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8EE96" w14:textId="77777777" w:rsidR="00B37981" w:rsidRPr="000E3223" w:rsidRDefault="00B37981" w:rsidP="002C3B10">
      <w:pPr>
        <w:spacing w:line="276" w:lineRule="auto"/>
        <w:jc w:val="both"/>
        <w:rPr>
          <w:rFonts w:cstheme="minorHAnsi"/>
          <w:sz w:val="20"/>
          <w:szCs w:val="20"/>
        </w:rPr>
      </w:pPr>
    </w:p>
    <w:p w14:paraId="6A8FB03C" w14:textId="77777777" w:rsidR="00B37981" w:rsidRPr="000E3223" w:rsidRDefault="00B37981" w:rsidP="002C3B10">
      <w:pPr>
        <w:spacing w:line="276" w:lineRule="auto"/>
        <w:jc w:val="both"/>
        <w:rPr>
          <w:rFonts w:cstheme="minorHAnsi"/>
          <w:sz w:val="20"/>
          <w:szCs w:val="20"/>
        </w:rPr>
      </w:pPr>
    </w:p>
    <w:p w14:paraId="4182D595" w14:textId="37FD283A" w:rsidR="00B37981" w:rsidRPr="000E3223" w:rsidRDefault="00B37981" w:rsidP="002C3B10">
      <w:pPr>
        <w:spacing w:line="276" w:lineRule="auto"/>
        <w:jc w:val="both"/>
        <w:rPr>
          <w:rFonts w:cstheme="minorHAnsi"/>
          <w:sz w:val="20"/>
          <w:szCs w:val="20"/>
        </w:rPr>
      </w:pPr>
    </w:p>
    <w:p w14:paraId="2635CFFF" w14:textId="77777777" w:rsidR="00B37981" w:rsidRPr="000E3223" w:rsidRDefault="00B37981" w:rsidP="002C3B10">
      <w:pPr>
        <w:spacing w:line="276" w:lineRule="auto"/>
        <w:jc w:val="both"/>
        <w:rPr>
          <w:rFonts w:cstheme="minorHAnsi"/>
          <w:sz w:val="20"/>
          <w:szCs w:val="20"/>
        </w:rPr>
      </w:pPr>
    </w:p>
    <w:p w14:paraId="6D778B0B" w14:textId="4C4FA33A" w:rsidR="00B37981" w:rsidRPr="000E3223" w:rsidRDefault="00B37981" w:rsidP="002C3B10">
      <w:pPr>
        <w:spacing w:line="276" w:lineRule="auto"/>
        <w:jc w:val="both"/>
        <w:rPr>
          <w:rFonts w:cstheme="minorHAnsi"/>
          <w:sz w:val="20"/>
          <w:szCs w:val="20"/>
        </w:rPr>
        <w:sectPr w:rsidR="00B37981" w:rsidRPr="000E3223" w:rsidSect="00457275">
          <w:headerReference w:type="even" r:id="rId12"/>
          <w:headerReference w:type="default" r:id="rId13"/>
          <w:footerReference w:type="even" r:id="rId14"/>
          <w:footerReference w:type="default" r:id="rId15"/>
          <w:pgSz w:w="11906" w:h="16838"/>
          <w:pgMar w:top="1417" w:right="1417" w:bottom="1417" w:left="1417" w:header="708" w:footer="708" w:gutter="0"/>
          <w:pgNumType w:start="0"/>
          <w:cols w:space="708"/>
          <w:titlePg/>
          <w:docGrid w:linePitch="360"/>
        </w:sectPr>
      </w:pPr>
    </w:p>
    <w:p w14:paraId="2F308AF0" w14:textId="77777777" w:rsidR="0069547C" w:rsidRPr="000E3223" w:rsidRDefault="0069547C" w:rsidP="002C3B10">
      <w:pPr>
        <w:spacing w:before="120" w:after="120" w:line="276" w:lineRule="auto"/>
        <w:jc w:val="center"/>
        <w:rPr>
          <w:rFonts w:cstheme="minorHAnsi"/>
          <w:b/>
          <w:sz w:val="20"/>
          <w:szCs w:val="20"/>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6F4AF8" w:rsidRPr="00A20156" w14:paraId="042C0C8D" w14:textId="77777777" w:rsidTr="00A2786A">
        <w:tc>
          <w:tcPr>
            <w:tcW w:w="7672" w:type="dxa"/>
            <w:tcBorders>
              <w:left w:val="nil"/>
              <w:bottom w:val="nil"/>
            </w:tcBorders>
            <w:tcMar>
              <w:top w:w="216" w:type="dxa"/>
              <w:left w:w="115" w:type="dxa"/>
              <w:bottom w:w="216" w:type="dxa"/>
              <w:right w:w="115" w:type="dxa"/>
            </w:tcMar>
          </w:tcPr>
          <w:p w14:paraId="7AFAD78C" w14:textId="77777777" w:rsidR="006F4AF8" w:rsidRPr="00A20156" w:rsidRDefault="006F4AF8" w:rsidP="002C3B10">
            <w:pPr>
              <w:pStyle w:val="Bezodstpw"/>
              <w:tabs>
                <w:tab w:val="left" w:pos="1550"/>
              </w:tabs>
              <w:spacing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6F4AF8" w:rsidRPr="00A20156" w14:paraId="39BD2753" w14:textId="77777777" w:rsidTr="00A2786A">
        <w:tc>
          <w:tcPr>
            <w:tcW w:w="7672" w:type="dxa"/>
            <w:tcBorders>
              <w:left w:val="nil"/>
              <w:bottom w:val="nil"/>
            </w:tcBorders>
          </w:tcPr>
          <w:p w14:paraId="28EA25E9" w14:textId="77777777" w:rsidR="006F4AF8" w:rsidRPr="00A20156" w:rsidRDefault="006F4AF8" w:rsidP="002C3B10">
            <w:pPr>
              <w:pStyle w:val="Bezodstpw"/>
              <w:spacing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6F4AF8" w:rsidRPr="00A20156" w14:paraId="4567E9E6" w14:textId="77777777" w:rsidTr="00A2786A">
        <w:trPr>
          <w:trHeight w:val="926"/>
        </w:trPr>
        <w:tc>
          <w:tcPr>
            <w:tcW w:w="7672" w:type="dxa"/>
            <w:tcBorders>
              <w:left w:val="nil"/>
            </w:tcBorders>
            <w:tcMar>
              <w:top w:w="216" w:type="dxa"/>
              <w:left w:w="115" w:type="dxa"/>
              <w:bottom w:w="216" w:type="dxa"/>
              <w:right w:w="115" w:type="dxa"/>
            </w:tcMar>
          </w:tcPr>
          <w:p w14:paraId="289A602A" w14:textId="5483F154" w:rsidR="006F4AF8" w:rsidRPr="00A20156" w:rsidRDefault="002623FD" w:rsidP="002C3B10">
            <w:pPr>
              <w:pStyle w:val="Bezodstpw"/>
              <w:spacing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Pr="00A20156">
              <w:rPr>
                <w:rFonts w:cstheme="minorHAnsi"/>
                <w:b/>
                <w:color w:val="365F91" w:themeColor="accent1" w:themeShade="BF"/>
                <w:sz w:val="36"/>
                <w:szCs w:val="36"/>
              </w:rPr>
              <w:t xml:space="preserve"> </w:t>
            </w:r>
            <w:r w:rsidR="006F4AF8" w:rsidRPr="00A20156">
              <w:rPr>
                <w:rFonts w:cstheme="minorHAnsi"/>
                <w:b/>
                <w:color w:val="365F91" w:themeColor="accent1" w:themeShade="BF"/>
                <w:sz w:val="36"/>
                <w:szCs w:val="36"/>
              </w:rPr>
              <w:t>2.</w:t>
            </w:r>
            <w:r w:rsidR="0072610A">
              <w:rPr>
                <w:rFonts w:cstheme="minorHAnsi"/>
                <w:b/>
                <w:color w:val="365F91" w:themeColor="accent1" w:themeShade="BF"/>
                <w:sz w:val="36"/>
                <w:szCs w:val="36"/>
              </w:rPr>
              <w:t>9</w:t>
            </w:r>
            <w:r w:rsidR="006F4AF8">
              <w:rPr>
                <w:rFonts w:cstheme="minorHAnsi"/>
                <w:b/>
                <w:color w:val="365F91" w:themeColor="accent1" w:themeShade="BF"/>
                <w:sz w:val="36"/>
                <w:szCs w:val="36"/>
              </w:rPr>
              <w:t xml:space="preserve"> –</w:t>
            </w:r>
            <w:r w:rsidR="00FE7739">
              <w:rPr>
                <w:rFonts w:cstheme="minorHAnsi"/>
                <w:b/>
                <w:color w:val="365F91" w:themeColor="accent1" w:themeShade="BF"/>
                <w:sz w:val="36"/>
                <w:szCs w:val="36"/>
              </w:rPr>
              <w:t xml:space="preserve"> Z</w:t>
            </w:r>
            <w:r w:rsidR="00350D88">
              <w:rPr>
                <w:rFonts w:cstheme="minorHAnsi"/>
                <w:b/>
                <w:color w:val="365F91" w:themeColor="accent1" w:themeShade="BF"/>
                <w:sz w:val="36"/>
                <w:szCs w:val="36"/>
              </w:rPr>
              <w:t>ewnętrzne</w:t>
            </w:r>
            <w:r w:rsidR="00FE7739">
              <w:rPr>
                <w:rFonts w:cstheme="minorHAnsi"/>
                <w:b/>
                <w:color w:val="365F91" w:themeColor="accent1" w:themeShade="BF"/>
                <w:sz w:val="36"/>
                <w:szCs w:val="36"/>
              </w:rPr>
              <w:t xml:space="preserve"> instalacje sanitarne</w:t>
            </w:r>
          </w:p>
        </w:tc>
      </w:tr>
    </w:tbl>
    <w:p w14:paraId="338E0194" w14:textId="77777777" w:rsidR="0069547C" w:rsidRPr="000E3223" w:rsidRDefault="0069547C" w:rsidP="002C3B10">
      <w:pPr>
        <w:spacing w:before="0" w:after="0" w:line="276" w:lineRule="auto"/>
        <w:jc w:val="both"/>
        <w:rPr>
          <w:rFonts w:cstheme="minorHAnsi"/>
          <w:sz w:val="20"/>
          <w:szCs w:val="20"/>
        </w:rPr>
        <w:sectPr w:rsidR="0069547C" w:rsidRPr="000E3223" w:rsidSect="00457275">
          <w:headerReference w:type="even" r:id="rId16"/>
          <w:footerReference w:type="even" r:id="rId17"/>
          <w:footerReference w:type="default" r:id="rId18"/>
          <w:headerReference w:type="first" r:id="rId19"/>
          <w:footerReference w:type="first" r:id="rId20"/>
          <w:type w:val="continuous"/>
          <w:pgSz w:w="11906" w:h="16838"/>
          <w:pgMar w:top="1417" w:right="1417" w:bottom="1417" w:left="1417" w:header="708" w:footer="708" w:gutter="0"/>
          <w:pgNumType w:start="1"/>
          <w:cols w:space="708"/>
          <w:titlePg/>
          <w:docGrid w:linePitch="360"/>
        </w:sectPr>
      </w:pPr>
    </w:p>
    <w:p w14:paraId="76637896" w14:textId="77777777" w:rsidR="00E401CB" w:rsidRPr="000E3223" w:rsidRDefault="00E401CB" w:rsidP="002C3B10">
      <w:pPr>
        <w:pStyle w:val="Stylwyrodkowany"/>
        <w:spacing w:line="276" w:lineRule="auto"/>
        <w:jc w:val="both"/>
        <w:rPr>
          <w:rFonts w:cstheme="minorHAnsi"/>
          <w:szCs w:val="20"/>
        </w:rPr>
      </w:pPr>
    </w:p>
    <w:sdt>
      <w:sdtPr>
        <w:rPr>
          <w:rFonts w:asciiTheme="minorHAnsi" w:eastAsia="Times New Roman" w:hAnsiTheme="minorHAnsi" w:cstheme="minorHAnsi"/>
          <w:b w:val="0"/>
          <w:bCs w:val="0"/>
          <w:color w:val="auto"/>
          <w:sz w:val="20"/>
          <w:szCs w:val="20"/>
          <w:lang w:eastAsia="pl-PL"/>
        </w:rPr>
        <w:id w:val="629932531"/>
        <w:docPartObj>
          <w:docPartGallery w:val="Table of Contents"/>
          <w:docPartUnique/>
        </w:docPartObj>
      </w:sdtPr>
      <w:sdtEndPr>
        <w:rPr>
          <w:rFonts w:eastAsiaTheme="minorHAnsi"/>
          <w:sz w:val="22"/>
          <w:szCs w:val="22"/>
          <w:lang w:eastAsia="en-US"/>
        </w:rPr>
      </w:sdtEndPr>
      <w:sdtContent>
        <w:p w14:paraId="0B24F524" w14:textId="3F65C339" w:rsidR="00E401CB" w:rsidRPr="002C3B10" w:rsidRDefault="00E401CB" w:rsidP="002C3B10">
          <w:pPr>
            <w:pStyle w:val="Nagwekspisutreci"/>
            <w:jc w:val="both"/>
            <w:rPr>
              <w:rFonts w:asciiTheme="minorHAnsi" w:hAnsiTheme="minorHAnsi" w:cstheme="minorHAnsi"/>
              <w:bCs w:val="0"/>
              <w:color w:val="auto"/>
              <w:sz w:val="22"/>
              <w:szCs w:val="22"/>
            </w:rPr>
          </w:pPr>
          <w:r w:rsidRPr="002C3B10">
            <w:rPr>
              <w:rFonts w:asciiTheme="minorHAnsi" w:hAnsiTheme="minorHAnsi" w:cstheme="minorHAnsi"/>
              <w:bCs w:val="0"/>
              <w:color w:val="auto"/>
              <w:sz w:val="22"/>
              <w:szCs w:val="22"/>
            </w:rPr>
            <w:t>Spis treści:</w:t>
          </w:r>
        </w:p>
        <w:p w14:paraId="20726ED4" w14:textId="25E54F5F" w:rsidR="00E203B7" w:rsidRDefault="00354F0D">
          <w:pPr>
            <w:pStyle w:val="Spistreci1"/>
            <w:rPr>
              <w:rFonts w:eastAsiaTheme="minorEastAsia"/>
              <w:kern w:val="2"/>
              <w:sz w:val="22"/>
              <w:lang w:eastAsia="pl-PL"/>
              <w14:ligatures w14:val="standardContextual"/>
            </w:rPr>
          </w:pPr>
          <w:r>
            <w:rPr>
              <w:rFonts w:cstheme="minorHAnsi"/>
              <w:bCs/>
            </w:rPr>
            <w:fldChar w:fldCharType="begin"/>
          </w:r>
          <w:r>
            <w:rPr>
              <w:rFonts w:cstheme="minorHAnsi"/>
              <w:bCs/>
            </w:rPr>
            <w:instrText xml:space="preserve"> TOC \o "1-3" \h \z \u </w:instrText>
          </w:r>
          <w:r>
            <w:rPr>
              <w:rFonts w:cstheme="minorHAnsi"/>
              <w:bCs/>
            </w:rPr>
            <w:fldChar w:fldCharType="separate"/>
          </w:r>
          <w:hyperlink w:anchor="_Toc184806808" w:history="1">
            <w:r w:rsidR="00E203B7" w:rsidRPr="00FB17CC">
              <w:rPr>
                <w:rStyle w:val="Hipercze"/>
              </w:rPr>
              <w:t>1.</w:t>
            </w:r>
            <w:r w:rsidR="00E203B7">
              <w:rPr>
                <w:rFonts w:eastAsiaTheme="minorEastAsia"/>
                <w:kern w:val="2"/>
                <w:sz w:val="22"/>
                <w:lang w:eastAsia="pl-PL"/>
                <w14:ligatures w14:val="standardContextual"/>
              </w:rPr>
              <w:tab/>
            </w:r>
            <w:r w:rsidR="00E203B7" w:rsidRPr="00FB17CC">
              <w:rPr>
                <w:rStyle w:val="Hipercze"/>
              </w:rPr>
              <w:t>Wymagania ogólne</w:t>
            </w:r>
            <w:r w:rsidR="00E203B7">
              <w:rPr>
                <w:webHidden/>
              </w:rPr>
              <w:tab/>
            </w:r>
            <w:r w:rsidR="00E203B7">
              <w:rPr>
                <w:webHidden/>
              </w:rPr>
              <w:fldChar w:fldCharType="begin"/>
            </w:r>
            <w:r w:rsidR="00E203B7">
              <w:rPr>
                <w:webHidden/>
              </w:rPr>
              <w:instrText xml:space="preserve"> PAGEREF _Toc184806808 \h </w:instrText>
            </w:r>
            <w:r w:rsidR="00E203B7">
              <w:rPr>
                <w:webHidden/>
              </w:rPr>
            </w:r>
            <w:r w:rsidR="00E203B7">
              <w:rPr>
                <w:webHidden/>
              </w:rPr>
              <w:fldChar w:fldCharType="separate"/>
            </w:r>
            <w:r w:rsidR="00694E91">
              <w:rPr>
                <w:webHidden/>
              </w:rPr>
              <w:t>3</w:t>
            </w:r>
            <w:r w:rsidR="00E203B7">
              <w:rPr>
                <w:webHidden/>
              </w:rPr>
              <w:fldChar w:fldCharType="end"/>
            </w:r>
          </w:hyperlink>
        </w:p>
        <w:p w14:paraId="61128A23" w14:textId="49FE84C6" w:rsidR="00E203B7" w:rsidRDefault="00E203B7">
          <w:pPr>
            <w:pStyle w:val="Spistreci2"/>
            <w:rPr>
              <w:rFonts w:eastAsiaTheme="minorEastAsia"/>
              <w:bCs w:val="0"/>
              <w:kern w:val="2"/>
              <w:sz w:val="22"/>
              <w:lang w:eastAsia="pl-PL"/>
              <w14:ligatures w14:val="standardContextual"/>
            </w:rPr>
          </w:pPr>
          <w:hyperlink w:anchor="_Toc184806809" w:history="1">
            <w:r w:rsidRPr="00FB17CC">
              <w:rPr>
                <w:rStyle w:val="Hipercze"/>
              </w:rPr>
              <w:t>1.1.</w:t>
            </w:r>
            <w:r>
              <w:rPr>
                <w:rFonts w:eastAsiaTheme="minorEastAsia"/>
                <w:bCs w:val="0"/>
                <w:kern w:val="2"/>
                <w:sz w:val="22"/>
                <w:lang w:eastAsia="pl-PL"/>
                <w14:ligatures w14:val="standardContextual"/>
              </w:rPr>
              <w:tab/>
            </w:r>
            <w:r w:rsidRPr="00FB17CC">
              <w:rPr>
                <w:rStyle w:val="Hipercze"/>
              </w:rPr>
              <w:t>Pobór wody na cele przedsięwzięcia</w:t>
            </w:r>
            <w:r>
              <w:rPr>
                <w:webHidden/>
              </w:rPr>
              <w:tab/>
            </w:r>
            <w:r>
              <w:rPr>
                <w:webHidden/>
              </w:rPr>
              <w:fldChar w:fldCharType="begin"/>
            </w:r>
            <w:r>
              <w:rPr>
                <w:webHidden/>
              </w:rPr>
              <w:instrText xml:space="preserve"> PAGEREF _Toc184806809 \h </w:instrText>
            </w:r>
            <w:r>
              <w:rPr>
                <w:webHidden/>
              </w:rPr>
            </w:r>
            <w:r>
              <w:rPr>
                <w:webHidden/>
              </w:rPr>
              <w:fldChar w:fldCharType="separate"/>
            </w:r>
            <w:r w:rsidR="00694E91">
              <w:rPr>
                <w:webHidden/>
              </w:rPr>
              <w:t>3</w:t>
            </w:r>
            <w:r>
              <w:rPr>
                <w:webHidden/>
              </w:rPr>
              <w:fldChar w:fldCharType="end"/>
            </w:r>
          </w:hyperlink>
        </w:p>
        <w:p w14:paraId="1F4A59BA" w14:textId="43798533" w:rsidR="00E203B7" w:rsidRDefault="00E203B7">
          <w:pPr>
            <w:pStyle w:val="Spistreci1"/>
            <w:rPr>
              <w:rFonts w:eastAsiaTheme="minorEastAsia"/>
              <w:kern w:val="2"/>
              <w:sz w:val="22"/>
              <w:lang w:eastAsia="pl-PL"/>
              <w14:ligatures w14:val="standardContextual"/>
            </w:rPr>
          </w:pPr>
          <w:hyperlink w:anchor="_Toc184806810" w:history="1">
            <w:r w:rsidRPr="00FB17CC">
              <w:rPr>
                <w:rStyle w:val="Hipercze"/>
              </w:rPr>
              <w:t>2.</w:t>
            </w:r>
            <w:r>
              <w:rPr>
                <w:rFonts w:eastAsiaTheme="minorEastAsia"/>
                <w:kern w:val="2"/>
                <w:sz w:val="22"/>
                <w:lang w:eastAsia="pl-PL"/>
                <w14:ligatures w14:val="standardContextual"/>
              </w:rPr>
              <w:tab/>
            </w:r>
            <w:r w:rsidRPr="00FB17CC">
              <w:rPr>
                <w:rStyle w:val="Hipercze"/>
              </w:rPr>
              <w:t>Zewnętrzne podziemne instalacje (sieci) wodociągowe z przyłączami</w:t>
            </w:r>
            <w:r>
              <w:rPr>
                <w:webHidden/>
              </w:rPr>
              <w:tab/>
            </w:r>
            <w:r>
              <w:rPr>
                <w:webHidden/>
              </w:rPr>
              <w:fldChar w:fldCharType="begin"/>
            </w:r>
            <w:r>
              <w:rPr>
                <w:webHidden/>
              </w:rPr>
              <w:instrText xml:space="preserve"> PAGEREF _Toc184806810 \h </w:instrText>
            </w:r>
            <w:r>
              <w:rPr>
                <w:webHidden/>
              </w:rPr>
            </w:r>
            <w:r>
              <w:rPr>
                <w:webHidden/>
              </w:rPr>
              <w:fldChar w:fldCharType="separate"/>
            </w:r>
            <w:r w:rsidR="00694E91">
              <w:rPr>
                <w:webHidden/>
              </w:rPr>
              <w:t>3</w:t>
            </w:r>
            <w:r>
              <w:rPr>
                <w:webHidden/>
              </w:rPr>
              <w:fldChar w:fldCharType="end"/>
            </w:r>
          </w:hyperlink>
        </w:p>
        <w:p w14:paraId="0260F576" w14:textId="67400D50" w:rsidR="00E203B7" w:rsidRDefault="00E203B7">
          <w:pPr>
            <w:pStyle w:val="Spistreci2"/>
            <w:rPr>
              <w:rFonts w:eastAsiaTheme="minorEastAsia"/>
              <w:bCs w:val="0"/>
              <w:kern w:val="2"/>
              <w:sz w:val="22"/>
              <w:lang w:eastAsia="pl-PL"/>
              <w14:ligatures w14:val="standardContextual"/>
            </w:rPr>
          </w:pPr>
          <w:hyperlink w:anchor="_Toc184806811" w:history="1">
            <w:r w:rsidRPr="00FB17CC">
              <w:rPr>
                <w:rStyle w:val="Hipercze"/>
              </w:rPr>
              <w:t>2.1.</w:t>
            </w:r>
            <w:r>
              <w:rPr>
                <w:rFonts w:eastAsiaTheme="minorEastAsia"/>
                <w:bCs w:val="0"/>
                <w:kern w:val="2"/>
                <w:sz w:val="22"/>
                <w:lang w:eastAsia="pl-PL"/>
                <w14:ligatures w14:val="standardContextual"/>
              </w:rPr>
              <w:tab/>
            </w:r>
            <w:r w:rsidRPr="00FB17CC">
              <w:rPr>
                <w:rStyle w:val="Hipercze"/>
              </w:rPr>
              <w:t>Zewnętrzna podziemna instalacja (sieć) wodociągowa z przyłączami do budynków oraz włączeniem w istniejącą sieć wodociągową</w:t>
            </w:r>
            <w:r>
              <w:rPr>
                <w:webHidden/>
              </w:rPr>
              <w:tab/>
            </w:r>
            <w:r>
              <w:rPr>
                <w:webHidden/>
              </w:rPr>
              <w:fldChar w:fldCharType="begin"/>
            </w:r>
            <w:r>
              <w:rPr>
                <w:webHidden/>
              </w:rPr>
              <w:instrText xml:space="preserve"> PAGEREF _Toc184806811 \h </w:instrText>
            </w:r>
            <w:r>
              <w:rPr>
                <w:webHidden/>
              </w:rPr>
            </w:r>
            <w:r>
              <w:rPr>
                <w:webHidden/>
              </w:rPr>
              <w:fldChar w:fldCharType="separate"/>
            </w:r>
            <w:r w:rsidR="00694E91">
              <w:rPr>
                <w:webHidden/>
              </w:rPr>
              <w:t>3</w:t>
            </w:r>
            <w:r>
              <w:rPr>
                <w:webHidden/>
              </w:rPr>
              <w:fldChar w:fldCharType="end"/>
            </w:r>
          </w:hyperlink>
        </w:p>
        <w:p w14:paraId="5CB56EE1" w14:textId="32DEEB71" w:rsidR="00E203B7" w:rsidRDefault="00E203B7">
          <w:pPr>
            <w:pStyle w:val="Spistreci2"/>
            <w:rPr>
              <w:rFonts w:eastAsiaTheme="minorEastAsia"/>
              <w:bCs w:val="0"/>
              <w:kern w:val="2"/>
              <w:sz w:val="22"/>
              <w:lang w:eastAsia="pl-PL"/>
              <w14:ligatures w14:val="standardContextual"/>
            </w:rPr>
          </w:pPr>
          <w:hyperlink w:anchor="_Toc184806812" w:history="1">
            <w:r w:rsidRPr="00FB17CC">
              <w:rPr>
                <w:rStyle w:val="Hipercze"/>
              </w:rPr>
              <w:t>2.2.</w:t>
            </w:r>
            <w:r>
              <w:rPr>
                <w:rFonts w:eastAsiaTheme="minorEastAsia"/>
                <w:bCs w:val="0"/>
                <w:kern w:val="2"/>
                <w:sz w:val="22"/>
                <w:lang w:eastAsia="pl-PL"/>
                <w14:ligatures w14:val="standardContextual"/>
              </w:rPr>
              <w:tab/>
            </w:r>
            <w:r w:rsidRPr="00FB17CC">
              <w:rPr>
                <w:rStyle w:val="Hipercze"/>
              </w:rPr>
              <w:t>Zewnętrzna podziemna instalacja wodociągowa (sieć) ppoż. – zasilenie hydrantów oraz instalacji zraszaczowej</w:t>
            </w:r>
            <w:r>
              <w:rPr>
                <w:webHidden/>
              </w:rPr>
              <w:tab/>
            </w:r>
            <w:r>
              <w:rPr>
                <w:webHidden/>
              </w:rPr>
              <w:fldChar w:fldCharType="begin"/>
            </w:r>
            <w:r>
              <w:rPr>
                <w:webHidden/>
              </w:rPr>
              <w:instrText xml:space="preserve"> PAGEREF _Toc184806812 \h </w:instrText>
            </w:r>
            <w:r>
              <w:rPr>
                <w:webHidden/>
              </w:rPr>
            </w:r>
            <w:r>
              <w:rPr>
                <w:webHidden/>
              </w:rPr>
              <w:fldChar w:fldCharType="separate"/>
            </w:r>
            <w:r w:rsidR="00694E91">
              <w:rPr>
                <w:webHidden/>
              </w:rPr>
              <w:t>5</w:t>
            </w:r>
            <w:r>
              <w:rPr>
                <w:webHidden/>
              </w:rPr>
              <w:fldChar w:fldCharType="end"/>
            </w:r>
          </w:hyperlink>
        </w:p>
        <w:p w14:paraId="376BA4BA" w14:textId="38D49768" w:rsidR="00E203B7" w:rsidRDefault="00E203B7">
          <w:pPr>
            <w:pStyle w:val="Spistreci2"/>
            <w:rPr>
              <w:rFonts w:eastAsiaTheme="minorEastAsia"/>
              <w:bCs w:val="0"/>
              <w:kern w:val="2"/>
              <w:sz w:val="22"/>
              <w:lang w:eastAsia="pl-PL"/>
              <w14:ligatures w14:val="standardContextual"/>
            </w:rPr>
          </w:pPr>
          <w:hyperlink w:anchor="_Toc184806813" w:history="1">
            <w:r w:rsidRPr="00FB17CC">
              <w:rPr>
                <w:rStyle w:val="Hipercze"/>
              </w:rPr>
              <w:t>2.3.</w:t>
            </w:r>
            <w:r>
              <w:rPr>
                <w:rFonts w:eastAsiaTheme="minorEastAsia"/>
                <w:bCs w:val="0"/>
                <w:kern w:val="2"/>
                <w:sz w:val="22"/>
                <w:lang w:eastAsia="pl-PL"/>
                <w14:ligatures w14:val="standardContextual"/>
              </w:rPr>
              <w:tab/>
            </w:r>
            <w:r w:rsidRPr="00FB17CC">
              <w:rPr>
                <w:rStyle w:val="Hipercze"/>
              </w:rPr>
              <w:t>Pompownia wody pożarowej dla ITPOK</w:t>
            </w:r>
            <w:r>
              <w:rPr>
                <w:webHidden/>
              </w:rPr>
              <w:tab/>
            </w:r>
            <w:r>
              <w:rPr>
                <w:webHidden/>
              </w:rPr>
              <w:fldChar w:fldCharType="begin"/>
            </w:r>
            <w:r>
              <w:rPr>
                <w:webHidden/>
              </w:rPr>
              <w:instrText xml:space="preserve"> PAGEREF _Toc184806813 \h </w:instrText>
            </w:r>
            <w:r>
              <w:rPr>
                <w:webHidden/>
              </w:rPr>
            </w:r>
            <w:r>
              <w:rPr>
                <w:webHidden/>
              </w:rPr>
              <w:fldChar w:fldCharType="separate"/>
            </w:r>
            <w:r w:rsidR="00694E91">
              <w:rPr>
                <w:webHidden/>
              </w:rPr>
              <w:t>6</w:t>
            </w:r>
            <w:r>
              <w:rPr>
                <w:webHidden/>
              </w:rPr>
              <w:fldChar w:fldCharType="end"/>
            </w:r>
          </w:hyperlink>
        </w:p>
        <w:p w14:paraId="379B4F22" w14:textId="69809A1C" w:rsidR="00E203B7" w:rsidRDefault="00E203B7">
          <w:pPr>
            <w:pStyle w:val="Spistreci2"/>
            <w:rPr>
              <w:rFonts w:eastAsiaTheme="minorEastAsia"/>
              <w:bCs w:val="0"/>
              <w:kern w:val="2"/>
              <w:sz w:val="22"/>
              <w:lang w:eastAsia="pl-PL"/>
              <w14:ligatures w14:val="standardContextual"/>
            </w:rPr>
          </w:pPr>
          <w:hyperlink w:anchor="_Toc184806814" w:history="1">
            <w:r w:rsidRPr="00FB17CC">
              <w:rPr>
                <w:rStyle w:val="Hipercze"/>
              </w:rPr>
              <w:t>2.4.</w:t>
            </w:r>
            <w:r>
              <w:rPr>
                <w:rFonts w:eastAsiaTheme="minorEastAsia"/>
                <w:bCs w:val="0"/>
                <w:kern w:val="2"/>
                <w:sz w:val="22"/>
                <w:lang w:eastAsia="pl-PL"/>
                <w14:ligatures w14:val="standardContextual"/>
              </w:rPr>
              <w:tab/>
            </w:r>
            <w:r w:rsidRPr="00FB17CC">
              <w:rPr>
                <w:rStyle w:val="Hipercze"/>
              </w:rPr>
              <w:t>Zewnętrzna instalacja wody zdemineralizowanej, zmiękczonej</w:t>
            </w:r>
            <w:r>
              <w:rPr>
                <w:webHidden/>
              </w:rPr>
              <w:tab/>
            </w:r>
            <w:r>
              <w:rPr>
                <w:webHidden/>
              </w:rPr>
              <w:fldChar w:fldCharType="begin"/>
            </w:r>
            <w:r>
              <w:rPr>
                <w:webHidden/>
              </w:rPr>
              <w:instrText xml:space="preserve"> PAGEREF _Toc184806814 \h </w:instrText>
            </w:r>
            <w:r>
              <w:rPr>
                <w:webHidden/>
              </w:rPr>
            </w:r>
            <w:r>
              <w:rPr>
                <w:webHidden/>
              </w:rPr>
              <w:fldChar w:fldCharType="separate"/>
            </w:r>
            <w:r w:rsidR="00694E91">
              <w:rPr>
                <w:webHidden/>
              </w:rPr>
              <w:t>8</w:t>
            </w:r>
            <w:r>
              <w:rPr>
                <w:webHidden/>
              </w:rPr>
              <w:fldChar w:fldCharType="end"/>
            </w:r>
          </w:hyperlink>
        </w:p>
        <w:p w14:paraId="5C37A3D7" w14:textId="2B012D98" w:rsidR="00E203B7" w:rsidRDefault="00E203B7">
          <w:pPr>
            <w:pStyle w:val="Spistreci1"/>
            <w:rPr>
              <w:rFonts w:eastAsiaTheme="minorEastAsia"/>
              <w:kern w:val="2"/>
              <w:sz w:val="22"/>
              <w:lang w:eastAsia="pl-PL"/>
              <w14:ligatures w14:val="standardContextual"/>
            </w:rPr>
          </w:pPr>
          <w:hyperlink w:anchor="_Toc184806815" w:history="1">
            <w:r w:rsidRPr="00FB17CC">
              <w:rPr>
                <w:rStyle w:val="Hipercze"/>
              </w:rPr>
              <w:t>3.</w:t>
            </w:r>
            <w:r>
              <w:rPr>
                <w:rFonts w:eastAsiaTheme="minorEastAsia"/>
                <w:kern w:val="2"/>
                <w:sz w:val="22"/>
                <w:lang w:eastAsia="pl-PL"/>
                <w14:ligatures w14:val="standardContextual"/>
              </w:rPr>
              <w:tab/>
            </w:r>
            <w:r w:rsidRPr="00FB17CC">
              <w:rPr>
                <w:rStyle w:val="Hipercze"/>
              </w:rPr>
              <w:t>Zewnętrzne podziemne instalacje (sieci) kanalizacyjne z przyłączami</w:t>
            </w:r>
            <w:r>
              <w:rPr>
                <w:webHidden/>
              </w:rPr>
              <w:tab/>
            </w:r>
            <w:r>
              <w:rPr>
                <w:webHidden/>
              </w:rPr>
              <w:fldChar w:fldCharType="begin"/>
            </w:r>
            <w:r>
              <w:rPr>
                <w:webHidden/>
              </w:rPr>
              <w:instrText xml:space="preserve"> PAGEREF _Toc184806815 \h </w:instrText>
            </w:r>
            <w:r>
              <w:rPr>
                <w:webHidden/>
              </w:rPr>
            </w:r>
            <w:r>
              <w:rPr>
                <w:webHidden/>
              </w:rPr>
              <w:fldChar w:fldCharType="separate"/>
            </w:r>
            <w:r w:rsidR="00694E91">
              <w:rPr>
                <w:webHidden/>
              </w:rPr>
              <w:t>10</w:t>
            </w:r>
            <w:r>
              <w:rPr>
                <w:webHidden/>
              </w:rPr>
              <w:fldChar w:fldCharType="end"/>
            </w:r>
          </w:hyperlink>
        </w:p>
        <w:p w14:paraId="5D955CCD" w14:textId="7151B991" w:rsidR="00E203B7" w:rsidRDefault="00E203B7">
          <w:pPr>
            <w:pStyle w:val="Spistreci2"/>
            <w:rPr>
              <w:rFonts w:eastAsiaTheme="minorEastAsia"/>
              <w:bCs w:val="0"/>
              <w:kern w:val="2"/>
              <w:sz w:val="22"/>
              <w:lang w:eastAsia="pl-PL"/>
              <w14:ligatures w14:val="standardContextual"/>
            </w:rPr>
          </w:pPr>
          <w:hyperlink w:anchor="_Toc184806816" w:history="1">
            <w:r w:rsidRPr="00FB17CC">
              <w:rPr>
                <w:rStyle w:val="Hipercze"/>
              </w:rPr>
              <w:t>3.1.</w:t>
            </w:r>
            <w:r>
              <w:rPr>
                <w:rFonts w:eastAsiaTheme="minorEastAsia"/>
                <w:bCs w:val="0"/>
                <w:kern w:val="2"/>
                <w:sz w:val="22"/>
                <w:lang w:eastAsia="pl-PL"/>
                <w14:ligatures w14:val="standardContextual"/>
              </w:rPr>
              <w:tab/>
            </w:r>
            <w:r w:rsidRPr="00FB17CC">
              <w:rPr>
                <w:rStyle w:val="Hipercze"/>
              </w:rPr>
              <w:t>Ścieki przemysłowe, bytowe i wody opadowe</w:t>
            </w:r>
            <w:r>
              <w:rPr>
                <w:webHidden/>
              </w:rPr>
              <w:tab/>
            </w:r>
            <w:r>
              <w:rPr>
                <w:webHidden/>
              </w:rPr>
              <w:fldChar w:fldCharType="begin"/>
            </w:r>
            <w:r>
              <w:rPr>
                <w:webHidden/>
              </w:rPr>
              <w:instrText xml:space="preserve"> PAGEREF _Toc184806816 \h </w:instrText>
            </w:r>
            <w:r>
              <w:rPr>
                <w:webHidden/>
              </w:rPr>
            </w:r>
            <w:r>
              <w:rPr>
                <w:webHidden/>
              </w:rPr>
              <w:fldChar w:fldCharType="separate"/>
            </w:r>
            <w:r w:rsidR="00694E91">
              <w:rPr>
                <w:webHidden/>
              </w:rPr>
              <w:t>10</w:t>
            </w:r>
            <w:r>
              <w:rPr>
                <w:webHidden/>
              </w:rPr>
              <w:fldChar w:fldCharType="end"/>
            </w:r>
          </w:hyperlink>
        </w:p>
        <w:p w14:paraId="4615FB51" w14:textId="6FA0F087" w:rsidR="00E203B7" w:rsidRDefault="00E203B7">
          <w:pPr>
            <w:pStyle w:val="Spistreci2"/>
            <w:rPr>
              <w:rFonts w:eastAsiaTheme="minorEastAsia"/>
              <w:bCs w:val="0"/>
              <w:kern w:val="2"/>
              <w:sz w:val="22"/>
              <w:lang w:eastAsia="pl-PL"/>
              <w14:ligatures w14:val="standardContextual"/>
            </w:rPr>
          </w:pPr>
          <w:hyperlink w:anchor="_Toc184806817" w:history="1">
            <w:r w:rsidRPr="00FB17CC">
              <w:rPr>
                <w:rStyle w:val="Hipercze"/>
              </w:rPr>
              <w:t>3.2.</w:t>
            </w:r>
            <w:r>
              <w:rPr>
                <w:rFonts w:eastAsiaTheme="minorEastAsia"/>
                <w:bCs w:val="0"/>
                <w:kern w:val="2"/>
                <w:sz w:val="22"/>
                <w:lang w:eastAsia="pl-PL"/>
                <w14:ligatures w14:val="standardContextual"/>
              </w:rPr>
              <w:tab/>
            </w:r>
            <w:r w:rsidRPr="00FB17CC">
              <w:rPr>
                <w:rStyle w:val="Hipercze"/>
              </w:rPr>
              <w:t>Zewnętrzna podziemna instalacja (sieć) kanalizacji deszczowej</w:t>
            </w:r>
            <w:r>
              <w:rPr>
                <w:webHidden/>
              </w:rPr>
              <w:tab/>
            </w:r>
            <w:r>
              <w:rPr>
                <w:webHidden/>
              </w:rPr>
              <w:fldChar w:fldCharType="begin"/>
            </w:r>
            <w:r>
              <w:rPr>
                <w:webHidden/>
              </w:rPr>
              <w:instrText xml:space="preserve"> PAGEREF _Toc184806817 \h </w:instrText>
            </w:r>
            <w:r>
              <w:rPr>
                <w:webHidden/>
              </w:rPr>
            </w:r>
            <w:r>
              <w:rPr>
                <w:webHidden/>
              </w:rPr>
              <w:fldChar w:fldCharType="separate"/>
            </w:r>
            <w:r w:rsidR="00694E91">
              <w:rPr>
                <w:webHidden/>
              </w:rPr>
              <w:t>10</w:t>
            </w:r>
            <w:r>
              <w:rPr>
                <w:webHidden/>
              </w:rPr>
              <w:fldChar w:fldCharType="end"/>
            </w:r>
          </w:hyperlink>
        </w:p>
        <w:p w14:paraId="545719E8" w14:textId="6752716D" w:rsidR="00E203B7" w:rsidRDefault="00E203B7">
          <w:pPr>
            <w:pStyle w:val="Spistreci2"/>
            <w:rPr>
              <w:rFonts w:eastAsiaTheme="minorEastAsia"/>
              <w:bCs w:val="0"/>
              <w:kern w:val="2"/>
              <w:sz w:val="22"/>
              <w:lang w:eastAsia="pl-PL"/>
              <w14:ligatures w14:val="standardContextual"/>
            </w:rPr>
          </w:pPr>
          <w:hyperlink w:anchor="_Toc184806818" w:history="1">
            <w:r w:rsidRPr="00FB17CC">
              <w:rPr>
                <w:rStyle w:val="Hipercze"/>
              </w:rPr>
              <w:t>3.3.</w:t>
            </w:r>
            <w:r>
              <w:rPr>
                <w:rFonts w:eastAsiaTheme="minorEastAsia"/>
                <w:bCs w:val="0"/>
                <w:kern w:val="2"/>
                <w:sz w:val="22"/>
                <w:lang w:eastAsia="pl-PL"/>
                <w14:ligatures w14:val="standardContextual"/>
              </w:rPr>
              <w:tab/>
            </w:r>
            <w:r w:rsidRPr="00FB17CC">
              <w:rPr>
                <w:rStyle w:val="Hipercze"/>
              </w:rPr>
              <w:t>Zewnętrzna podziemna instalacja (sieć) kanalizacji sanitarnej</w:t>
            </w:r>
            <w:r>
              <w:rPr>
                <w:webHidden/>
              </w:rPr>
              <w:tab/>
            </w:r>
            <w:r>
              <w:rPr>
                <w:webHidden/>
              </w:rPr>
              <w:fldChar w:fldCharType="begin"/>
            </w:r>
            <w:r>
              <w:rPr>
                <w:webHidden/>
              </w:rPr>
              <w:instrText xml:space="preserve"> PAGEREF _Toc184806818 \h </w:instrText>
            </w:r>
            <w:r>
              <w:rPr>
                <w:webHidden/>
              </w:rPr>
            </w:r>
            <w:r>
              <w:rPr>
                <w:webHidden/>
              </w:rPr>
              <w:fldChar w:fldCharType="separate"/>
            </w:r>
            <w:r w:rsidR="00694E91">
              <w:rPr>
                <w:webHidden/>
              </w:rPr>
              <w:t>13</w:t>
            </w:r>
            <w:r>
              <w:rPr>
                <w:webHidden/>
              </w:rPr>
              <w:fldChar w:fldCharType="end"/>
            </w:r>
          </w:hyperlink>
        </w:p>
        <w:p w14:paraId="2C89BE10" w14:textId="1B8AC4CB" w:rsidR="00E203B7" w:rsidRDefault="00E203B7">
          <w:pPr>
            <w:pStyle w:val="Spistreci3"/>
            <w:rPr>
              <w:rFonts w:eastAsiaTheme="minorEastAsia"/>
              <w:noProof/>
              <w:kern w:val="2"/>
              <w:sz w:val="22"/>
              <w:lang w:eastAsia="pl-PL"/>
              <w14:ligatures w14:val="standardContextual"/>
            </w:rPr>
          </w:pPr>
          <w:hyperlink w:anchor="_Toc184806819" w:history="1">
            <w:r w:rsidRPr="00FB17CC">
              <w:rPr>
                <w:rStyle w:val="Hipercze"/>
                <w:rFonts w:cs="Arial"/>
                <w:noProof/>
              </w:rPr>
              <w:t>3.3.1.</w:t>
            </w:r>
            <w:r>
              <w:rPr>
                <w:rFonts w:eastAsiaTheme="minorEastAsia"/>
                <w:noProof/>
                <w:kern w:val="2"/>
                <w:sz w:val="22"/>
                <w:lang w:eastAsia="pl-PL"/>
                <w14:ligatures w14:val="standardContextual"/>
              </w:rPr>
              <w:tab/>
            </w:r>
            <w:r w:rsidRPr="00FB17CC">
              <w:rPr>
                <w:rStyle w:val="Hipercze"/>
                <w:noProof/>
              </w:rPr>
              <w:t>Ścieki bytowe</w:t>
            </w:r>
            <w:r>
              <w:rPr>
                <w:noProof/>
                <w:webHidden/>
              </w:rPr>
              <w:tab/>
            </w:r>
            <w:r>
              <w:rPr>
                <w:noProof/>
                <w:webHidden/>
              </w:rPr>
              <w:fldChar w:fldCharType="begin"/>
            </w:r>
            <w:r>
              <w:rPr>
                <w:noProof/>
                <w:webHidden/>
              </w:rPr>
              <w:instrText xml:space="preserve"> PAGEREF _Toc184806819 \h </w:instrText>
            </w:r>
            <w:r>
              <w:rPr>
                <w:noProof/>
                <w:webHidden/>
              </w:rPr>
            </w:r>
            <w:r>
              <w:rPr>
                <w:noProof/>
                <w:webHidden/>
              </w:rPr>
              <w:fldChar w:fldCharType="separate"/>
            </w:r>
            <w:r w:rsidR="00694E91">
              <w:rPr>
                <w:noProof/>
                <w:webHidden/>
              </w:rPr>
              <w:t>13</w:t>
            </w:r>
            <w:r>
              <w:rPr>
                <w:noProof/>
                <w:webHidden/>
              </w:rPr>
              <w:fldChar w:fldCharType="end"/>
            </w:r>
          </w:hyperlink>
        </w:p>
        <w:p w14:paraId="3B4D2B0D" w14:textId="3206C097" w:rsidR="00E203B7" w:rsidRDefault="00E203B7">
          <w:pPr>
            <w:pStyle w:val="Spistreci2"/>
            <w:rPr>
              <w:rFonts w:eastAsiaTheme="minorEastAsia"/>
              <w:bCs w:val="0"/>
              <w:kern w:val="2"/>
              <w:sz w:val="22"/>
              <w:lang w:eastAsia="pl-PL"/>
              <w14:ligatures w14:val="standardContextual"/>
            </w:rPr>
          </w:pPr>
          <w:hyperlink w:anchor="_Toc184806820" w:history="1">
            <w:r w:rsidRPr="00FB17CC">
              <w:rPr>
                <w:rStyle w:val="Hipercze"/>
              </w:rPr>
              <w:t>3.4.</w:t>
            </w:r>
            <w:r>
              <w:rPr>
                <w:rFonts w:eastAsiaTheme="minorEastAsia"/>
                <w:bCs w:val="0"/>
                <w:kern w:val="2"/>
                <w:sz w:val="22"/>
                <w:lang w:eastAsia="pl-PL"/>
                <w14:ligatures w14:val="standardContextual"/>
              </w:rPr>
              <w:tab/>
            </w:r>
            <w:r w:rsidRPr="00FB17CC">
              <w:rPr>
                <w:rStyle w:val="Hipercze"/>
              </w:rPr>
              <w:t>Zewnętrzna podziemna instalacja (sieć) kanalizacji sanitarnej technologicznej (przemysłowej)</w:t>
            </w:r>
            <w:r>
              <w:rPr>
                <w:webHidden/>
              </w:rPr>
              <w:tab/>
            </w:r>
            <w:r>
              <w:rPr>
                <w:webHidden/>
              </w:rPr>
              <w:fldChar w:fldCharType="begin"/>
            </w:r>
            <w:r>
              <w:rPr>
                <w:webHidden/>
              </w:rPr>
              <w:instrText xml:space="preserve"> PAGEREF _Toc184806820 \h </w:instrText>
            </w:r>
            <w:r>
              <w:rPr>
                <w:webHidden/>
              </w:rPr>
            </w:r>
            <w:r>
              <w:rPr>
                <w:webHidden/>
              </w:rPr>
              <w:fldChar w:fldCharType="separate"/>
            </w:r>
            <w:r w:rsidR="00694E91">
              <w:rPr>
                <w:webHidden/>
              </w:rPr>
              <w:t>14</w:t>
            </w:r>
            <w:r>
              <w:rPr>
                <w:webHidden/>
              </w:rPr>
              <w:fldChar w:fldCharType="end"/>
            </w:r>
          </w:hyperlink>
        </w:p>
        <w:p w14:paraId="1A797741" w14:textId="3EBAAA42" w:rsidR="00E203B7" w:rsidRDefault="00E203B7">
          <w:pPr>
            <w:pStyle w:val="Spistreci3"/>
            <w:rPr>
              <w:rFonts w:eastAsiaTheme="minorEastAsia"/>
              <w:noProof/>
              <w:kern w:val="2"/>
              <w:sz w:val="22"/>
              <w:lang w:eastAsia="pl-PL"/>
              <w14:ligatures w14:val="standardContextual"/>
            </w:rPr>
          </w:pPr>
          <w:hyperlink w:anchor="_Toc184806821" w:history="1">
            <w:r w:rsidRPr="00FB17CC">
              <w:rPr>
                <w:rStyle w:val="Hipercze"/>
                <w:rFonts w:cs="Arial"/>
                <w:noProof/>
              </w:rPr>
              <w:t>3.4.1.</w:t>
            </w:r>
            <w:r>
              <w:rPr>
                <w:rFonts w:eastAsiaTheme="minorEastAsia"/>
                <w:noProof/>
                <w:kern w:val="2"/>
                <w:sz w:val="22"/>
                <w:lang w:eastAsia="pl-PL"/>
                <w14:ligatures w14:val="standardContextual"/>
              </w:rPr>
              <w:tab/>
            </w:r>
            <w:r w:rsidRPr="00FB17CC">
              <w:rPr>
                <w:rStyle w:val="Hipercze"/>
                <w:noProof/>
              </w:rPr>
              <w:t>Ścieki przemysłowe</w:t>
            </w:r>
            <w:r>
              <w:rPr>
                <w:noProof/>
                <w:webHidden/>
              </w:rPr>
              <w:tab/>
            </w:r>
            <w:r>
              <w:rPr>
                <w:noProof/>
                <w:webHidden/>
              </w:rPr>
              <w:fldChar w:fldCharType="begin"/>
            </w:r>
            <w:r>
              <w:rPr>
                <w:noProof/>
                <w:webHidden/>
              </w:rPr>
              <w:instrText xml:space="preserve"> PAGEREF _Toc184806821 \h </w:instrText>
            </w:r>
            <w:r>
              <w:rPr>
                <w:noProof/>
                <w:webHidden/>
              </w:rPr>
            </w:r>
            <w:r>
              <w:rPr>
                <w:noProof/>
                <w:webHidden/>
              </w:rPr>
              <w:fldChar w:fldCharType="separate"/>
            </w:r>
            <w:r w:rsidR="00694E91">
              <w:rPr>
                <w:noProof/>
                <w:webHidden/>
              </w:rPr>
              <w:t>14</w:t>
            </w:r>
            <w:r>
              <w:rPr>
                <w:noProof/>
                <w:webHidden/>
              </w:rPr>
              <w:fldChar w:fldCharType="end"/>
            </w:r>
          </w:hyperlink>
        </w:p>
        <w:p w14:paraId="40E0B0CF" w14:textId="38352A9C" w:rsidR="00E203B7" w:rsidRDefault="00E203B7">
          <w:pPr>
            <w:pStyle w:val="Spistreci1"/>
            <w:rPr>
              <w:rFonts w:eastAsiaTheme="minorEastAsia"/>
              <w:kern w:val="2"/>
              <w:sz w:val="22"/>
              <w:lang w:eastAsia="pl-PL"/>
              <w14:ligatures w14:val="standardContextual"/>
            </w:rPr>
          </w:pPr>
          <w:hyperlink w:anchor="_Toc184806822" w:history="1">
            <w:r w:rsidRPr="00FB17CC">
              <w:rPr>
                <w:rStyle w:val="Hipercze"/>
              </w:rPr>
              <w:t>4.</w:t>
            </w:r>
            <w:r>
              <w:rPr>
                <w:rFonts w:eastAsiaTheme="minorEastAsia"/>
                <w:kern w:val="2"/>
                <w:sz w:val="22"/>
                <w:lang w:eastAsia="pl-PL"/>
                <w14:ligatures w14:val="standardContextual"/>
              </w:rPr>
              <w:tab/>
            </w:r>
            <w:r w:rsidRPr="00FB17CC">
              <w:rPr>
                <w:rStyle w:val="Hipercze"/>
              </w:rPr>
              <w:t>Zewnętrzna podziemna instalacja (sieć) ciepłownicza</w:t>
            </w:r>
            <w:r>
              <w:rPr>
                <w:webHidden/>
              </w:rPr>
              <w:tab/>
            </w:r>
            <w:r>
              <w:rPr>
                <w:webHidden/>
              </w:rPr>
              <w:fldChar w:fldCharType="begin"/>
            </w:r>
            <w:r>
              <w:rPr>
                <w:webHidden/>
              </w:rPr>
              <w:instrText xml:space="preserve"> PAGEREF _Toc184806822 \h </w:instrText>
            </w:r>
            <w:r>
              <w:rPr>
                <w:webHidden/>
              </w:rPr>
            </w:r>
            <w:r>
              <w:rPr>
                <w:webHidden/>
              </w:rPr>
              <w:fldChar w:fldCharType="separate"/>
            </w:r>
            <w:r w:rsidR="00694E91">
              <w:rPr>
                <w:webHidden/>
              </w:rPr>
              <w:t>17</w:t>
            </w:r>
            <w:r>
              <w:rPr>
                <w:webHidden/>
              </w:rPr>
              <w:fldChar w:fldCharType="end"/>
            </w:r>
          </w:hyperlink>
        </w:p>
        <w:p w14:paraId="06EBD7E2" w14:textId="0BBA4C66" w:rsidR="00E203B7" w:rsidRDefault="00E203B7">
          <w:pPr>
            <w:pStyle w:val="Spistreci2"/>
            <w:rPr>
              <w:rFonts w:eastAsiaTheme="minorEastAsia"/>
              <w:bCs w:val="0"/>
              <w:kern w:val="2"/>
              <w:sz w:val="22"/>
              <w:lang w:eastAsia="pl-PL"/>
              <w14:ligatures w14:val="standardContextual"/>
            </w:rPr>
          </w:pPr>
          <w:hyperlink w:anchor="_Toc184806823" w:history="1">
            <w:r w:rsidRPr="00FB17CC">
              <w:rPr>
                <w:rStyle w:val="Hipercze"/>
              </w:rPr>
              <w:t>4.1.</w:t>
            </w:r>
            <w:r>
              <w:rPr>
                <w:rFonts w:eastAsiaTheme="minorEastAsia"/>
                <w:bCs w:val="0"/>
                <w:kern w:val="2"/>
                <w:sz w:val="22"/>
                <w:lang w:eastAsia="pl-PL"/>
                <w14:ligatures w14:val="standardContextual"/>
              </w:rPr>
              <w:tab/>
            </w:r>
            <w:r w:rsidRPr="00FB17CC">
              <w:rPr>
                <w:rStyle w:val="Hipercze"/>
              </w:rPr>
              <w:t>Zasilanie potrzeb własnych ITPOK (co, c.w.u., ciepła technologicznego i wentylacji)</w:t>
            </w:r>
            <w:r>
              <w:rPr>
                <w:webHidden/>
              </w:rPr>
              <w:tab/>
            </w:r>
            <w:r>
              <w:rPr>
                <w:webHidden/>
              </w:rPr>
              <w:fldChar w:fldCharType="begin"/>
            </w:r>
            <w:r>
              <w:rPr>
                <w:webHidden/>
              </w:rPr>
              <w:instrText xml:space="preserve"> PAGEREF _Toc184806823 \h </w:instrText>
            </w:r>
            <w:r>
              <w:rPr>
                <w:webHidden/>
              </w:rPr>
            </w:r>
            <w:r>
              <w:rPr>
                <w:webHidden/>
              </w:rPr>
              <w:fldChar w:fldCharType="separate"/>
            </w:r>
            <w:r w:rsidR="00694E91">
              <w:rPr>
                <w:webHidden/>
              </w:rPr>
              <w:t>18</w:t>
            </w:r>
            <w:r>
              <w:rPr>
                <w:webHidden/>
              </w:rPr>
              <w:fldChar w:fldCharType="end"/>
            </w:r>
          </w:hyperlink>
        </w:p>
        <w:p w14:paraId="555462DF" w14:textId="20C5B50C" w:rsidR="00E401CB" w:rsidRPr="00702752" w:rsidRDefault="00354F0D" w:rsidP="002C3B10">
          <w:pPr>
            <w:spacing w:line="276" w:lineRule="auto"/>
            <w:jc w:val="both"/>
            <w:rPr>
              <w:rFonts w:cstheme="minorHAnsi"/>
            </w:rPr>
          </w:pPr>
          <w:r>
            <w:rPr>
              <w:rFonts w:cstheme="minorHAnsi"/>
              <w:bCs/>
              <w:noProof/>
            </w:rPr>
            <w:fldChar w:fldCharType="end"/>
          </w:r>
        </w:p>
      </w:sdtContent>
    </w:sdt>
    <w:p w14:paraId="1E632FC9" w14:textId="43D6A809" w:rsidR="00891115" w:rsidRPr="002C3B10" w:rsidRDefault="00CA2AC8" w:rsidP="0029735B">
      <w:pPr>
        <w:pStyle w:val="1nagwek1"/>
      </w:pPr>
      <w:r w:rsidRPr="002C3B10">
        <w:br w:type="column"/>
      </w:r>
      <w:bookmarkStart w:id="2" w:name="_Toc184806808"/>
      <w:r w:rsidR="005C79E2" w:rsidRPr="002C3B10">
        <w:lastRenderedPageBreak/>
        <w:t xml:space="preserve">Wymagania </w:t>
      </w:r>
      <w:r w:rsidR="00B5642E" w:rsidRPr="002C3B10">
        <w:t>ogólne</w:t>
      </w:r>
      <w:bookmarkEnd w:id="2"/>
    </w:p>
    <w:p w14:paraId="075DE9F9" w14:textId="77777777" w:rsidR="005C79E2" w:rsidRDefault="005C79E2" w:rsidP="002C3B10">
      <w:pPr>
        <w:spacing w:line="276" w:lineRule="auto"/>
        <w:jc w:val="both"/>
      </w:pPr>
      <w:r w:rsidRPr="005C79E2">
        <w:t>Pod pojęciem zewnętrznych instalacji sanitarnych rozumie się s</w:t>
      </w:r>
      <w:r w:rsidR="00891115" w:rsidRPr="005C79E2">
        <w:t>ieci (zewnętrzne podziemne instalacje sanitarne) wraz z przyłączami</w:t>
      </w:r>
      <w:r w:rsidR="00385FB6" w:rsidRPr="005C79E2">
        <w:t xml:space="preserve"> i podczyszczalnią ścieków przemysłowych.</w:t>
      </w:r>
      <w:bookmarkStart w:id="3" w:name="_Toc126346980"/>
      <w:bookmarkStart w:id="4" w:name="_Toc126347134"/>
      <w:bookmarkStart w:id="5" w:name="_Toc126410090"/>
      <w:bookmarkStart w:id="6" w:name="_Toc126573543"/>
    </w:p>
    <w:p w14:paraId="74A7B9A9" w14:textId="77777777" w:rsidR="005C79E2" w:rsidRDefault="005C79E2" w:rsidP="002C3B10">
      <w:pPr>
        <w:spacing w:line="276" w:lineRule="auto"/>
        <w:jc w:val="both"/>
      </w:pPr>
      <w:r w:rsidRPr="000719CA">
        <w:t>Przed rozpoczęciem budowy ITPOK należy wykonać przyłącza wody, kanalizacji sanitarnej, deszczowej</w:t>
      </w:r>
      <w:r>
        <w:t>.</w:t>
      </w:r>
      <w:bookmarkEnd w:id="3"/>
      <w:bookmarkEnd w:id="4"/>
      <w:bookmarkEnd w:id="5"/>
      <w:bookmarkEnd w:id="6"/>
    </w:p>
    <w:p w14:paraId="54E99A56" w14:textId="14A33E7A" w:rsidR="005C79E2" w:rsidRDefault="005C79E2" w:rsidP="002C3B10">
      <w:pPr>
        <w:spacing w:line="276" w:lineRule="auto"/>
        <w:jc w:val="both"/>
      </w:pPr>
      <w:r w:rsidRPr="000719CA">
        <w:t>W przypadku wymagań gestora sieci wskazujących odmienne od opisanych rozwiązania materiałowe kształtek, armatury, hydrantów</w:t>
      </w:r>
      <w:r>
        <w:t>,</w:t>
      </w:r>
      <w:r w:rsidRPr="000719CA">
        <w:t xml:space="preserve"> Zamawiający dopuszcza zastosowanie materiałów zgodnych z</w:t>
      </w:r>
      <w:r>
        <w:t> </w:t>
      </w:r>
      <w:r w:rsidRPr="000719CA">
        <w:t xml:space="preserve">wymaganiami gestora, po uprzednim uzyskaniu akceptacji Zamawiającego. </w:t>
      </w:r>
    </w:p>
    <w:p w14:paraId="466CA55D" w14:textId="091E2AB7" w:rsidR="00385FB6" w:rsidRDefault="005C79E2" w:rsidP="002C3B10">
      <w:pPr>
        <w:spacing w:line="276" w:lineRule="auto"/>
        <w:jc w:val="both"/>
      </w:pPr>
      <w:r w:rsidRPr="000719CA">
        <w:t xml:space="preserve">Elementy nadziemne jak np. włazy studni, skrzynki uliczne zasuw, hydranty itp. będą dopasowane wysokościowo do projektowanych rzędnych zagospodarowania terenu. </w:t>
      </w:r>
    </w:p>
    <w:p w14:paraId="65597643" w14:textId="77777777" w:rsidR="00B5642E" w:rsidRPr="00B5642E" w:rsidRDefault="00B5642E" w:rsidP="002C3B10">
      <w:pPr>
        <w:spacing w:line="276" w:lineRule="auto"/>
        <w:jc w:val="both"/>
      </w:pPr>
    </w:p>
    <w:p w14:paraId="3B20CDBE" w14:textId="6C724E07" w:rsidR="00636BF4" w:rsidRPr="00130999" w:rsidRDefault="00636BF4" w:rsidP="002C3B10">
      <w:pPr>
        <w:pStyle w:val="2nagwek2"/>
      </w:pPr>
      <w:bookmarkStart w:id="7" w:name="_Toc184806809"/>
      <w:r w:rsidRPr="00130999">
        <w:t xml:space="preserve">Pobór </w:t>
      </w:r>
      <w:r w:rsidRPr="002C3B10">
        <w:t>wody</w:t>
      </w:r>
      <w:r w:rsidR="005C79E2">
        <w:t xml:space="preserve"> na cele przedsięwzięcia</w:t>
      </w:r>
      <w:bookmarkEnd w:id="7"/>
    </w:p>
    <w:p w14:paraId="7481BBD3" w14:textId="77777777" w:rsidR="00636BF4" w:rsidRDefault="00636BF4" w:rsidP="000744AD">
      <w:pPr>
        <w:spacing w:line="276" w:lineRule="auto"/>
        <w:jc w:val="both"/>
      </w:pPr>
      <w:r>
        <w:t>Woda na potrzeby planowanego przedsięwzięcia zużywana będzie w szczególności na cele:</w:t>
      </w:r>
    </w:p>
    <w:p w14:paraId="300F8AA2" w14:textId="0542A9A1" w:rsidR="00636BF4" w:rsidRDefault="002C3B10" w:rsidP="00E44A84">
      <w:pPr>
        <w:pStyle w:val="Akapitzlist"/>
        <w:numPr>
          <w:ilvl w:val="0"/>
          <w:numId w:val="41"/>
        </w:numPr>
        <w:spacing w:line="276" w:lineRule="auto"/>
        <w:ind w:left="567" w:hanging="283"/>
        <w:jc w:val="both"/>
      </w:pPr>
      <w:r>
        <w:t>Socjalno</w:t>
      </w:r>
      <w:r w:rsidR="00636BF4">
        <w:t>-bytowe,</w:t>
      </w:r>
    </w:p>
    <w:p w14:paraId="5F4641CA" w14:textId="34446A19" w:rsidR="00636BF4" w:rsidRDefault="002C3B10" w:rsidP="00E44A84">
      <w:pPr>
        <w:pStyle w:val="Akapitzlist"/>
        <w:numPr>
          <w:ilvl w:val="0"/>
          <w:numId w:val="41"/>
        </w:numPr>
        <w:spacing w:line="276" w:lineRule="auto"/>
        <w:ind w:left="567" w:hanging="283"/>
        <w:jc w:val="both"/>
      </w:pPr>
      <w:r>
        <w:t xml:space="preserve">Technologiczne </w:t>
      </w:r>
      <w:r w:rsidR="00636BF4">
        <w:t>(w tym chłodnicze),</w:t>
      </w:r>
    </w:p>
    <w:p w14:paraId="2556D387" w14:textId="2CEFE7E4" w:rsidR="00636BF4" w:rsidRDefault="002C3B10" w:rsidP="00E44A84">
      <w:pPr>
        <w:pStyle w:val="Akapitzlist"/>
        <w:numPr>
          <w:ilvl w:val="0"/>
          <w:numId w:val="41"/>
        </w:numPr>
        <w:spacing w:line="276" w:lineRule="auto"/>
        <w:ind w:left="567" w:hanging="283"/>
        <w:jc w:val="both"/>
      </w:pPr>
      <w:r>
        <w:t>Ppoż</w:t>
      </w:r>
      <w:r w:rsidR="00636BF4">
        <w:t>.</w:t>
      </w:r>
      <w:r>
        <w:t>,</w:t>
      </w:r>
    </w:p>
    <w:p w14:paraId="7C3128D8" w14:textId="7768C29B" w:rsidR="00891115" w:rsidRDefault="002C3B10" w:rsidP="00E44A84">
      <w:pPr>
        <w:pStyle w:val="Akapitzlist"/>
        <w:numPr>
          <w:ilvl w:val="0"/>
          <w:numId w:val="41"/>
        </w:numPr>
        <w:spacing w:line="276" w:lineRule="auto"/>
        <w:ind w:left="567" w:hanging="283"/>
        <w:jc w:val="both"/>
      </w:pPr>
      <w:r>
        <w:t xml:space="preserve">Inne </w:t>
      </w:r>
      <w:r w:rsidR="00636BF4">
        <w:t xml:space="preserve">np.: porządkowe, podlewanie zieleni (w przypadku braku wody opadowej). </w:t>
      </w:r>
    </w:p>
    <w:p w14:paraId="425759BA" w14:textId="77777777" w:rsidR="002C3B10" w:rsidRDefault="002C3B10" w:rsidP="000744AD">
      <w:pPr>
        <w:spacing w:line="276" w:lineRule="auto"/>
        <w:jc w:val="both"/>
      </w:pPr>
    </w:p>
    <w:p w14:paraId="0A8C47CD" w14:textId="3670B8A3" w:rsidR="00891115" w:rsidRDefault="00891115" w:rsidP="0029735B">
      <w:pPr>
        <w:pStyle w:val="1nagwek1"/>
      </w:pPr>
      <w:bookmarkStart w:id="8" w:name="_Toc184806810"/>
      <w:r w:rsidRPr="00821C3E">
        <w:t>Zewnętrzne</w:t>
      </w:r>
      <w:r>
        <w:t xml:space="preserve"> podziemne instalacje (sieci) wodociągowe z przyłączami</w:t>
      </w:r>
      <w:bookmarkEnd w:id="8"/>
      <w:r>
        <w:t xml:space="preserve"> </w:t>
      </w:r>
    </w:p>
    <w:p w14:paraId="2ED7B172" w14:textId="3A8EEAE2" w:rsidR="00891115" w:rsidRPr="00DA7087" w:rsidRDefault="00891115" w:rsidP="002C3B10">
      <w:pPr>
        <w:spacing w:line="276" w:lineRule="auto"/>
        <w:jc w:val="both"/>
      </w:pPr>
      <w:r w:rsidRPr="00DA7087">
        <w:t xml:space="preserve">Zasilanie obiektów technologicznych oraz na potrzeby uzupełniania wody w zbiorniku ppoż. będzie zabezpieczone przed wtórnym zanieczyszczeniem wody poprzez zastosowanie zaworów </w:t>
      </w:r>
      <w:proofErr w:type="spellStart"/>
      <w:r w:rsidRPr="00DA7087">
        <w:t>antyskażeniowych</w:t>
      </w:r>
      <w:proofErr w:type="spellEnd"/>
      <w:r w:rsidRPr="00DA7087">
        <w:t xml:space="preserve">. Dla obiektów technologicznych, w których nie ma możliwości zamontowania zaworów </w:t>
      </w:r>
      <w:proofErr w:type="spellStart"/>
      <w:r w:rsidRPr="00DA7087">
        <w:t>antyskażeniowych</w:t>
      </w:r>
      <w:proofErr w:type="spellEnd"/>
      <w:r w:rsidRPr="00DA7087">
        <w:t xml:space="preserve"> zasilenie w wodę odbędzie się poprzez studnie wodociągowe</w:t>
      </w:r>
      <w:r>
        <w:t xml:space="preserve"> z </w:t>
      </w:r>
      <w:r w:rsidRPr="00DA7087">
        <w:t>zaw</w:t>
      </w:r>
      <w:r>
        <w:t>orem</w:t>
      </w:r>
      <w:r w:rsidRPr="00DA7087">
        <w:t xml:space="preserve"> </w:t>
      </w:r>
      <w:proofErr w:type="spellStart"/>
      <w:r w:rsidRPr="00DA7087">
        <w:t>antyskażeniowy</w:t>
      </w:r>
      <w:r>
        <w:t>m</w:t>
      </w:r>
      <w:proofErr w:type="spellEnd"/>
      <w:r w:rsidRPr="00DA7087">
        <w:t xml:space="preserve"> typ BA</w:t>
      </w:r>
      <w:r>
        <w:t xml:space="preserve">, </w:t>
      </w:r>
      <w:r w:rsidRPr="00DA7087">
        <w:t>filtrem oraz zasuwami odcinającymi.</w:t>
      </w:r>
    </w:p>
    <w:p w14:paraId="23BF373C" w14:textId="77777777" w:rsidR="00891115" w:rsidRPr="00DA7087" w:rsidRDefault="00891115" w:rsidP="002C3B10">
      <w:pPr>
        <w:spacing w:line="276" w:lineRule="auto"/>
        <w:jc w:val="both"/>
      </w:pPr>
      <w:r w:rsidRPr="00DA7087">
        <w:t xml:space="preserve">Studnie wodociągowe wykonać należy z kręgów żelbetowych prefabrykowanych łączonych na uszczelki gumowe. </w:t>
      </w:r>
    </w:p>
    <w:p w14:paraId="58C559F6" w14:textId="3F819379" w:rsidR="00821C3E" w:rsidRDefault="00891115" w:rsidP="002C3B10">
      <w:pPr>
        <w:spacing w:line="276" w:lineRule="auto"/>
        <w:jc w:val="both"/>
      </w:pPr>
      <w:r w:rsidRPr="00DA7087">
        <w:t>Studnie będą przykryte włazem żeliwnym typu ciężkiego klasy D400</w:t>
      </w:r>
      <w:r>
        <w:t xml:space="preserve"> w </w:t>
      </w:r>
      <w:r w:rsidR="001B5B34">
        <w:t>ciągach</w:t>
      </w:r>
      <w:r>
        <w:t xml:space="preserve"> komunikacyjnych oraz C250 w terenie zielonym</w:t>
      </w:r>
      <w:bookmarkStart w:id="9" w:name="_Toc146197703"/>
      <w:bookmarkStart w:id="10" w:name="_Toc146278093"/>
      <w:bookmarkStart w:id="11" w:name="_Toc146278121"/>
      <w:bookmarkStart w:id="12" w:name="_Toc146278160"/>
      <w:bookmarkStart w:id="13" w:name="_Toc149215849"/>
      <w:bookmarkStart w:id="14" w:name="_Toc146197704"/>
      <w:bookmarkStart w:id="15" w:name="_Toc146278094"/>
      <w:bookmarkStart w:id="16" w:name="_Toc146278122"/>
      <w:bookmarkStart w:id="17" w:name="_Toc146278161"/>
      <w:bookmarkStart w:id="18" w:name="_Toc149215850"/>
      <w:bookmarkEnd w:id="9"/>
      <w:bookmarkEnd w:id="10"/>
      <w:bookmarkEnd w:id="11"/>
      <w:bookmarkEnd w:id="12"/>
      <w:bookmarkEnd w:id="13"/>
      <w:bookmarkEnd w:id="14"/>
      <w:bookmarkEnd w:id="15"/>
      <w:bookmarkEnd w:id="16"/>
      <w:bookmarkEnd w:id="17"/>
      <w:bookmarkEnd w:id="18"/>
      <w:r w:rsidR="001B5B34">
        <w:t xml:space="preserve"> wg </w:t>
      </w:r>
      <w:r w:rsidR="001003F2" w:rsidRPr="001003F2">
        <w:t>PN-EN 124-2:2015-07</w:t>
      </w:r>
      <w:r w:rsidR="001003F2">
        <w:t xml:space="preserve"> lub równoważnej klasy ustalonej na podstawie normy równoważnej</w:t>
      </w:r>
      <w:r w:rsidR="00821C3E">
        <w:t>.</w:t>
      </w:r>
    </w:p>
    <w:p w14:paraId="7632B843" w14:textId="77777777" w:rsidR="006C3FF0" w:rsidRDefault="006C3FF0" w:rsidP="002C3B10">
      <w:pPr>
        <w:spacing w:line="276" w:lineRule="auto"/>
        <w:jc w:val="both"/>
      </w:pPr>
    </w:p>
    <w:p w14:paraId="4896336F" w14:textId="6A009474" w:rsidR="00891115" w:rsidRPr="00CA2AC8" w:rsidRDefault="00891115" w:rsidP="002C3B10">
      <w:pPr>
        <w:pStyle w:val="2nagwek2"/>
      </w:pPr>
      <w:bookmarkStart w:id="19" w:name="_Toc184806811"/>
      <w:r w:rsidRPr="00CA2AC8">
        <w:t>Zewnętrzna podziemna instalacja (sieć) wodociągowa z przyłączami do budynków oraz włączeniem w istniejącą sieć wodociągową</w:t>
      </w:r>
      <w:bookmarkEnd w:id="19"/>
      <w:r w:rsidRPr="00CA2AC8">
        <w:t xml:space="preserve"> </w:t>
      </w:r>
    </w:p>
    <w:p w14:paraId="454008DC" w14:textId="77777777" w:rsidR="00891115" w:rsidRDefault="00891115" w:rsidP="002C3B10">
      <w:pPr>
        <w:spacing w:line="276" w:lineRule="auto"/>
        <w:jc w:val="both"/>
      </w:pPr>
      <w:r>
        <w:t xml:space="preserve">Wodę do celów socjalno-bytowych stosuje się głównie jako: </w:t>
      </w:r>
    </w:p>
    <w:p w14:paraId="44A0AA1A" w14:textId="246E457B" w:rsidR="00891115" w:rsidRDefault="002C3B10" w:rsidP="00E44A84">
      <w:pPr>
        <w:pStyle w:val="Akapitzlist"/>
        <w:numPr>
          <w:ilvl w:val="0"/>
          <w:numId w:val="41"/>
        </w:numPr>
        <w:spacing w:line="276" w:lineRule="auto"/>
        <w:ind w:left="567" w:hanging="283"/>
        <w:jc w:val="both"/>
      </w:pPr>
      <w:r>
        <w:t>W</w:t>
      </w:r>
      <w:r w:rsidR="00891115">
        <w:t xml:space="preserve">odę dla sanitariatów (szatnie, toalety i natryski), </w:t>
      </w:r>
    </w:p>
    <w:p w14:paraId="4CDCBA08" w14:textId="13CB13DF" w:rsidR="00891115" w:rsidRDefault="002C3B10" w:rsidP="00E44A84">
      <w:pPr>
        <w:pStyle w:val="Akapitzlist"/>
        <w:numPr>
          <w:ilvl w:val="0"/>
          <w:numId w:val="41"/>
        </w:numPr>
        <w:spacing w:line="276" w:lineRule="auto"/>
        <w:ind w:left="567" w:hanging="283"/>
        <w:jc w:val="both"/>
      </w:pPr>
      <w:r>
        <w:t>W</w:t>
      </w:r>
      <w:r w:rsidR="00891115">
        <w:t xml:space="preserve">odę dla zaplecza socjalnego (pomieszczenia administracyjne, pomieszczenia socjalne), </w:t>
      </w:r>
    </w:p>
    <w:p w14:paraId="18A08317" w14:textId="059A40B5" w:rsidR="00891115" w:rsidRDefault="00891115" w:rsidP="002C3B10">
      <w:pPr>
        <w:spacing w:line="276" w:lineRule="auto"/>
        <w:jc w:val="both"/>
      </w:pPr>
      <w:r>
        <w:t xml:space="preserve">Możliwe jest również, że w przypadku suszy woda ta będzie wykorzystywana do podlewania zieleni na terenie </w:t>
      </w:r>
      <w:r w:rsidR="00A31EE4">
        <w:t>Instalacji</w:t>
      </w:r>
      <w:r>
        <w:t>.</w:t>
      </w:r>
    </w:p>
    <w:p w14:paraId="60D1BC01" w14:textId="77777777" w:rsidR="00891115" w:rsidRPr="00855A84" w:rsidRDefault="00891115" w:rsidP="002C3B10">
      <w:pPr>
        <w:spacing w:line="276" w:lineRule="auto"/>
        <w:jc w:val="both"/>
        <w:rPr>
          <w:b/>
          <w:bCs/>
        </w:rPr>
      </w:pPr>
      <w:r w:rsidRPr="00855A84">
        <w:rPr>
          <w:b/>
          <w:bCs/>
        </w:rPr>
        <w:t>Woda do celów technologicznych</w:t>
      </w:r>
    </w:p>
    <w:p w14:paraId="69266A79" w14:textId="77777777" w:rsidR="00891115" w:rsidRDefault="00891115" w:rsidP="002C3B10">
      <w:pPr>
        <w:spacing w:line="276" w:lineRule="auto"/>
        <w:jc w:val="both"/>
      </w:pPr>
      <w:r>
        <w:t xml:space="preserve">Największa ilość pobieranej wody przeznaczona będzie na cele technologiczne. </w:t>
      </w:r>
    </w:p>
    <w:p w14:paraId="01CF8452" w14:textId="77777777" w:rsidR="00891115" w:rsidRDefault="00891115" w:rsidP="002C3B10">
      <w:pPr>
        <w:spacing w:line="276" w:lineRule="auto"/>
        <w:jc w:val="both"/>
      </w:pPr>
      <w:r>
        <w:t xml:space="preserve">Pobrana woda podzielona będzie na dwa główne strumienie technologiczne, tj. na: wodę procesową oraz wodę chłodniczą. </w:t>
      </w:r>
    </w:p>
    <w:p w14:paraId="1113E188" w14:textId="77777777" w:rsidR="00891115" w:rsidRDefault="00891115" w:rsidP="002C3B10">
      <w:pPr>
        <w:spacing w:line="276" w:lineRule="auto"/>
        <w:jc w:val="both"/>
      </w:pPr>
      <w:r>
        <w:lastRenderedPageBreak/>
        <w:t xml:space="preserve">Większość wody zasila system obiegu chłodniczego i będzie w tym procesie tracona. </w:t>
      </w:r>
    </w:p>
    <w:p w14:paraId="42BFEA89" w14:textId="77777777" w:rsidR="00891115" w:rsidRDefault="00891115" w:rsidP="002C3B10">
      <w:pPr>
        <w:spacing w:line="276" w:lineRule="auto"/>
        <w:jc w:val="both"/>
      </w:pPr>
      <w:r>
        <w:t xml:space="preserve">Oprócz wody pobieranej z systemu wodociągowego w procesach technologicznych zastosowana zostanie woda recyrkulacyjna, tj. woda odzyskana z procesu chłodzenia oraz woda odzyskana z obiegu wodno-parowego. </w:t>
      </w:r>
    </w:p>
    <w:p w14:paraId="5795693A" w14:textId="12E80416" w:rsidR="00891115" w:rsidRDefault="00891115" w:rsidP="002C3B10">
      <w:pPr>
        <w:spacing w:line="276" w:lineRule="auto"/>
        <w:jc w:val="both"/>
      </w:pPr>
      <w:r>
        <w:t>Zgodnie z informacją uzyskaną ze Spółki Miejskie Wodociągi i Kanalizacja Sp. z o.o. ul. Wojska Polskiego</w:t>
      </w:r>
      <w:r w:rsidR="000719CA">
        <w:t> </w:t>
      </w:r>
      <w:r>
        <w:t>14, 75-111 Koszalin podłączenie do miejskiej sieci wodociągowej może nastąpić do istniejącej sieci wodociągowej DN 250 mm zlokalizowanej w istniejącym pasie drogowym</w:t>
      </w:r>
      <w:r w:rsidR="00E47943">
        <w:t xml:space="preserve"> na terenie działki 25/36</w:t>
      </w:r>
      <w:r>
        <w:t xml:space="preserve">, do którego przylega nieruchomość na działce nr 25/33 przy ul. Hipolita Cegielskiego, na której planowana jest budowa </w:t>
      </w:r>
      <w:r w:rsidR="00A31EE4">
        <w:t>ITPOK</w:t>
      </w:r>
      <w:r>
        <w:t>. Dokładne miejsce i</w:t>
      </w:r>
      <w:r w:rsidR="00073880">
        <w:t> </w:t>
      </w:r>
      <w:r>
        <w:t xml:space="preserve">warunki włączenia uzyska Wykonawca na etapie sporządzania dokumentacji projektowej. Projekt musi uzyskać pozytywne uzgodnienie gestora sieci przed skierowaniem do realizacji. </w:t>
      </w:r>
    </w:p>
    <w:p w14:paraId="19F2BFA6" w14:textId="64823D56" w:rsidR="00891115" w:rsidRPr="002924C2" w:rsidRDefault="00891115" w:rsidP="002C3B10">
      <w:pPr>
        <w:spacing w:line="276" w:lineRule="auto"/>
        <w:jc w:val="both"/>
      </w:pPr>
      <w:r>
        <w:t>Wykonawca zaprojektuje i wykona p</w:t>
      </w:r>
      <w:r w:rsidRPr="002924C2">
        <w:t>rzyłącze wodociągowe wraz z armaturą odcinającą, pomiarową i</w:t>
      </w:r>
      <w:r w:rsidR="00E47943">
        <w:t> </w:t>
      </w:r>
      <w:proofErr w:type="spellStart"/>
      <w:r w:rsidRPr="002924C2">
        <w:t>antyskażeniową</w:t>
      </w:r>
      <w:proofErr w:type="spellEnd"/>
      <w:r w:rsidRPr="002924C2">
        <w:t xml:space="preserve">. </w:t>
      </w:r>
      <w:r>
        <w:t>A</w:t>
      </w:r>
      <w:r w:rsidRPr="002924C2">
        <w:t>rmatura zlokalizowana zostanie w komorze wodomierzowej w</w:t>
      </w:r>
      <w:r w:rsidR="00073880">
        <w:t> </w:t>
      </w:r>
      <w:r w:rsidRPr="002924C2">
        <w:t xml:space="preserve">granicach działki Inwestora. </w:t>
      </w:r>
    </w:p>
    <w:p w14:paraId="10AEF429" w14:textId="05FBDDD7" w:rsidR="00891115" w:rsidRPr="00901827" w:rsidRDefault="00891115" w:rsidP="002C3B10">
      <w:pPr>
        <w:spacing w:line="276" w:lineRule="auto"/>
        <w:jc w:val="both"/>
      </w:pPr>
      <w:r w:rsidRPr="00901827">
        <w:t xml:space="preserve">Do wykonania sieci należy stosować rury i kształtki </w:t>
      </w:r>
      <w:r w:rsidR="00A31EE4">
        <w:t>z polietylenu (PE)</w:t>
      </w:r>
      <w:r w:rsidR="00A31EE4" w:rsidRPr="00901827">
        <w:t xml:space="preserve"> </w:t>
      </w:r>
      <w:r w:rsidRPr="00901827">
        <w:t>oraz żeliwne, które posiadają odpowiedni atest higieniczny, ważną deklarację właściwości użytkowych, spełniają wymagania PN i</w:t>
      </w:r>
      <w:r w:rsidR="002F16CD">
        <w:t> </w:t>
      </w:r>
      <w:r w:rsidRPr="00901827">
        <w:t xml:space="preserve">zostały dopuszczone do stosowania w budownictwie. Rurociągi i kształtki muszą być wolne od wszelkich wad i uszkodzeń, które mogą powodować ich niewłaściwe działanie. </w:t>
      </w:r>
      <w:r>
        <w:t xml:space="preserve">Łączenie rur poprzez zgrzewanie doczołowe i elektrooporowe. </w:t>
      </w:r>
    </w:p>
    <w:p w14:paraId="22D98CDB" w14:textId="77777777" w:rsidR="00891115" w:rsidRPr="00901827" w:rsidRDefault="00891115" w:rsidP="002C3B10">
      <w:pPr>
        <w:spacing w:line="276" w:lineRule="auto"/>
        <w:jc w:val="both"/>
      </w:pPr>
      <w:r w:rsidRPr="00901827">
        <w:t xml:space="preserve">W węzłach </w:t>
      </w:r>
      <w:proofErr w:type="spellStart"/>
      <w:r w:rsidRPr="00901827">
        <w:t>włączeniowych</w:t>
      </w:r>
      <w:proofErr w:type="spellEnd"/>
      <w:r w:rsidRPr="00901827">
        <w:t xml:space="preserve"> i węzłach hydrantowych należy stosować kształtki i armaturę kołnierzową żeliwną wykonując jednocześnie zabezpieczenie antykorozyjne. </w:t>
      </w:r>
    </w:p>
    <w:p w14:paraId="0EFD7DBC" w14:textId="77777777" w:rsidR="00891115" w:rsidRPr="00901827" w:rsidRDefault="00891115" w:rsidP="002C3B10">
      <w:pPr>
        <w:spacing w:line="276" w:lineRule="auto"/>
        <w:jc w:val="both"/>
      </w:pPr>
      <w:r w:rsidRPr="00901827">
        <w:t>Połączenia kształtek żeliwnych kołnierzowych z rurami PE wykonać za pomocą kształtek przejściowych króciec typ</w:t>
      </w:r>
      <w:r>
        <w:t xml:space="preserve"> </w:t>
      </w:r>
      <w:r w:rsidRPr="00901827">
        <w:t xml:space="preserve">„F” lub kołnierzy specjalnych do rur PE z zabezpieczeniem przed wysunięciem. </w:t>
      </w:r>
    </w:p>
    <w:p w14:paraId="2DCD5669" w14:textId="75976F25" w:rsidR="00891115" w:rsidRDefault="00891115" w:rsidP="002C3B10">
      <w:pPr>
        <w:spacing w:line="276" w:lineRule="auto"/>
        <w:jc w:val="both"/>
      </w:pPr>
      <w:r>
        <w:t>Do wykonania zewnętrznej podziemnej instalacji (sieci) wodociągowej z przyłączami należy stosować</w:t>
      </w:r>
      <w:r w:rsidR="002C3B10">
        <w:t>:</w:t>
      </w:r>
      <w:r>
        <w:t xml:space="preserve"> </w:t>
      </w:r>
    </w:p>
    <w:p w14:paraId="3978CE11" w14:textId="628D266A" w:rsidR="00891115" w:rsidRDefault="00891115" w:rsidP="00E44A84">
      <w:pPr>
        <w:pStyle w:val="Akapitzlist"/>
        <w:numPr>
          <w:ilvl w:val="0"/>
          <w:numId w:val="41"/>
        </w:numPr>
        <w:spacing w:line="276" w:lineRule="auto"/>
        <w:ind w:left="567" w:hanging="283"/>
        <w:jc w:val="both"/>
      </w:pPr>
      <w:r>
        <w:t xml:space="preserve">Rury </w:t>
      </w:r>
      <w:r w:rsidRPr="00D728FE">
        <w:t xml:space="preserve">PE 100 </w:t>
      </w:r>
      <w:r>
        <w:t>dla wody bytowej</w:t>
      </w:r>
      <w:r w:rsidR="00977D53">
        <w:t xml:space="preserve"> i</w:t>
      </w:r>
      <w:r>
        <w:t xml:space="preserve"> przyłączy posiadające aktualne </w:t>
      </w:r>
      <w:r w:rsidR="00A31EE4">
        <w:t xml:space="preserve">deklaracje właściwości użytkowych </w:t>
      </w:r>
      <w:r>
        <w:t>oraz atest higieniczny</w:t>
      </w:r>
      <w:r w:rsidR="002C3B10">
        <w:t>,</w:t>
      </w:r>
    </w:p>
    <w:p w14:paraId="6A86266F" w14:textId="67161D53" w:rsidR="00891115" w:rsidRDefault="00891115" w:rsidP="00E44A84">
      <w:pPr>
        <w:pStyle w:val="Akapitzlist"/>
        <w:numPr>
          <w:ilvl w:val="0"/>
          <w:numId w:val="41"/>
        </w:numPr>
        <w:spacing w:line="276" w:lineRule="auto"/>
        <w:ind w:left="567" w:hanging="283"/>
        <w:jc w:val="both"/>
      </w:pPr>
      <w:r>
        <w:t xml:space="preserve">Dla odcinków wykonywanych metodą </w:t>
      </w:r>
      <w:proofErr w:type="spellStart"/>
      <w:r>
        <w:t>bezwykopową</w:t>
      </w:r>
      <w:proofErr w:type="spellEnd"/>
      <w:r>
        <w:t xml:space="preserve"> przewiertu horyzontalnego rury PE 100 RC SDR 11 dwuwarstwowe posiadające aktualne </w:t>
      </w:r>
      <w:r w:rsidR="00A31EE4">
        <w:t xml:space="preserve">deklaracje właściwości użytkowych </w:t>
      </w:r>
      <w:r>
        <w:t>oraz atest higieniczny</w:t>
      </w:r>
      <w:r w:rsidR="002C3B10">
        <w:t>,</w:t>
      </w:r>
    </w:p>
    <w:p w14:paraId="377D5C5F" w14:textId="39B0999D" w:rsidR="00891115" w:rsidRPr="00901827" w:rsidRDefault="00891115" w:rsidP="00E44A84">
      <w:pPr>
        <w:pStyle w:val="Akapitzlist"/>
        <w:numPr>
          <w:ilvl w:val="0"/>
          <w:numId w:val="41"/>
        </w:numPr>
        <w:spacing w:line="276" w:lineRule="auto"/>
        <w:ind w:left="567" w:hanging="283"/>
        <w:jc w:val="both"/>
      </w:pPr>
      <w:r w:rsidRPr="00901827">
        <w:t>Kształtki żeliwne – z żeliwa sferoidalnego EN-GJS-400-18 wewnątrz i zewnątrz epoksydowane dla wody i płynów nieagresywnych do max. 40°C, ciśnienie robocze max. 16 bar, malowane proszkowo – kolor niebieski</w:t>
      </w:r>
      <w:r w:rsidR="002C3B10">
        <w:t>,</w:t>
      </w:r>
    </w:p>
    <w:p w14:paraId="5F4D7F80" w14:textId="4FD1320F" w:rsidR="00891115" w:rsidRPr="00901827" w:rsidRDefault="00891115" w:rsidP="00E44A84">
      <w:pPr>
        <w:pStyle w:val="Akapitzlist"/>
        <w:numPr>
          <w:ilvl w:val="0"/>
          <w:numId w:val="41"/>
        </w:numPr>
        <w:spacing w:line="276" w:lineRule="auto"/>
        <w:ind w:left="567" w:hanging="283"/>
        <w:jc w:val="both"/>
      </w:pPr>
      <w:r w:rsidRPr="00901827">
        <w:t>Kołnierze specjalne zabezpieczone przed przesunięciem – kołnierz i pierścień dociskowy wykonany z żeliwa sferoidalnego, epoksydowanego. Uszczelka wargowa elastomerowa dopuszczona do kontaktu z wodą pitną. Uszczelka płaska elastomerowa dopuszczona do kontaktu z wodą pitną. Śruby z łbem sześciokątnym</w:t>
      </w:r>
      <w:r w:rsidR="002C3B10">
        <w:t>,</w:t>
      </w:r>
    </w:p>
    <w:p w14:paraId="3B214D48" w14:textId="01EEB165" w:rsidR="00891115" w:rsidRPr="00901827" w:rsidRDefault="00891115" w:rsidP="00E44A84">
      <w:pPr>
        <w:pStyle w:val="Akapitzlist"/>
        <w:numPr>
          <w:ilvl w:val="0"/>
          <w:numId w:val="41"/>
        </w:numPr>
        <w:spacing w:line="276" w:lineRule="auto"/>
        <w:ind w:left="567" w:hanging="283"/>
        <w:jc w:val="both"/>
      </w:pPr>
      <w:r w:rsidRPr="00901827">
        <w:t>Obudowy do zasuw – sztywne, całkowicie odporne na korozję, pręty i rury kwadratowe ze stali nierdzewnej, rury osłonowe oraz głowice z PE, zespawane, wszystkie części odlewane – cynkowane ogniowo</w:t>
      </w:r>
      <w:r w:rsidR="002C3B10">
        <w:t>,</w:t>
      </w:r>
    </w:p>
    <w:p w14:paraId="079E9FB2" w14:textId="0FD535A8" w:rsidR="00891115" w:rsidRPr="00901827" w:rsidRDefault="00891115" w:rsidP="00E44A84">
      <w:pPr>
        <w:pStyle w:val="Akapitzlist"/>
        <w:numPr>
          <w:ilvl w:val="0"/>
          <w:numId w:val="41"/>
        </w:numPr>
        <w:spacing w:line="276" w:lineRule="auto"/>
        <w:ind w:left="567" w:hanging="283"/>
        <w:jc w:val="both"/>
      </w:pPr>
      <w:r w:rsidRPr="00901827">
        <w:t>Płyty podkładowe do skrzynek ulicznych do zasuw wg DIN 405</w:t>
      </w:r>
      <w:r w:rsidR="002C3B10">
        <w:t>6</w:t>
      </w:r>
      <w:r w:rsidR="00A31EE4">
        <w:t xml:space="preserve"> lub równoważnej</w:t>
      </w:r>
      <w:r w:rsidR="002C3B10">
        <w:t>,</w:t>
      </w:r>
    </w:p>
    <w:p w14:paraId="6B612FA7" w14:textId="357A046C" w:rsidR="00891115" w:rsidRPr="00901827" w:rsidRDefault="00891115" w:rsidP="00E44A84">
      <w:pPr>
        <w:pStyle w:val="Akapitzlist"/>
        <w:numPr>
          <w:ilvl w:val="0"/>
          <w:numId w:val="41"/>
        </w:numPr>
        <w:spacing w:line="276" w:lineRule="auto"/>
        <w:ind w:left="567" w:hanging="283"/>
        <w:jc w:val="both"/>
      </w:pPr>
      <w:r w:rsidRPr="00901827">
        <w:lastRenderedPageBreak/>
        <w:t>Skrzynki uliczne żeliwne – żeliwo szare EN-JL 1030 (GG-20), podstawa i śruby ze stali nierdzewnej. Wewnątrz i na zewnątrz pokrycie bitumiczne. Teren wokół skrzynek utwardzić w</w:t>
      </w:r>
      <w:r w:rsidR="00E47943">
        <w:t> </w:t>
      </w:r>
      <w:r w:rsidRPr="00901827">
        <w:t>promieniu ok. 0</w:t>
      </w:r>
      <w:r w:rsidR="00A31EE4">
        <w:t>,</w:t>
      </w:r>
      <w:r w:rsidRPr="00901827">
        <w:t xml:space="preserve">5 m. </w:t>
      </w:r>
    </w:p>
    <w:p w14:paraId="0A6DF828" w14:textId="1E303BDF" w:rsidR="00891115" w:rsidRPr="00FF7C70" w:rsidRDefault="00891115" w:rsidP="002C3B10">
      <w:pPr>
        <w:spacing w:line="276" w:lineRule="auto"/>
        <w:jc w:val="both"/>
      </w:pPr>
      <w:r w:rsidRPr="00FF7C70">
        <w:t>We wszystkich węzłach, węzłach hydrantowych, przyłączach do obiektów i do istniejącej miejskiej sieci wodociągowej należy stosować zasuwy odcinające</w:t>
      </w:r>
      <w:r>
        <w:t xml:space="preserve">, </w:t>
      </w:r>
      <w:r w:rsidRPr="00FF7C70">
        <w:t>typu E, zgodn</w:t>
      </w:r>
      <w:r>
        <w:t>e</w:t>
      </w:r>
      <w:r w:rsidRPr="00FF7C70">
        <w:t xml:space="preserve"> z normami EN1563, EN558–1, EN1092–2 </w:t>
      </w:r>
      <w:r w:rsidR="001B5B34">
        <w:t>lub równoważnymi</w:t>
      </w:r>
      <w:r w:rsidR="000744AD">
        <w:t>.</w:t>
      </w:r>
    </w:p>
    <w:p w14:paraId="37D5CBF5" w14:textId="7519BF23" w:rsidR="00891115" w:rsidRPr="00FF7C70" w:rsidRDefault="00891115" w:rsidP="002C3B10">
      <w:pPr>
        <w:spacing w:line="276" w:lineRule="auto"/>
        <w:jc w:val="both"/>
      </w:pPr>
      <w:r w:rsidRPr="00FF7C70">
        <w:t xml:space="preserve">Zagłębienie przewodów </w:t>
      </w:r>
      <w:r>
        <w:t xml:space="preserve">zewnętrznych podziemnych </w:t>
      </w:r>
      <w:r w:rsidRPr="00FF7C70">
        <w:t xml:space="preserve">instalacji wodociągowych </w:t>
      </w:r>
      <w:r>
        <w:t>(sieci) i</w:t>
      </w:r>
      <w:r w:rsidR="00073880">
        <w:t> </w:t>
      </w:r>
      <w:r>
        <w:t xml:space="preserve">przyłączy </w:t>
      </w:r>
      <w:r w:rsidRPr="00FF7C70">
        <w:t>w</w:t>
      </w:r>
      <w:r w:rsidR="00E47943">
        <w:t> </w:t>
      </w:r>
      <w:r w:rsidRPr="00FF7C70">
        <w:t xml:space="preserve">gruncie </w:t>
      </w:r>
      <w:r w:rsidR="008C755F">
        <w:t>będzie</w:t>
      </w:r>
      <w:r w:rsidRPr="00FF7C70">
        <w:t xml:space="preserve"> uwzględniać strefę przemarzania gruntu dla określonego rejonu kraju (wg PN</w:t>
      </w:r>
      <w:r w:rsidR="00E47943">
        <w:noBreakHyphen/>
      </w:r>
      <w:r w:rsidRPr="00FF7C70">
        <w:t>81/B</w:t>
      </w:r>
      <w:r w:rsidR="00E47943">
        <w:noBreakHyphen/>
      </w:r>
      <w:r w:rsidRPr="00FF7C70">
        <w:t>03020</w:t>
      </w:r>
      <w:r w:rsidR="001B5B34">
        <w:t xml:space="preserve"> lub równoważnej</w:t>
      </w:r>
      <w:r w:rsidRPr="00FF7C70">
        <w:t xml:space="preserve">) oraz zabezpieczenie przed możliwością uszkodzenia do obciążeń zewnętrznych. </w:t>
      </w:r>
    </w:p>
    <w:p w14:paraId="1FFE3D0A" w14:textId="77777777" w:rsidR="00891115" w:rsidRPr="00901827" w:rsidRDefault="00891115" w:rsidP="002C3B10">
      <w:pPr>
        <w:keepNext/>
        <w:spacing w:line="276" w:lineRule="auto"/>
        <w:jc w:val="both"/>
        <w:rPr>
          <w:rFonts w:eastAsia="Calibri" w:cstheme="minorHAnsi"/>
          <w:b/>
          <w:bCs/>
        </w:rPr>
      </w:pPr>
      <w:r>
        <w:rPr>
          <w:rFonts w:eastAsia="Calibri" w:cstheme="minorHAnsi"/>
          <w:b/>
          <w:bCs/>
        </w:rPr>
        <w:t>W</w:t>
      </w:r>
      <w:r w:rsidRPr="00901827">
        <w:rPr>
          <w:rFonts w:eastAsia="Calibri" w:cstheme="minorHAnsi"/>
          <w:b/>
          <w:bCs/>
        </w:rPr>
        <w:t>ymagania stawiane zasuwom odcinającym:</w:t>
      </w:r>
    </w:p>
    <w:p w14:paraId="77786399" w14:textId="77777777" w:rsidR="00891115" w:rsidRPr="00901827" w:rsidRDefault="00891115" w:rsidP="00E44A84">
      <w:pPr>
        <w:pStyle w:val="Akapitzlist"/>
        <w:numPr>
          <w:ilvl w:val="0"/>
          <w:numId w:val="41"/>
        </w:numPr>
        <w:spacing w:line="276" w:lineRule="auto"/>
        <w:ind w:left="567" w:hanging="283"/>
        <w:jc w:val="both"/>
      </w:pPr>
      <w:r w:rsidRPr="00901827">
        <w:t xml:space="preserve">Korpus i pokrywa wykonana z żeliwa sferoidalnego, </w:t>
      </w:r>
    </w:p>
    <w:p w14:paraId="6091E2E9" w14:textId="66332270" w:rsidR="00891115" w:rsidRPr="00901827" w:rsidRDefault="00891115" w:rsidP="00E44A84">
      <w:pPr>
        <w:pStyle w:val="Akapitzlist"/>
        <w:numPr>
          <w:ilvl w:val="0"/>
          <w:numId w:val="41"/>
        </w:numPr>
        <w:spacing w:line="276" w:lineRule="auto"/>
        <w:ind w:left="567" w:hanging="283"/>
        <w:jc w:val="both"/>
      </w:pPr>
      <w:r w:rsidRPr="00901827">
        <w:t xml:space="preserve">Klin zasuwy z </w:t>
      </w:r>
      <w:proofErr w:type="spellStart"/>
      <w:r w:rsidRPr="00901827">
        <w:t>nawulkanizowaną</w:t>
      </w:r>
      <w:proofErr w:type="spellEnd"/>
      <w:r w:rsidRPr="00901827">
        <w:t xml:space="preserve"> powłoką elastomerową z atestem PZH</w:t>
      </w:r>
      <w:r w:rsidR="001B5B34">
        <w:t xml:space="preserve"> lub równoważnym</w:t>
      </w:r>
      <w:r w:rsidRPr="00901827">
        <w:t xml:space="preserve">, </w:t>
      </w:r>
    </w:p>
    <w:p w14:paraId="57BAE813" w14:textId="77777777" w:rsidR="00891115" w:rsidRPr="00901827" w:rsidRDefault="00891115" w:rsidP="00E44A84">
      <w:pPr>
        <w:pStyle w:val="Akapitzlist"/>
        <w:numPr>
          <w:ilvl w:val="0"/>
          <w:numId w:val="41"/>
        </w:numPr>
        <w:spacing w:line="276" w:lineRule="auto"/>
        <w:ind w:left="567" w:hanging="283"/>
        <w:jc w:val="both"/>
      </w:pPr>
      <w:r w:rsidRPr="00901827">
        <w:t xml:space="preserve">Wrzeciono ze stali nierdzewnej z walcowanym i polerowanym gwintem, </w:t>
      </w:r>
    </w:p>
    <w:p w14:paraId="3865FC2A" w14:textId="77777777" w:rsidR="00891115" w:rsidRPr="00901827" w:rsidRDefault="00891115" w:rsidP="00E44A84">
      <w:pPr>
        <w:pStyle w:val="Akapitzlist"/>
        <w:numPr>
          <w:ilvl w:val="0"/>
          <w:numId w:val="41"/>
        </w:numPr>
        <w:spacing w:line="276" w:lineRule="auto"/>
        <w:ind w:left="567" w:hanging="283"/>
        <w:jc w:val="both"/>
      </w:pPr>
      <w:r w:rsidRPr="00901827">
        <w:t>Uszczelnienie wrzeciona uszczelkami typu „</w:t>
      </w:r>
      <w:proofErr w:type="spellStart"/>
      <w:r w:rsidRPr="00901827">
        <w:t>oring</w:t>
      </w:r>
      <w:proofErr w:type="spellEnd"/>
      <w:r w:rsidRPr="00901827">
        <w:t xml:space="preserve">”, </w:t>
      </w:r>
    </w:p>
    <w:p w14:paraId="3B87BA3D" w14:textId="77777777" w:rsidR="00891115" w:rsidRPr="00901827" w:rsidRDefault="00891115" w:rsidP="00E44A84">
      <w:pPr>
        <w:pStyle w:val="Akapitzlist"/>
        <w:numPr>
          <w:ilvl w:val="0"/>
          <w:numId w:val="41"/>
        </w:numPr>
        <w:spacing w:line="276" w:lineRule="auto"/>
        <w:ind w:left="567" w:hanging="283"/>
        <w:jc w:val="both"/>
      </w:pPr>
      <w:r w:rsidRPr="00901827">
        <w:t xml:space="preserve">Śruby łączące pokrywę z korpusem wpuszczone i zabezpieczone masą zalewową, </w:t>
      </w:r>
    </w:p>
    <w:p w14:paraId="61008DF9" w14:textId="77777777" w:rsidR="00891115" w:rsidRPr="00901827" w:rsidRDefault="00891115" w:rsidP="00E44A84">
      <w:pPr>
        <w:pStyle w:val="Akapitzlist"/>
        <w:numPr>
          <w:ilvl w:val="0"/>
          <w:numId w:val="41"/>
        </w:numPr>
        <w:spacing w:line="276" w:lineRule="auto"/>
        <w:ind w:left="567" w:hanging="283"/>
        <w:jc w:val="both"/>
      </w:pPr>
      <w:r w:rsidRPr="00901827">
        <w:t xml:space="preserve">Nakrętka klina wykonana z metalu kolorowego z możliwością wymiany, </w:t>
      </w:r>
    </w:p>
    <w:p w14:paraId="6D538529" w14:textId="5459A92A" w:rsidR="00891115" w:rsidRPr="00901827" w:rsidRDefault="00891115" w:rsidP="00E44A84">
      <w:pPr>
        <w:pStyle w:val="Akapitzlist"/>
        <w:numPr>
          <w:ilvl w:val="0"/>
          <w:numId w:val="41"/>
        </w:numPr>
        <w:spacing w:line="276" w:lineRule="auto"/>
        <w:ind w:left="567" w:hanging="283"/>
        <w:jc w:val="both"/>
      </w:pPr>
      <w:r w:rsidRPr="00901827">
        <w:t>Zabezpieczenie antykorozyjne zgodne z zaleceniami znaku jakości RAL</w:t>
      </w:r>
      <w:r w:rsidR="002C3B10">
        <w:t>,</w:t>
      </w:r>
    </w:p>
    <w:p w14:paraId="382871D4" w14:textId="0CB7BB3C" w:rsidR="00891115" w:rsidRPr="00901827" w:rsidRDefault="00891115" w:rsidP="00E44A84">
      <w:pPr>
        <w:pStyle w:val="Akapitzlist"/>
        <w:numPr>
          <w:ilvl w:val="0"/>
          <w:numId w:val="41"/>
        </w:numPr>
        <w:spacing w:line="276" w:lineRule="auto"/>
        <w:ind w:left="567" w:hanging="283"/>
        <w:jc w:val="both"/>
      </w:pPr>
      <w:r w:rsidRPr="00901827">
        <w:t>Zasuwa wyprowadzona do powierzchni terenu, a główka obudowy umieszczona w</w:t>
      </w:r>
      <w:r w:rsidR="004D0A85">
        <w:t> </w:t>
      </w:r>
      <w:r w:rsidRPr="00901827">
        <w:t>świetle skrzynki</w:t>
      </w:r>
      <w:r w:rsidR="002C3B10">
        <w:t>,</w:t>
      </w:r>
    </w:p>
    <w:p w14:paraId="58C8E77A" w14:textId="4A098283" w:rsidR="00891115" w:rsidRDefault="00891115" w:rsidP="00E44A84">
      <w:pPr>
        <w:pStyle w:val="Akapitzlist"/>
        <w:numPr>
          <w:ilvl w:val="0"/>
          <w:numId w:val="41"/>
        </w:numPr>
        <w:spacing w:line="276" w:lineRule="auto"/>
        <w:ind w:left="567" w:hanging="283"/>
        <w:jc w:val="both"/>
      </w:pPr>
      <w:r w:rsidRPr="00901827">
        <w:t xml:space="preserve">Uzbrojenie projektowanego wodociągu oznakować tabliczkami umieszczonymi na stalowych słupkach lub ścianie budynku, tabliczka typu „Z”. </w:t>
      </w:r>
    </w:p>
    <w:p w14:paraId="2E650A51" w14:textId="77777777" w:rsidR="00891115" w:rsidRPr="00E063E6" w:rsidRDefault="00891115" w:rsidP="002C3B10">
      <w:pPr>
        <w:keepNext/>
        <w:spacing w:line="276" w:lineRule="auto"/>
        <w:jc w:val="both"/>
        <w:rPr>
          <w:rFonts w:eastAsia="Calibri" w:cstheme="minorHAnsi"/>
          <w:b/>
          <w:bCs/>
        </w:rPr>
      </w:pPr>
      <w:r w:rsidRPr="00E063E6">
        <w:rPr>
          <w:rFonts w:eastAsia="Calibri" w:cstheme="minorHAnsi"/>
          <w:b/>
          <w:bCs/>
        </w:rPr>
        <w:t>Wymagania stawiane hydrantowi nadziemnemu, łamanemu:</w:t>
      </w:r>
    </w:p>
    <w:p w14:paraId="75498B7B" w14:textId="491479D5" w:rsidR="00891115" w:rsidRPr="00E063E6" w:rsidRDefault="002C3B10" w:rsidP="00E44A84">
      <w:pPr>
        <w:pStyle w:val="Akapitzlist"/>
        <w:numPr>
          <w:ilvl w:val="0"/>
          <w:numId w:val="41"/>
        </w:numPr>
        <w:spacing w:line="276" w:lineRule="auto"/>
        <w:ind w:left="567" w:hanging="283"/>
        <w:jc w:val="both"/>
      </w:pPr>
      <w:r w:rsidRPr="00E063E6">
        <w:t xml:space="preserve">Głowice </w:t>
      </w:r>
      <w:r w:rsidR="00891115" w:rsidRPr="00E063E6">
        <w:t>wykonane z żeliwa sferoidalnego</w:t>
      </w:r>
      <w:r>
        <w:t>,</w:t>
      </w:r>
    </w:p>
    <w:p w14:paraId="2178E785" w14:textId="3634F47A" w:rsidR="00891115" w:rsidRPr="00E063E6" w:rsidRDefault="002C3B10" w:rsidP="00E44A84">
      <w:pPr>
        <w:pStyle w:val="Akapitzlist"/>
        <w:numPr>
          <w:ilvl w:val="0"/>
          <w:numId w:val="41"/>
        </w:numPr>
        <w:spacing w:line="276" w:lineRule="auto"/>
        <w:ind w:left="567" w:hanging="283"/>
        <w:jc w:val="both"/>
      </w:pPr>
      <w:r w:rsidRPr="00E063E6">
        <w:t xml:space="preserve">Zamknięcie </w:t>
      </w:r>
      <w:r w:rsidR="00891115" w:rsidRPr="00E063E6">
        <w:t>kulowe</w:t>
      </w:r>
      <w:r>
        <w:t>,</w:t>
      </w:r>
    </w:p>
    <w:p w14:paraId="36569A48" w14:textId="554473B6" w:rsidR="00891115" w:rsidRPr="00E063E6" w:rsidRDefault="002C3B10" w:rsidP="00E44A84">
      <w:pPr>
        <w:pStyle w:val="Akapitzlist"/>
        <w:numPr>
          <w:ilvl w:val="0"/>
          <w:numId w:val="41"/>
        </w:numPr>
        <w:spacing w:line="276" w:lineRule="auto"/>
        <w:ind w:left="567" w:hanging="283"/>
        <w:jc w:val="both"/>
      </w:pPr>
      <w:r w:rsidRPr="00E063E6">
        <w:t xml:space="preserve">Kolumna </w:t>
      </w:r>
      <w:r w:rsidR="00891115" w:rsidRPr="00E063E6">
        <w:t>wykonana ze stali nierdzewnej, żeliw sferoidalnego lub aluminium</w:t>
      </w:r>
      <w:r>
        <w:t>,</w:t>
      </w:r>
    </w:p>
    <w:p w14:paraId="33698224" w14:textId="70267DA7" w:rsidR="00891115" w:rsidRPr="00E063E6" w:rsidRDefault="002C3B10" w:rsidP="00E44A84">
      <w:pPr>
        <w:pStyle w:val="Akapitzlist"/>
        <w:numPr>
          <w:ilvl w:val="0"/>
          <w:numId w:val="41"/>
        </w:numPr>
        <w:spacing w:line="276" w:lineRule="auto"/>
        <w:ind w:left="567" w:hanging="283"/>
        <w:jc w:val="both"/>
      </w:pPr>
      <w:r w:rsidRPr="00E063E6">
        <w:t>Wszystk</w:t>
      </w:r>
      <w:r w:rsidR="00891115" w:rsidRPr="00E063E6">
        <w:t>ie części zewnętrzne wykonane z materiałów odpornych na korozję</w:t>
      </w:r>
      <w:r>
        <w:t>,</w:t>
      </w:r>
    </w:p>
    <w:p w14:paraId="71B26B94" w14:textId="73A0B853" w:rsidR="00891115" w:rsidRPr="00E063E6" w:rsidRDefault="002C3B10" w:rsidP="00E44A84">
      <w:pPr>
        <w:pStyle w:val="Akapitzlist"/>
        <w:numPr>
          <w:ilvl w:val="0"/>
          <w:numId w:val="41"/>
        </w:numPr>
        <w:spacing w:line="276" w:lineRule="auto"/>
        <w:ind w:left="567" w:hanging="283"/>
        <w:jc w:val="both"/>
      </w:pPr>
      <w:r w:rsidRPr="00E063E6">
        <w:t xml:space="preserve">Wrzeciono </w:t>
      </w:r>
      <w:r w:rsidR="00891115" w:rsidRPr="00E063E6">
        <w:t>wykonane ze stali nierdzewnej z walcowanym i polerowanym gwintem</w:t>
      </w:r>
      <w:r>
        <w:t>,</w:t>
      </w:r>
    </w:p>
    <w:p w14:paraId="64D5F810" w14:textId="5C7437A4" w:rsidR="00891115" w:rsidRPr="00E063E6" w:rsidRDefault="002C3B10" w:rsidP="00E44A84">
      <w:pPr>
        <w:pStyle w:val="Akapitzlist"/>
        <w:numPr>
          <w:ilvl w:val="0"/>
          <w:numId w:val="41"/>
        </w:numPr>
        <w:spacing w:line="276" w:lineRule="auto"/>
        <w:ind w:left="567" w:hanging="283"/>
        <w:jc w:val="both"/>
      </w:pPr>
      <w:r w:rsidRPr="00E063E6">
        <w:t xml:space="preserve">Wrzeciono </w:t>
      </w:r>
      <w:r w:rsidR="00891115" w:rsidRPr="00E063E6">
        <w:t>uszczelnione na uszczelkę typu „</w:t>
      </w:r>
      <w:proofErr w:type="spellStart"/>
      <w:r w:rsidR="00891115" w:rsidRPr="00E063E6">
        <w:t>oring</w:t>
      </w:r>
      <w:proofErr w:type="spellEnd"/>
      <w:r w:rsidR="00891115" w:rsidRPr="00E063E6">
        <w:t>”</w:t>
      </w:r>
      <w:r>
        <w:t>,</w:t>
      </w:r>
    </w:p>
    <w:p w14:paraId="7F9A5BD8" w14:textId="3192BCFE" w:rsidR="00891115" w:rsidRPr="00E063E6" w:rsidRDefault="002C3B10" w:rsidP="00E44A84">
      <w:pPr>
        <w:pStyle w:val="Akapitzlist"/>
        <w:numPr>
          <w:ilvl w:val="0"/>
          <w:numId w:val="41"/>
        </w:numPr>
        <w:spacing w:line="276" w:lineRule="auto"/>
        <w:ind w:left="567" w:hanging="283"/>
        <w:jc w:val="both"/>
      </w:pPr>
      <w:r w:rsidRPr="00E063E6">
        <w:t xml:space="preserve">Możliwość </w:t>
      </w:r>
      <w:r w:rsidR="00891115" w:rsidRPr="00E063E6">
        <w:t>całkowitego odwodnienia kolumny w stanie zamkniętym – ilość pozostałej wody</w:t>
      </w:r>
      <w:r>
        <w:t> </w:t>
      </w:r>
      <w:r w:rsidR="00891115" w:rsidRPr="00E063E6">
        <w:t>=</w:t>
      </w:r>
      <w:r>
        <w:t> </w:t>
      </w:r>
      <w:r w:rsidR="00891115" w:rsidRPr="00E063E6">
        <w:t>0</w:t>
      </w:r>
      <w:r>
        <w:t>,</w:t>
      </w:r>
    </w:p>
    <w:p w14:paraId="5FC26C19" w14:textId="682CE5B3" w:rsidR="00891115" w:rsidRPr="00E063E6" w:rsidRDefault="002C3B10" w:rsidP="00E44A84">
      <w:pPr>
        <w:pStyle w:val="Akapitzlist"/>
        <w:numPr>
          <w:ilvl w:val="0"/>
          <w:numId w:val="41"/>
        </w:numPr>
        <w:spacing w:line="276" w:lineRule="auto"/>
        <w:ind w:left="567" w:hanging="283"/>
        <w:jc w:val="both"/>
      </w:pPr>
      <w:r w:rsidRPr="00E063E6">
        <w:t xml:space="preserve">Zabezpieczenie </w:t>
      </w:r>
      <w:r w:rsidR="00891115" w:rsidRPr="00E063E6">
        <w:t>antykorozyjne zgodnie z zaleceniami znaku jakości RAL</w:t>
      </w:r>
      <w:r w:rsidR="00A31EE4">
        <w:t xml:space="preserve"> lub równoważnego</w:t>
      </w:r>
      <w:r>
        <w:t>,</w:t>
      </w:r>
    </w:p>
    <w:p w14:paraId="40B9D406" w14:textId="44BAD488" w:rsidR="00891115" w:rsidRPr="00E063E6" w:rsidRDefault="002C3B10" w:rsidP="00E44A84">
      <w:pPr>
        <w:pStyle w:val="Akapitzlist"/>
        <w:numPr>
          <w:ilvl w:val="0"/>
          <w:numId w:val="41"/>
        </w:numPr>
        <w:spacing w:line="276" w:lineRule="auto"/>
        <w:ind w:left="567" w:hanging="283"/>
        <w:jc w:val="both"/>
      </w:pPr>
      <w:r w:rsidRPr="00E063E6">
        <w:t xml:space="preserve">Hydrant </w:t>
      </w:r>
      <w:r w:rsidR="00891115" w:rsidRPr="00E063E6">
        <w:t>nadziemny, łamany</w:t>
      </w:r>
      <w:r>
        <w:t>,</w:t>
      </w:r>
    </w:p>
    <w:p w14:paraId="3407B4F6" w14:textId="70A2483C" w:rsidR="00891115" w:rsidRPr="00E063E6" w:rsidRDefault="002C3B10" w:rsidP="00E44A84">
      <w:pPr>
        <w:pStyle w:val="Akapitzlist"/>
        <w:numPr>
          <w:ilvl w:val="0"/>
          <w:numId w:val="41"/>
        </w:numPr>
        <w:spacing w:line="276" w:lineRule="auto"/>
        <w:ind w:left="567" w:hanging="283"/>
        <w:jc w:val="both"/>
      </w:pPr>
      <w:r w:rsidRPr="00E063E6">
        <w:t xml:space="preserve">Hydrant </w:t>
      </w:r>
      <w:r w:rsidR="00891115" w:rsidRPr="00E063E6">
        <w:t>doposażony w otulinę odwodnienia</w:t>
      </w:r>
      <w:r>
        <w:t>,</w:t>
      </w:r>
    </w:p>
    <w:p w14:paraId="2F1701C7" w14:textId="77781609" w:rsidR="00891115" w:rsidRDefault="002C3B10" w:rsidP="00E44A84">
      <w:pPr>
        <w:pStyle w:val="Akapitzlist"/>
        <w:numPr>
          <w:ilvl w:val="0"/>
          <w:numId w:val="41"/>
        </w:numPr>
        <w:spacing w:line="276" w:lineRule="auto"/>
        <w:ind w:left="567" w:hanging="283"/>
        <w:jc w:val="both"/>
      </w:pPr>
      <w:r w:rsidRPr="00E063E6">
        <w:t xml:space="preserve">Hydrant </w:t>
      </w:r>
      <w:r w:rsidR="00891115" w:rsidRPr="00E063E6">
        <w:t>z podwójnym zamknięciem.</w:t>
      </w:r>
    </w:p>
    <w:p w14:paraId="22636C25" w14:textId="77777777" w:rsidR="002C3B10" w:rsidRDefault="002C3B10" w:rsidP="002C3B10">
      <w:pPr>
        <w:spacing w:line="276" w:lineRule="auto"/>
        <w:jc w:val="both"/>
      </w:pPr>
    </w:p>
    <w:p w14:paraId="20ABFEF2" w14:textId="17D5A689" w:rsidR="00891115" w:rsidRPr="002E5D1D" w:rsidRDefault="00891115" w:rsidP="002C3B10">
      <w:pPr>
        <w:pStyle w:val="2nagwek2"/>
      </w:pPr>
      <w:bookmarkStart w:id="20" w:name="_Toc184806812"/>
      <w:r w:rsidRPr="00DF3885">
        <w:t>Zewnętrzna</w:t>
      </w:r>
      <w:r w:rsidRPr="002E5D1D">
        <w:t xml:space="preserve"> podziemna instalacja wodociągowa (sieć) ppoż. – zasilenie hydrantów oraz instalacji </w:t>
      </w:r>
      <w:proofErr w:type="spellStart"/>
      <w:r w:rsidRPr="002E5D1D">
        <w:t>zraszaczowej</w:t>
      </w:r>
      <w:bookmarkEnd w:id="20"/>
      <w:proofErr w:type="spellEnd"/>
    </w:p>
    <w:p w14:paraId="3F275DB1" w14:textId="1EEFA5F2" w:rsidR="00891115" w:rsidRDefault="00891115" w:rsidP="002C3B10">
      <w:pPr>
        <w:pStyle w:val="Akapitzlist"/>
        <w:spacing w:line="276" w:lineRule="auto"/>
        <w:ind w:left="0"/>
        <w:jc w:val="both"/>
      </w:pPr>
      <w:r>
        <w:t xml:space="preserve">Dla zabezpieczenia projektowanych obiektów pod względem </w:t>
      </w:r>
      <w:r w:rsidR="004D0A85">
        <w:t>ppoż.</w:t>
      </w:r>
      <w:r>
        <w:t>, przewiduje się zewnętrzną sieć obwodową ppoż. zasilającą hydranty.</w:t>
      </w:r>
    </w:p>
    <w:p w14:paraId="644212BC" w14:textId="522D2D18" w:rsidR="00891115" w:rsidRDefault="00891115" w:rsidP="002C3B10">
      <w:pPr>
        <w:pStyle w:val="Akapitzlist"/>
        <w:spacing w:line="276" w:lineRule="auto"/>
        <w:ind w:left="0"/>
        <w:jc w:val="both"/>
      </w:pPr>
      <w:r>
        <w:t xml:space="preserve">Do wewnętrznego gaszenia pożaru proponuje się poniższe rozwiązania: </w:t>
      </w:r>
    </w:p>
    <w:p w14:paraId="332EEF9C" w14:textId="4787B285" w:rsidR="00592CF3" w:rsidRDefault="00592CF3" w:rsidP="00E44A84">
      <w:pPr>
        <w:pStyle w:val="Akapitzlist"/>
        <w:numPr>
          <w:ilvl w:val="0"/>
          <w:numId w:val="41"/>
        </w:numPr>
        <w:spacing w:line="276" w:lineRule="auto"/>
        <w:ind w:left="567" w:hanging="283"/>
        <w:jc w:val="both"/>
      </w:pPr>
      <w:r>
        <w:t>s</w:t>
      </w:r>
      <w:r w:rsidR="00891115">
        <w:t>ieć hydrantów wewnętrznych</w:t>
      </w:r>
      <w:r w:rsidR="00A31EE4">
        <w:t>,</w:t>
      </w:r>
    </w:p>
    <w:p w14:paraId="3A267CAD" w14:textId="0C373B47" w:rsidR="00891115" w:rsidRDefault="00592CF3" w:rsidP="00E44A84">
      <w:pPr>
        <w:pStyle w:val="Akapitzlist"/>
        <w:numPr>
          <w:ilvl w:val="0"/>
          <w:numId w:val="41"/>
        </w:numPr>
        <w:spacing w:line="276" w:lineRule="auto"/>
        <w:ind w:left="567" w:hanging="283"/>
        <w:jc w:val="both"/>
      </w:pPr>
      <w:r>
        <w:lastRenderedPageBreak/>
        <w:t xml:space="preserve">w Hali bunkra zaprojektować i wykonać dodatkowo działka wodno-pianowe nad bunkrem na odpady; </w:t>
      </w:r>
      <w:r w:rsidR="00891115">
        <w:t xml:space="preserve">nad lejem zasypowym bunkra </w:t>
      </w:r>
      <w:r>
        <w:t xml:space="preserve">należy zainstalować </w:t>
      </w:r>
      <w:r w:rsidR="00891115">
        <w:t xml:space="preserve">kurtyny </w:t>
      </w:r>
      <w:proofErr w:type="spellStart"/>
      <w:r w:rsidR="00891115">
        <w:t>zraszaczowe</w:t>
      </w:r>
      <w:proofErr w:type="spellEnd"/>
      <w:r w:rsidR="002C3B10">
        <w:t>,</w:t>
      </w:r>
      <w:r>
        <w:t xml:space="preserve"> a m</w:t>
      </w:r>
      <w:r w:rsidRPr="00C90A39">
        <w:t xml:space="preserve">iejsce parkowania suwnic </w:t>
      </w:r>
      <w:r>
        <w:t>należy zabezpieczyć</w:t>
      </w:r>
      <w:r w:rsidRPr="00C90A39">
        <w:t xml:space="preserve"> przy pomocy kurtyn </w:t>
      </w:r>
      <w:proofErr w:type="spellStart"/>
      <w:r w:rsidRPr="00C90A39">
        <w:t>zraszaczowych</w:t>
      </w:r>
      <w:proofErr w:type="spellEnd"/>
      <w:r>
        <w:t>,</w:t>
      </w:r>
    </w:p>
    <w:p w14:paraId="74744877" w14:textId="7397BECA" w:rsidR="00891115" w:rsidRDefault="00592CF3" w:rsidP="00E44A84">
      <w:pPr>
        <w:pStyle w:val="Akapitzlist"/>
        <w:numPr>
          <w:ilvl w:val="0"/>
          <w:numId w:val="41"/>
        </w:numPr>
        <w:spacing w:line="276" w:lineRule="auto"/>
        <w:ind w:left="567" w:hanging="283"/>
        <w:contextualSpacing w:val="0"/>
        <w:jc w:val="both"/>
      </w:pPr>
      <w:r>
        <w:t>k</w:t>
      </w:r>
      <w:r w:rsidR="00891115">
        <w:t>abin</w:t>
      </w:r>
      <w:r>
        <w:t>ę</w:t>
      </w:r>
      <w:r w:rsidR="00891115">
        <w:t xml:space="preserve"> operatora suwnicy również </w:t>
      </w:r>
      <w:r>
        <w:t>należy wyposażyć</w:t>
      </w:r>
      <w:r w:rsidR="00891115">
        <w:t xml:space="preserve"> w zabezpieczenie </w:t>
      </w:r>
      <w:proofErr w:type="spellStart"/>
      <w:r w:rsidR="00891115">
        <w:t>zraszaczowe</w:t>
      </w:r>
      <w:proofErr w:type="spellEnd"/>
      <w:r w:rsidR="00891115">
        <w:t xml:space="preserve">. </w:t>
      </w:r>
    </w:p>
    <w:p w14:paraId="7519FBC0" w14:textId="5F435BB5" w:rsidR="00891115" w:rsidRPr="00A87B15" w:rsidRDefault="00891115" w:rsidP="002C3B10">
      <w:pPr>
        <w:pStyle w:val="Akapitzlist"/>
        <w:spacing w:line="276" w:lineRule="auto"/>
        <w:ind w:left="0"/>
        <w:jc w:val="both"/>
        <w:rPr>
          <w:strike/>
        </w:rPr>
      </w:pPr>
      <w:r>
        <w:t>W</w:t>
      </w:r>
      <w:r w:rsidRPr="00DA7087">
        <w:rPr>
          <w:rFonts w:cs="Arial"/>
          <w:lang w:eastAsia="ar-SA"/>
        </w:rPr>
        <w:t>ymagane zaopatrzenie w wodę na cele ppoż. będzie realizowane z zewnętrznej instalacji wodociągowej ppoż., zasilanej przez pompownię pożarową ze zbiornika wody do celów przeciwpożarowych.</w:t>
      </w:r>
    </w:p>
    <w:p w14:paraId="1ED9ED62" w14:textId="3BD86BDD" w:rsidR="00977D53" w:rsidRPr="00060095" w:rsidRDefault="00891115" w:rsidP="002C3B10">
      <w:pPr>
        <w:spacing w:line="276" w:lineRule="auto"/>
        <w:jc w:val="both"/>
      </w:pPr>
      <w:r w:rsidRPr="00FF7C70">
        <w:t>Instalacj</w:t>
      </w:r>
      <w:r>
        <w:t>ę</w:t>
      </w:r>
      <w:r w:rsidRPr="00FF7C70">
        <w:t xml:space="preserve"> wody ppoż. wykonać z rur i kształtek polietylenowych PE100, SDR11, PN16</w:t>
      </w:r>
      <w:r>
        <w:t xml:space="preserve"> łączonych za pomocą zgrzewania doczołowego, w węzłach kształtki żeliwne, kołnierzowe. Kształtki, uzbrojenie, armatura na ciśnienie PN16. </w:t>
      </w:r>
    </w:p>
    <w:p w14:paraId="116DC519" w14:textId="617675E2" w:rsidR="00891115" w:rsidRPr="00060095" w:rsidRDefault="00891115" w:rsidP="002C3B10">
      <w:pPr>
        <w:tabs>
          <w:tab w:val="left" w:pos="709"/>
        </w:tabs>
        <w:spacing w:line="276" w:lineRule="auto"/>
      </w:pPr>
      <w:r w:rsidRPr="00060095">
        <w:t>Woda na cele przeciwpożarowe w projektowanej inwestycji będzie zużywana na:</w:t>
      </w:r>
    </w:p>
    <w:p w14:paraId="3B2F073B" w14:textId="0B709759" w:rsidR="00891115" w:rsidRPr="00060095" w:rsidRDefault="002C3B10" w:rsidP="00E44A84">
      <w:pPr>
        <w:pStyle w:val="Akapitzlist"/>
        <w:numPr>
          <w:ilvl w:val="0"/>
          <w:numId w:val="41"/>
        </w:numPr>
        <w:spacing w:line="276" w:lineRule="auto"/>
        <w:ind w:left="567" w:hanging="283"/>
        <w:jc w:val="both"/>
      </w:pPr>
      <w:r w:rsidRPr="00060095">
        <w:t xml:space="preserve">Zasilenie </w:t>
      </w:r>
      <w:r w:rsidR="00891115" w:rsidRPr="00060095">
        <w:t>hydrantów zewnętrznych,</w:t>
      </w:r>
    </w:p>
    <w:p w14:paraId="16353BCA" w14:textId="4D8F5A65" w:rsidR="00891115" w:rsidRDefault="002C3B10" w:rsidP="00E44A84">
      <w:pPr>
        <w:pStyle w:val="Akapitzlist"/>
        <w:numPr>
          <w:ilvl w:val="0"/>
          <w:numId w:val="41"/>
        </w:numPr>
        <w:spacing w:line="276" w:lineRule="auto"/>
        <w:ind w:left="567" w:hanging="283"/>
        <w:jc w:val="both"/>
      </w:pPr>
      <w:r w:rsidRPr="00060095">
        <w:t>Zasi</w:t>
      </w:r>
      <w:r w:rsidR="00891115" w:rsidRPr="00060095">
        <w:t>lenie hydrantów wewnętrznych,</w:t>
      </w:r>
    </w:p>
    <w:p w14:paraId="0F8BAF35" w14:textId="63CAF776" w:rsidR="00A87B15" w:rsidRPr="00060095" w:rsidRDefault="00A87B15" w:rsidP="00E44A84">
      <w:pPr>
        <w:pStyle w:val="Akapitzlist"/>
        <w:numPr>
          <w:ilvl w:val="0"/>
          <w:numId w:val="41"/>
        </w:numPr>
        <w:spacing w:line="276" w:lineRule="auto"/>
        <w:ind w:left="567" w:hanging="283"/>
        <w:jc w:val="both"/>
      </w:pPr>
      <w:r>
        <w:t>Zasilenie działek wodno</w:t>
      </w:r>
      <w:r w:rsidR="00423504">
        <w:t>-</w:t>
      </w:r>
      <w:r>
        <w:t>pianowych</w:t>
      </w:r>
      <w:r w:rsidR="00A31EE4">
        <w:t>,</w:t>
      </w:r>
    </w:p>
    <w:p w14:paraId="13436BFC" w14:textId="7C6EB9A3" w:rsidR="00891115" w:rsidRPr="00060095" w:rsidRDefault="002C3B10" w:rsidP="00E44A84">
      <w:pPr>
        <w:pStyle w:val="Akapitzlist"/>
        <w:numPr>
          <w:ilvl w:val="0"/>
          <w:numId w:val="41"/>
        </w:numPr>
        <w:spacing w:line="276" w:lineRule="auto"/>
        <w:ind w:left="567" w:hanging="283"/>
        <w:contextualSpacing w:val="0"/>
        <w:jc w:val="both"/>
      </w:pPr>
      <w:r w:rsidRPr="00060095">
        <w:t xml:space="preserve">Zasilenie </w:t>
      </w:r>
      <w:r w:rsidR="00891115" w:rsidRPr="00060095">
        <w:t xml:space="preserve">instalacji </w:t>
      </w:r>
      <w:proofErr w:type="spellStart"/>
      <w:r w:rsidR="00891115" w:rsidRPr="00060095">
        <w:t>zraszaczowej</w:t>
      </w:r>
      <w:proofErr w:type="spellEnd"/>
      <w:r w:rsidR="00891115" w:rsidRPr="00060095">
        <w:t xml:space="preserve">. </w:t>
      </w:r>
    </w:p>
    <w:p w14:paraId="1C924D7C" w14:textId="77777777" w:rsidR="00891115" w:rsidRDefault="00891115" w:rsidP="002C3B10">
      <w:pPr>
        <w:spacing w:line="276" w:lineRule="auto"/>
        <w:jc w:val="both"/>
      </w:pPr>
      <w:bookmarkStart w:id="21" w:name="_Toc416723425"/>
      <w:bookmarkStart w:id="22" w:name="_Toc416724041"/>
      <w:bookmarkStart w:id="23" w:name="_Toc416826018"/>
      <w:bookmarkStart w:id="24" w:name="_Toc418770307"/>
      <w:bookmarkStart w:id="25" w:name="_Toc126346984"/>
      <w:bookmarkStart w:id="26" w:name="_Toc126410095"/>
      <w:bookmarkStart w:id="27" w:name="_Toc126573548"/>
      <w:r w:rsidRPr="00FF7C70">
        <w:t>Należy przewidzieć obwodową</w:t>
      </w:r>
      <w:r>
        <w:t xml:space="preserve"> (pierścieniową)</w:t>
      </w:r>
      <w:r w:rsidRPr="00FF7C70">
        <w:t xml:space="preserve"> sieć wody ppoż. </w:t>
      </w:r>
      <w:bookmarkEnd w:id="21"/>
      <w:bookmarkEnd w:id="22"/>
      <w:bookmarkEnd w:id="23"/>
      <w:bookmarkEnd w:id="24"/>
      <w:bookmarkEnd w:id="25"/>
      <w:bookmarkEnd w:id="26"/>
      <w:bookmarkEnd w:id="27"/>
    </w:p>
    <w:p w14:paraId="4D94F0E5" w14:textId="77777777" w:rsidR="002C3B10" w:rsidRDefault="00891115" w:rsidP="002C3B10">
      <w:pPr>
        <w:pStyle w:val="Akapitzlist"/>
        <w:spacing w:line="276" w:lineRule="auto"/>
        <w:ind w:left="0"/>
        <w:contextualSpacing w:val="0"/>
        <w:jc w:val="both"/>
      </w:pPr>
      <w:r w:rsidRPr="00DA7087">
        <w:t>Uzbrojenie zewnętrznej instalacji wodociągowej przeciwpożarowej stanowić będą hydranty przeciwpożarowe zewnętrzne, nadziemne z miękkim uszczelnieniem, z samoczynnym odwodnieniem, posiadające zabezpieczenie przed wypływem wody w przypadku złamania zgodnie z normą PN</w:t>
      </w:r>
      <w:r w:rsidR="00E47943">
        <w:noBreakHyphen/>
      </w:r>
      <w:r w:rsidRPr="00DA7087">
        <w:t>EN</w:t>
      </w:r>
      <w:r w:rsidR="00E47943">
        <w:t> </w:t>
      </w:r>
      <w:r w:rsidRPr="00DA7087">
        <w:t>14339:2009</w:t>
      </w:r>
      <w:r w:rsidR="001B5B34">
        <w:t xml:space="preserve"> lub równoważną</w:t>
      </w:r>
      <w:r w:rsidRPr="00DA7087">
        <w:t xml:space="preserve">. </w:t>
      </w:r>
    </w:p>
    <w:p w14:paraId="34890BAE" w14:textId="247B79CA" w:rsidR="00891115" w:rsidRDefault="00891115" w:rsidP="002C3B10">
      <w:pPr>
        <w:pStyle w:val="Akapitzlist"/>
        <w:spacing w:line="276" w:lineRule="auto"/>
        <w:ind w:left="0"/>
        <w:contextualSpacing w:val="0"/>
        <w:jc w:val="both"/>
      </w:pPr>
      <w:r>
        <w:t>Należy projektować</w:t>
      </w:r>
      <w:r w:rsidRPr="00060095">
        <w:t xml:space="preserve"> hydranty nadziemne DN 100</w:t>
      </w:r>
      <w:r>
        <w:t xml:space="preserve"> </w:t>
      </w:r>
      <w:r w:rsidRPr="00060095">
        <w:t>mm o wydajności 15,0 dm</w:t>
      </w:r>
      <w:r w:rsidRPr="00060095">
        <w:rPr>
          <w:vertAlign w:val="superscript"/>
        </w:rPr>
        <w:t>3</w:t>
      </w:r>
      <w:r w:rsidRPr="00060095">
        <w:t>/s o zasięgu działania 75</w:t>
      </w:r>
      <w:r w:rsidR="00E47943">
        <w:t> </w:t>
      </w:r>
      <w:r w:rsidRPr="00060095">
        <w:t xml:space="preserve">m. Wydajność nominalna przy </w:t>
      </w:r>
      <w:r>
        <w:t>ci</w:t>
      </w:r>
      <w:r w:rsidRPr="00060095">
        <w:t xml:space="preserve">śnieniu min. 2 bar. </w:t>
      </w:r>
      <w:r>
        <w:t xml:space="preserve">Ilość i lokalizacja hydrantów ma gwarantować zabezpieczenie obiektu. </w:t>
      </w:r>
    </w:p>
    <w:p w14:paraId="627270E0" w14:textId="316044F7" w:rsidR="00891115" w:rsidRDefault="00891115" w:rsidP="002C3B10">
      <w:pPr>
        <w:pStyle w:val="Akapitzlist"/>
        <w:spacing w:line="276" w:lineRule="auto"/>
        <w:ind w:left="0"/>
        <w:contextualSpacing w:val="0"/>
        <w:jc w:val="both"/>
      </w:pPr>
      <w:r w:rsidRPr="00060095">
        <w:t xml:space="preserve">Podłączenia hydrantów zewnętrznych ppoż. </w:t>
      </w:r>
      <w:r w:rsidR="00A31EE4">
        <w:t>n</w:t>
      </w:r>
      <w:r>
        <w:t xml:space="preserve">ależy zaprojektować </w:t>
      </w:r>
      <w:r w:rsidRPr="00060095">
        <w:t xml:space="preserve">na podstawie </w:t>
      </w:r>
      <w:r w:rsidR="00E47943" w:rsidRPr="00E47943">
        <w:t>Rozporządzen</w:t>
      </w:r>
      <w:r w:rsidR="00A31EE4">
        <w:t>ia</w:t>
      </w:r>
      <w:r w:rsidR="00E47943" w:rsidRPr="00E47943">
        <w:t xml:space="preserve"> Ministra Spraw Wewnętrznych i Administracji z dnia 24 lipca 2009 r. w sprawie przeciwpożarowego zaopatrzenia w wodę oraz dróg pożarowych </w:t>
      </w:r>
      <w:r w:rsidRPr="00060095">
        <w:t>(</w:t>
      </w:r>
      <w:r w:rsidR="00E47943" w:rsidRPr="00E47943">
        <w:t>Dz.U. 2009 nr 124 poz. 1030</w:t>
      </w:r>
      <w:r w:rsidRPr="00060095">
        <w:t>) oraz zgodnie z wytycznymi rzeczoznawcy ppoż.</w:t>
      </w:r>
    </w:p>
    <w:p w14:paraId="5B611EF6" w14:textId="62239C25" w:rsidR="00891115" w:rsidRDefault="00891115" w:rsidP="002C3B10">
      <w:pPr>
        <w:pStyle w:val="Akapitzlist"/>
        <w:spacing w:line="276" w:lineRule="auto"/>
        <w:ind w:left="0"/>
        <w:contextualSpacing w:val="0"/>
        <w:jc w:val="both"/>
        <w:rPr>
          <w:b/>
          <w:bCs/>
        </w:rPr>
      </w:pPr>
      <w:r>
        <w:rPr>
          <w:b/>
          <w:bCs/>
        </w:rPr>
        <w:t>W instalacjach kanalizacji zapewnić możliwość zamknięcia odpływów do odbiorników na wypadek prowadzenia akcji gaśniczej. Wszelkie wody po procesie gaszenia pożaru, które wpłyną do kanalizacji</w:t>
      </w:r>
      <w:r w:rsidR="00A31EE4">
        <w:rPr>
          <w:b/>
          <w:bCs/>
        </w:rPr>
        <w:t xml:space="preserve"> Instalacji</w:t>
      </w:r>
      <w:r>
        <w:rPr>
          <w:b/>
          <w:bCs/>
        </w:rPr>
        <w:t xml:space="preserve"> muszą być wychwycone i nie mogą być wprowadzane do środowiska. </w:t>
      </w:r>
    </w:p>
    <w:p w14:paraId="6958AEF6" w14:textId="77777777" w:rsidR="00CA2AC8" w:rsidRPr="00A378E5" w:rsidRDefault="00CA2AC8" w:rsidP="002C3B10">
      <w:pPr>
        <w:pStyle w:val="Akapitzlist"/>
        <w:spacing w:line="276" w:lineRule="auto"/>
        <w:ind w:left="0"/>
        <w:contextualSpacing w:val="0"/>
        <w:jc w:val="both"/>
        <w:rPr>
          <w:b/>
          <w:bCs/>
        </w:rPr>
      </w:pPr>
    </w:p>
    <w:p w14:paraId="37ED9830" w14:textId="39C9D626" w:rsidR="00891115" w:rsidRPr="002E5D1D" w:rsidRDefault="00891115" w:rsidP="002C3B10">
      <w:pPr>
        <w:pStyle w:val="2nagwek2"/>
      </w:pPr>
      <w:bookmarkStart w:id="28" w:name="_Toc184806813"/>
      <w:r w:rsidRPr="00DF3885">
        <w:t>Pompownia</w:t>
      </w:r>
      <w:r w:rsidRPr="002E5D1D">
        <w:t xml:space="preserve"> wody pożarowej dla IT</w:t>
      </w:r>
      <w:r w:rsidR="00974F33">
        <w:t>POK</w:t>
      </w:r>
      <w:bookmarkEnd w:id="28"/>
    </w:p>
    <w:p w14:paraId="239265D1" w14:textId="6E43CBB8" w:rsidR="00891115" w:rsidRDefault="00891115" w:rsidP="002C3B10">
      <w:pPr>
        <w:pStyle w:val="Akapitzlist"/>
        <w:spacing w:line="276" w:lineRule="auto"/>
        <w:ind w:left="0"/>
        <w:jc w:val="both"/>
      </w:pPr>
      <w:r w:rsidRPr="002E5D1D">
        <w:t xml:space="preserve">Zasilane sieci obwodowej ppoż. ze zbiornika zapasu wody ppoż. odbywać się będzie poprzez kontenerową pompownię przeciwpożarową z podziałem na sekcje: </w:t>
      </w:r>
    </w:p>
    <w:p w14:paraId="075D346D" w14:textId="2F1028E8" w:rsidR="00977D53" w:rsidRDefault="00891115" w:rsidP="002C3B10">
      <w:pPr>
        <w:pStyle w:val="Akapitzlist"/>
        <w:numPr>
          <w:ilvl w:val="0"/>
          <w:numId w:val="42"/>
        </w:numPr>
        <w:spacing w:line="276" w:lineRule="auto"/>
        <w:jc w:val="both"/>
      </w:pPr>
      <w:bookmarkStart w:id="29" w:name="_Toc416168734"/>
      <w:bookmarkStart w:id="30" w:name="_Toc416170333"/>
      <w:bookmarkStart w:id="31" w:name="_Toc416723427"/>
      <w:bookmarkStart w:id="32" w:name="_Toc416724043"/>
      <w:bookmarkStart w:id="33" w:name="_Toc416826020"/>
      <w:r w:rsidRPr="00965E6F">
        <w:t>Sekcja pomp pożarowych dla Stałych Urządzeń Gaśniczych (SUG)</w:t>
      </w:r>
      <w:bookmarkEnd w:id="29"/>
      <w:bookmarkEnd w:id="30"/>
      <w:r w:rsidRPr="00965E6F">
        <w:t xml:space="preserve"> budynku głównego ITPO</w:t>
      </w:r>
      <w:bookmarkEnd w:id="31"/>
      <w:bookmarkEnd w:id="32"/>
      <w:bookmarkEnd w:id="33"/>
      <w:r>
        <w:t>K</w:t>
      </w:r>
      <w:r w:rsidR="002C3B10">
        <w:t>.</w:t>
      </w:r>
    </w:p>
    <w:p w14:paraId="63DD2812" w14:textId="301E35E8" w:rsidR="00891115" w:rsidRPr="00467178" w:rsidRDefault="00891115" w:rsidP="002C3B10">
      <w:pPr>
        <w:pStyle w:val="Akapitzlist"/>
        <w:spacing w:line="276" w:lineRule="auto"/>
        <w:ind w:left="0"/>
        <w:jc w:val="both"/>
      </w:pPr>
      <w:r w:rsidRPr="00467178">
        <w:t>Wymagania:</w:t>
      </w:r>
    </w:p>
    <w:p w14:paraId="36572BE8" w14:textId="3A6BAC0C" w:rsidR="00891115" w:rsidRPr="00467178" w:rsidRDefault="002C3B10" w:rsidP="00E44A84">
      <w:pPr>
        <w:pStyle w:val="Akapitzlist"/>
        <w:numPr>
          <w:ilvl w:val="0"/>
          <w:numId w:val="41"/>
        </w:numPr>
        <w:spacing w:line="276" w:lineRule="auto"/>
        <w:ind w:left="567" w:hanging="283"/>
        <w:jc w:val="both"/>
      </w:pPr>
      <w:r w:rsidRPr="00467178">
        <w:t xml:space="preserve">Konfiguracja </w:t>
      </w:r>
      <w:r w:rsidR="00891115" w:rsidRPr="00467178">
        <w:t>sekcji przeciwpożarowej: dwie pompy główne zasilające elektryczne</w:t>
      </w:r>
      <w:r w:rsidR="00891115">
        <w:t xml:space="preserve"> lub spalinowe </w:t>
      </w:r>
      <w:r w:rsidR="00891115" w:rsidRPr="00467178">
        <w:t xml:space="preserve">każda po </w:t>
      </w:r>
      <w:r w:rsidR="00891115">
        <w:t>10</w:t>
      </w:r>
      <w:r w:rsidR="00891115" w:rsidRPr="00467178">
        <w:t>0% wydajności roboczej,</w:t>
      </w:r>
      <w:r w:rsidR="00891115">
        <w:t xml:space="preserve"> </w:t>
      </w:r>
    </w:p>
    <w:p w14:paraId="493C43F0" w14:textId="4A7A2841" w:rsidR="00891115" w:rsidRPr="00467178" w:rsidRDefault="002C3B10" w:rsidP="00E44A84">
      <w:pPr>
        <w:pStyle w:val="Akapitzlist"/>
        <w:numPr>
          <w:ilvl w:val="0"/>
          <w:numId w:val="41"/>
        </w:numPr>
        <w:spacing w:line="276" w:lineRule="auto"/>
        <w:ind w:left="567" w:hanging="283"/>
        <w:jc w:val="both"/>
      </w:pPr>
      <w:r w:rsidRPr="00467178">
        <w:t xml:space="preserve">Trzecia </w:t>
      </w:r>
      <w:r w:rsidR="00891115" w:rsidRPr="00467178">
        <w:t>pompa rezerwowa z silnikiem spalinowym, wysokoprężnym na 50% wydajności roboczej</w:t>
      </w:r>
      <w:r>
        <w:t>,</w:t>
      </w:r>
    </w:p>
    <w:p w14:paraId="2807342B" w14:textId="53538394" w:rsidR="00891115" w:rsidRPr="00467178" w:rsidRDefault="002C3B10" w:rsidP="00E44A84">
      <w:pPr>
        <w:pStyle w:val="Akapitzlist"/>
        <w:numPr>
          <w:ilvl w:val="0"/>
          <w:numId w:val="41"/>
        </w:numPr>
        <w:spacing w:line="276" w:lineRule="auto"/>
        <w:ind w:left="567" w:hanging="283"/>
        <w:jc w:val="both"/>
      </w:pPr>
      <w:r w:rsidRPr="00467178">
        <w:t xml:space="preserve">Pompa </w:t>
      </w:r>
      <w:r w:rsidR="00891115">
        <w:t xml:space="preserve">wspomagająca, Jockey </w:t>
      </w:r>
      <w:r w:rsidR="00407085">
        <w:t>pump</w:t>
      </w:r>
      <w:r>
        <w:t>,</w:t>
      </w:r>
    </w:p>
    <w:p w14:paraId="37691144" w14:textId="0E279B9E" w:rsidR="00891115" w:rsidRPr="00467178" w:rsidRDefault="002C3B10" w:rsidP="00E44A84">
      <w:pPr>
        <w:pStyle w:val="Akapitzlist"/>
        <w:numPr>
          <w:ilvl w:val="0"/>
          <w:numId w:val="41"/>
        </w:numPr>
        <w:spacing w:line="276" w:lineRule="auto"/>
        <w:ind w:left="567" w:hanging="283"/>
        <w:jc w:val="both"/>
      </w:pPr>
      <w:r w:rsidRPr="00467178">
        <w:t xml:space="preserve">Zasilane </w:t>
      </w:r>
      <w:r w:rsidR="00891115" w:rsidRPr="00467178">
        <w:t xml:space="preserve">zestawu pomp wykonane wspólnym rurociągiem ssawnym ze zbiornika </w:t>
      </w:r>
      <w:r w:rsidR="00313604">
        <w:t>wody ppoż.</w:t>
      </w:r>
      <w:r w:rsidR="00891115" w:rsidRPr="00467178">
        <w:t xml:space="preserve"> </w:t>
      </w:r>
    </w:p>
    <w:p w14:paraId="1DA63C96" w14:textId="1C35D738" w:rsidR="00891115" w:rsidRPr="00467178" w:rsidRDefault="002C3B10" w:rsidP="00E44A84">
      <w:pPr>
        <w:pStyle w:val="Akapitzlist"/>
        <w:numPr>
          <w:ilvl w:val="0"/>
          <w:numId w:val="41"/>
        </w:numPr>
        <w:spacing w:line="276" w:lineRule="auto"/>
        <w:ind w:left="567" w:hanging="283"/>
        <w:jc w:val="both"/>
      </w:pPr>
      <w:r w:rsidRPr="00467178">
        <w:lastRenderedPageBreak/>
        <w:t xml:space="preserve">Zakłada </w:t>
      </w:r>
      <w:r w:rsidR="00891115" w:rsidRPr="00467178">
        <w:t>się pracę urządzenia w</w:t>
      </w:r>
      <w:r w:rsidR="0072610A">
        <w:t xml:space="preserve"> </w:t>
      </w:r>
      <w:r w:rsidR="00891115" w:rsidRPr="00467178">
        <w:t>warunkach z</w:t>
      </w:r>
      <w:r w:rsidR="0072610A">
        <w:t xml:space="preserve"> n</w:t>
      </w:r>
      <w:r w:rsidR="00891115" w:rsidRPr="00467178">
        <w:t>apływem wg PN-EN 12845</w:t>
      </w:r>
      <w:r w:rsidR="001B5B34">
        <w:t xml:space="preserve"> lub równoważnej</w:t>
      </w:r>
      <w:r>
        <w:t>,</w:t>
      </w:r>
    </w:p>
    <w:p w14:paraId="0D6F1732" w14:textId="75686297" w:rsidR="00891115" w:rsidRPr="00467178" w:rsidRDefault="002C3B10" w:rsidP="00E44A84">
      <w:pPr>
        <w:pStyle w:val="Akapitzlist"/>
        <w:numPr>
          <w:ilvl w:val="0"/>
          <w:numId w:val="41"/>
        </w:numPr>
        <w:spacing w:line="276" w:lineRule="auto"/>
        <w:ind w:left="567" w:hanging="283"/>
        <w:jc w:val="both"/>
      </w:pPr>
      <w:r w:rsidRPr="00467178">
        <w:t xml:space="preserve">Standard </w:t>
      </w:r>
      <w:r w:rsidR="00891115" w:rsidRPr="00467178">
        <w:t>wykonania EN12845</w:t>
      </w:r>
      <w:r w:rsidR="001B5B34">
        <w:t xml:space="preserve"> lub równoważny</w:t>
      </w:r>
      <w:r w:rsidR="00891115" w:rsidRPr="00467178">
        <w:t>. Atesty: CNBOP</w:t>
      </w:r>
      <w:r w:rsidR="001B5B34">
        <w:t xml:space="preserve"> lub równoważne</w:t>
      </w:r>
      <w:r>
        <w:t>,</w:t>
      </w:r>
    </w:p>
    <w:p w14:paraId="79D97E53" w14:textId="0241498F" w:rsidR="00891115" w:rsidRDefault="002C3B10" w:rsidP="00E44A84">
      <w:pPr>
        <w:pStyle w:val="Akapitzlist"/>
        <w:numPr>
          <w:ilvl w:val="0"/>
          <w:numId w:val="41"/>
        </w:numPr>
        <w:spacing w:line="276" w:lineRule="auto"/>
        <w:ind w:left="567" w:hanging="283"/>
        <w:jc w:val="both"/>
      </w:pPr>
      <w:r w:rsidRPr="00467178">
        <w:t xml:space="preserve">Instalacja </w:t>
      </w:r>
      <w:r w:rsidR="00891115" w:rsidRPr="00467178">
        <w:t>po stronie tłoczenia pompowni – PN16.</w:t>
      </w:r>
    </w:p>
    <w:p w14:paraId="714EE55A" w14:textId="0AFBF92B" w:rsidR="002C3B10" w:rsidRDefault="00891115" w:rsidP="002C3B10">
      <w:pPr>
        <w:pStyle w:val="Akapitzlist"/>
        <w:numPr>
          <w:ilvl w:val="0"/>
          <w:numId w:val="42"/>
        </w:numPr>
        <w:spacing w:line="276" w:lineRule="auto"/>
        <w:jc w:val="both"/>
      </w:pPr>
      <w:r w:rsidRPr="00965E6F">
        <w:t>Sekcja pomp pożarowych dla instalacji hydrantów wewnętrznych i hydrantów zewnętrznych</w:t>
      </w:r>
    </w:p>
    <w:p w14:paraId="2989BDA6" w14:textId="4565D963" w:rsidR="00891115" w:rsidRPr="002C3B10" w:rsidRDefault="00891115" w:rsidP="00E44A84">
      <w:pPr>
        <w:pStyle w:val="Akapitzlist"/>
        <w:numPr>
          <w:ilvl w:val="0"/>
          <w:numId w:val="41"/>
        </w:numPr>
        <w:spacing w:line="276" w:lineRule="auto"/>
        <w:ind w:left="567" w:hanging="283"/>
        <w:jc w:val="both"/>
        <w:rPr>
          <w:b/>
          <w:sz w:val="20"/>
          <w:szCs w:val="20"/>
        </w:rPr>
      </w:pPr>
      <w:bookmarkStart w:id="34" w:name="_Toc375233395"/>
      <w:bookmarkStart w:id="35" w:name="_Toc416168735"/>
      <w:bookmarkStart w:id="36" w:name="_Toc416170334"/>
      <w:bookmarkStart w:id="37" w:name="_Toc416723428"/>
      <w:bookmarkStart w:id="38" w:name="_Toc416724044"/>
      <w:bookmarkStart w:id="39" w:name="_Toc416826022"/>
      <w:r w:rsidRPr="00965E6F">
        <w:t xml:space="preserve">Zbiornik wody </w:t>
      </w:r>
      <w:r w:rsidR="00313604">
        <w:t>p</w:t>
      </w:r>
      <w:r w:rsidRPr="00965E6F">
        <w:t>poż</w:t>
      </w:r>
      <w:r w:rsidR="00313604">
        <w:t>.</w:t>
      </w:r>
      <w:r w:rsidRPr="00965E6F">
        <w:t xml:space="preserve"> dla ITPO</w:t>
      </w:r>
      <w:bookmarkEnd w:id="34"/>
      <w:bookmarkEnd w:id="35"/>
      <w:bookmarkEnd w:id="36"/>
      <w:bookmarkEnd w:id="37"/>
      <w:bookmarkEnd w:id="38"/>
      <w:bookmarkEnd w:id="39"/>
      <w:r>
        <w:t>K</w:t>
      </w:r>
      <w:r w:rsidRPr="00965E6F">
        <w:t>.</w:t>
      </w:r>
      <w:bookmarkStart w:id="40" w:name="_Toc416168736"/>
      <w:bookmarkStart w:id="41" w:name="_Toc416170335"/>
      <w:bookmarkStart w:id="42" w:name="_Toc416723429"/>
      <w:bookmarkStart w:id="43" w:name="_Toc416724045"/>
      <w:bookmarkStart w:id="44" w:name="_Toc416826023"/>
      <w:bookmarkStart w:id="45" w:name="_Toc418770320"/>
      <w:bookmarkStart w:id="46" w:name="_Toc126410097"/>
      <w:bookmarkStart w:id="47" w:name="_Toc126573550"/>
    </w:p>
    <w:bookmarkEnd w:id="40"/>
    <w:bookmarkEnd w:id="41"/>
    <w:bookmarkEnd w:id="42"/>
    <w:bookmarkEnd w:id="43"/>
    <w:bookmarkEnd w:id="44"/>
    <w:bookmarkEnd w:id="45"/>
    <w:bookmarkEnd w:id="46"/>
    <w:bookmarkEnd w:id="47"/>
    <w:p w14:paraId="20D8F66C" w14:textId="77777777" w:rsidR="00E47943" w:rsidRPr="00E47943" w:rsidRDefault="00E47943" w:rsidP="002C3B10">
      <w:pPr>
        <w:pStyle w:val="Akapitzlist"/>
        <w:spacing w:line="276" w:lineRule="auto"/>
        <w:ind w:left="0"/>
        <w:contextualSpacing w:val="0"/>
        <w:jc w:val="both"/>
      </w:pPr>
      <w:r w:rsidRPr="00E47943">
        <w:t>Zbiornik wody ppoż. będzie zewnętrznym, naziemnym zbiornikiem zapasu wody przeznaczonym dla grupy budynków oraz stałych urządzeń gaśniczych.</w:t>
      </w:r>
    </w:p>
    <w:p w14:paraId="3E72522B" w14:textId="65F92FA6" w:rsidR="00E47943" w:rsidRPr="00E47943" w:rsidRDefault="00E47943" w:rsidP="002C3B10">
      <w:pPr>
        <w:pStyle w:val="Akapitzlist"/>
        <w:spacing w:line="276" w:lineRule="auto"/>
        <w:ind w:left="0"/>
        <w:contextualSpacing w:val="0"/>
        <w:jc w:val="both"/>
      </w:pPr>
      <w:r w:rsidRPr="00E47943">
        <w:t>Fundament pod zbiornik wody pożarowej wyniesiony 10 cm powyżej otaczającego go terenu. Wokół fundamentu otok uziemiający</w:t>
      </w:r>
      <w:r w:rsidR="00C72F99">
        <w:t>.</w:t>
      </w:r>
    </w:p>
    <w:p w14:paraId="42C719A8" w14:textId="24F02D5B" w:rsidR="00E47943" w:rsidRPr="00E47943" w:rsidRDefault="00E47943" w:rsidP="002C3B10">
      <w:pPr>
        <w:pStyle w:val="Akapitzlist"/>
        <w:spacing w:line="276" w:lineRule="auto"/>
        <w:ind w:left="0"/>
        <w:contextualSpacing w:val="0"/>
        <w:jc w:val="both"/>
      </w:pPr>
      <w:r w:rsidRPr="00E47943">
        <w:t>Zbiornik wody</w:t>
      </w:r>
      <w:r w:rsidR="00313604">
        <w:t xml:space="preserve"> ppoż.</w:t>
      </w:r>
      <w:r w:rsidRPr="00E47943">
        <w:t xml:space="preserve"> musi zawierać 100% wody na potrzeby akcji pożarowej. </w:t>
      </w:r>
    </w:p>
    <w:p w14:paraId="6B301A4B" w14:textId="7E0E7292" w:rsidR="00E47943" w:rsidRPr="00E47943" w:rsidRDefault="00E47943" w:rsidP="002C3B10">
      <w:pPr>
        <w:pStyle w:val="Akapitzlist"/>
        <w:spacing w:line="276" w:lineRule="auto"/>
        <w:ind w:left="0"/>
        <w:contextualSpacing w:val="0"/>
        <w:jc w:val="both"/>
      </w:pPr>
      <w:r w:rsidRPr="00E47943">
        <w:t>Przewidzieć konieczność jednoczesnego zasilania następujących elementów systemu pożarowego</w:t>
      </w:r>
      <w:r w:rsidR="00313604">
        <w:t xml:space="preserve"> przez czas </w:t>
      </w:r>
      <w:r w:rsidR="00313604" w:rsidRPr="00E47943">
        <w:t>120 min</w:t>
      </w:r>
      <w:r w:rsidR="00313604">
        <w:t>.</w:t>
      </w:r>
      <w:r w:rsidRPr="00E47943">
        <w:t>:</w:t>
      </w:r>
    </w:p>
    <w:p w14:paraId="2F6DAE67" w14:textId="5CAFB2EA" w:rsidR="00E47943" w:rsidRPr="00E47943" w:rsidRDefault="00E47943" w:rsidP="00E44A84">
      <w:pPr>
        <w:pStyle w:val="Akapitzlist"/>
        <w:numPr>
          <w:ilvl w:val="0"/>
          <w:numId w:val="41"/>
        </w:numPr>
        <w:spacing w:line="276" w:lineRule="auto"/>
        <w:ind w:left="567" w:hanging="283"/>
        <w:jc w:val="both"/>
      </w:pPr>
      <w:r w:rsidRPr="00E47943">
        <w:t>Hydranty zewnętrzne</w:t>
      </w:r>
      <w:r w:rsidR="002C3B10">
        <w:t>,</w:t>
      </w:r>
    </w:p>
    <w:p w14:paraId="1DC86256" w14:textId="727888D0" w:rsidR="00E47943" w:rsidRPr="00E47943" w:rsidRDefault="00E47943" w:rsidP="00E44A84">
      <w:pPr>
        <w:pStyle w:val="Akapitzlist"/>
        <w:numPr>
          <w:ilvl w:val="0"/>
          <w:numId w:val="41"/>
        </w:numPr>
        <w:spacing w:line="276" w:lineRule="auto"/>
        <w:ind w:left="567" w:hanging="283"/>
        <w:jc w:val="both"/>
      </w:pPr>
      <w:r w:rsidRPr="00E47943">
        <w:t>Działka wodno-pianowe</w:t>
      </w:r>
      <w:r w:rsidR="002C3B10">
        <w:t>,</w:t>
      </w:r>
    </w:p>
    <w:p w14:paraId="2B714A92" w14:textId="0C9111B1" w:rsidR="00E47943" w:rsidRPr="00E47943" w:rsidRDefault="00E47943" w:rsidP="00E44A84">
      <w:pPr>
        <w:pStyle w:val="Akapitzlist"/>
        <w:numPr>
          <w:ilvl w:val="0"/>
          <w:numId w:val="41"/>
        </w:numPr>
        <w:spacing w:line="276" w:lineRule="auto"/>
        <w:ind w:left="567" w:hanging="283"/>
        <w:jc w:val="both"/>
      </w:pPr>
      <w:r w:rsidRPr="00E47943">
        <w:t>Zraszacze szyby operatora</w:t>
      </w:r>
      <w:r w:rsidR="00A31EE4">
        <w:t>.</w:t>
      </w:r>
    </w:p>
    <w:p w14:paraId="56F30526" w14:textId="77777777" w:rsidR="00E47943" w:rsidRPr="00E47943" w:rsidRDefault="00E47943" w:rsidP="002C3B10">
      <w:pPr>
        <w:pStyle w:val="Akapitzlist"/>
        <w:spacing w:line="276" w:lineRule="auto"/>
        <w:ind w:left="0"/>
        <w:contextualSpacing w:val="0"/>
        <w:jc w:val="both"/>
      </w:pPr>
      <w:r w:rsidRPr="00E47943">
        <w:t xml:space="preserve">Zbiornik zaprojektować i wykonać jako stalowy naziemny z dachem. Ściany zbiornika oraz dach zaizolować termicznie. Zbiornik wykonać z arkuszy blach ocynkowanych skręconych przy pomocy śrub. </w:t>
      </w:r>
    </w:p>
    <w:p w14:paraId="44195B38" w14:textId="77777777" w:rsidR="00E47943" w:rsidRPr="00E47943" w:rsidRDefault="00E47943" w:rsidP="002C3B10">
      <w:pPr>
        <w:pStyle w:val="Akapitzlist"/>
        <w:spacing w:line="276" w:lineRule="auto"/>
        <w:ind w:left="0"/>
        <w:contextualSpacing w:val="0"/>
        <w:jc w:val="both"/>
      </w:pPr>
      <w:r w:rsidRPr="00E47943">
        <w:t>Uszczelnienie zbiornika stanowić będzie membrana EPDM. Przewody rurowe stalowe wyprowadzić szczelnie przez ścianę zbiornika.</w:t>
      </w:r>
    </w:p>
    <w:p w14:paraId="1BCD5A13" w14:textId="77777777" w:rsidR="00E47943" w:rsidRPr="00E47943" w:rsidRDefault="00E47943" w:rsidP="002C3B10">
      <w:pPr>
        <w:pStyle w:val="Akapitzlist"/>
        <w:spacing w:line="276" w:lineRule="auto"/>
        <w:ind w:left="0"/>
        <w:contextualSpacing w:val="0"/>
        <w:jc w:val="both"/>
      </w:pPr>
      <w:r w:rsidRPr="00E47943">
        <w:t>Zbiornik wyposażyć w następujące przyłącza: przewody ssawne, przewód testowy przewód zasilający, przewód przelewowy oraz zawór spustowy.</w:t>
      </w:r>
    </w:p>
    <w:p w14:paraId="30053F81" w14:textId="021569FB" w:rsidR="00E47943" w:rsidRPr="00E47943" w:rsidRDefault="00E47943" w:rsidP="002C3B10">
      <w:pPr>
        <w:pStyle w:val="Akapitzlist"/>
        <w:spacing w:line="276" w:lineRule="auto"/>
        <w:ind w:left="0"/>
        <w:contextualSpacing w:val="0"/>
        <w:jc w:val="both"/>
      </w:pPr>
      <w:r w:rsidRPr="00E47943">
        <w:t>Do zbiornika odprowadzić przewody z chłodzenia silników pomp pożarowych o napędzie Diesl</w:t>
      </w:r>
      <w:r w:rsidR="00A31EE4">
        <w:t>a</w:t>
      </w:r>
      <w:r w:rsidRPr="00E47943">
        <w:t>.</w:t>
      </w:r>
    </w:p>
    <w:p w14:paraId="5461FEF8" w14:textId="09E636D5" w:rsidR="00E47943" w:rsidRPr="00E47943" w:rsidRDefault="00E47943" w:rsidP="002C3B10">
      <w:pPr>
        <w:pStyle w:val="Akapitzlist"/>
        <w:spacing w:line="276" w:lineRule="auto"/>
        <w:ind w:left="0"/>
        <w:contextualSpacing w:val="0"/>
        <w:jc w:val="both"/>
      </w:pPr>
      <w:r w:rsidRPr="00E47943">
        <w:t xml:space="preserve">Zbiornik wyposażyć w drabinę dostępową ze stopniami antypoślizgowymi i pałąkiem oraz wyłaz dachowy. Wyłaz dachowy zabezpieczyć barierką ochronną. Dojście do włazu wyposażyć w pomost w wykonaniu antypoślizgowym. W </w:t>
      </w:r>
      <w:r w:rsidR="00A87B15">
        <w:t>stropie</w:t>
      </w:r>
      <w:r w:rsidRPr="00E47943">
        <w:t xml:space="preserve"> zbiornika znajduje się właz dostępowy.</w:t>
      </w:r>
    </w:p>
    <w:p w14:paraId="066EEE8A" w14:textId="51454E0B" w:rsidR="00E47943" w:rsidRPr="00E47943" w:rsidRDefault="00E47943" w:rsidP="002C3B10">
      <w:pPr>
        <w:pStyle w:val="Akapitzlist"/>
        <w:spacing w:line="276" w:lineRule="auto"/>
        <w:ind w:left="0"/>
        <w:contextualSpacing w:val="0"/>
        <w:jc w:val="both"/>
      </w:pPr>
      <w:r w:rsidRPr="00E47943">
        <w:t>Zbiornik wyposażyć w grzałki elektryczne przeciwdziałające całkowitemu zamarznięciu powierzchni lustra wody sterowane za pomocą szafy elektrycznej. Stan napełnienia zbiornika monitorowany za pomocą sond. Sondy komunikują się z systemem BMS lub pożarowym obiektu.</w:t>
      </w:r>
    </w:p>
    <w:p w14:paraId="70F1DC66" w14:textId="6ACFD7D2" w:rsidR="00E47943" w:rsidRPr="00E47943" w:rsidRDefault="00E47943" w:rsidP="002C3B10">
      <w:pPr>
        <w:pStyle w:val="Akapitzlist"/>
        <w:spacing w:line="276" w:lineRule="auto"/>
        <w:ind w:left="0"/>
        <w:contextualSpacing w:val="0"/>
        <w:jc w:val="both"/>
      </w:pPr>
      <w:r w:rsidRPr="00E47943">
        <w:t>Konstrukcja stalowa zbiornika wykonana w klasie antykorozyjności C5 i trwałości H.</w:t>
      </w:r>
    </w:p>
    <w:p w14:paraId="09A1320A" w14:textId="77777777" w:rsidR="00E47943" w:rsidRPr="00E47943" w:rsidRDefault="00E47943" w:rsidP="002C3B10">
      <w:pPr>
        <w:pStyle w:val="Akapitzlist"/>
        <w:spacing w:line="276" w:lineRule="auto"/>
        <w:ind w:left="0"/>
        <w:contextualSpacing w:val="0"/>
        <w:jc w:val="both"/>
      </w:pPr>
      <w:r w:rsidRPr="00E47943">
        <w:t xml:space="preserve">Zbiornik wyposażyć w 4 nasady pożarowe </w:t>
      </w:r>
      <w:r w:rsidRPr="00E47943">
        <w:rPr>
          <w:rFonts w:ascii="Cambria Math" w:hAnsi="Cambria Math" w:cs="Cambria Math"/>
        </w:rPr>
        <w:t>⌀</w:t>
      </w:r>
      <w:r w:rsidRPr="00E47943">
        <w:t>110 w celu możliwości poboru wody bezpośrednio ze zbiornika przez jednostki straży pożarnej.</w:t>
      </w:r>
    </w:p>
    <w:p w14:paraId="72F670F2" w14:textId="12371C90" w:rsidR="002C3B10" w:rsidRDefault="00E47943" w:rsidP="002C3B10">
      <w:pPr>
        <w:pStyle w:val="Akapitzlist"/>
        <w:spacing w:line="276" w:lineRule="auto"/>
        <w:ind w:left="0"/>
        <w:contextualSpacing w:val="0"/>
        <w:jc w:val="both"/>
        <w:rPr>
          <w:b/>
          <w:bCs/>
        </w:rPr>
      </w:pPr>
      <w:r w:rsidRPr="00E47943">
        <w:t xml:space="preserve">Przygotować stanowisko czerpania wody w pobliżu zbiornika </w:t>
      </w:r>
      <w:r w:rsidR="00313604">
        <w:t>wody ppoż.</w:t>
      </w:r>
      <w:r w:rsidRPr="00E47943">
        <w:t xml:space="preserve"> zgodnie z normą PN</w:t>
      </w:r>
      <w:r w:rsidRPr="00E47943">
        <w:noBreakHyphen/>
        <w:t>B</w:t>
      </w:r>
      <w:r w:rsidRPr="00E47943">
        <w:noBreakHyphen/>
        <w:t>02857:2017-04</w:t>
      </w:r>
      <w:r w:rsidR="00A31EE4">
        <w:t xml:space="preserve"> lub równoważną</w:t>
      </w:r>
      <w:r w:rsidRPr="00E47943">
        <w:t>.</w:t>
      </w:r>
      <w:bookmarkStart w:id="48" w:name="_Toc130997055"/>
    </w:p>
    <w:p w14:paraId="359A2AB7" w14:textId="46D4F637" w:rsidR="00E47943" w:rsidRPr="002C3B10" w:rsidRDefault="00E47943" w:rsidP="00E44A84">
      <w:pPr>
        <w:pStyle w:val="Akapitzlist"/>
        <w:keepNext/>
        <w:spacing w:line="276" w:lineRule="auto"/>
        <w:ind w:left="567" w:hanging="283"/>
        <w:contextualSpacing w:val="0"/>
        <w:jc w:val="both"/>
        <w:rPr>
          <w:b/>
          <w:bCs/>
        </w:rPr>
      </w:pPr>
      <w:r w:rsidRPr="00E47943">
        <w:rPr>
          <w:b/>
          <w:bCs/>
        </w:rPr>
        <w:t>WYTYCZNE DLA INNYCH BRANŻ</w:t>
      </w:r>
      <w:bookmarkEnd w:id="48"/>
    </w:p>
    <w:p w14:paraId="76657E20" w14:textId="335ECF00" w:rsidR="00E47943" w:rsidRPr="00E47943" w:rsidRDefault="00E47943" w:rsidP="00E44A84">
      <w:pPr>
        <w:pStyle w:val="Akapitzlist"/>
        <w:keepNext/>
        <w:spacing w:line="276" w:lineRule="auto"/>
        <w:ind w:left="567" w:hanging="283"/>
        <w:contextualSpacing w:val="0"/>
        <w:jc w:val="both"/>
        <w:rPr>
          <w:u w:val="single"/>
        </w:rPr>
      </w:pPr>
      <w:r w:rsidRPr="00E47943">
        <w:rPr>
          <w:u w:val="single"/>
        </w:rPr>
        <w:t>Branża e</w:t>
      </w:r>
      <w:r w:rsidR="00373350">
        <w:rPr>
          <w:u w:val="single"/>
        </w:rPr>
        <w:t>l</w:t>
      </w:r>
      <w:r w:rsidRPr="00E47943">
        <w:rPr>
          <w:u w:val="single"/>
        </w:rPr>
        <w:t>ekt</w:t>
      </w:r>
      <w:r w:rsidR="00373350">
        <w:rPr>
          <w:u w:val="single"/>
        </w:rPr>
        <w:t>r</w:t>
      </w:r>
      <w:r w:rsidRPr="00E47943">
        <w:rPr>
          <w:u w:val="single"/>
        </w:rPr>
        <w:t>yczna i teletechniczna</w:t>
      </w:r>
    </w:p>
    <w:p w14:paraId="2EA4950D" w14:textId="77777777" w:rsidR="00E47943" w:rsidRPr="00E47943" w:rsidRDefault="00E47943" w:rsidP="002C3B10">
      <w:pPr>
        <w:pStyle w:val="Akapitzlist"/>
        <w:spacing w:line="276" w:lineRule="auto"/>
        <w:ind w:left="0"/>
        <w:contextualSpacing w:val="0"/>
        <w:jc w:val="both"/>
      </w:pPr>
      <w:r w:rsidRPr="00E47943">
        <w:t>Pomiędzy pompownią a zbiornikiem poprowadzić przewody zasilające grzałki elektryczne.</w:t>
      </w:r>
    </w:p>
    <w:p w14:paraId="7AF6DE46" w14:textId="4F1A4931" w:rsidR="00E47943" w:rsidRPr="00E47943" w:rsidRDefault="00E47943" w:rsidP="002C3B10">
      <w:pPr>
        <w:pStyle w:val="Akapitzlist"/>
        <w:spacing w:line="276" w:lineRule="auto"/>
        <w:ind w:left="0"/>
        <w:contextualSpacing w:val="0"/>
        <w:jc w:val="both"/>
      </w:pPr>
      <w:r w:rsidRPr="00E47943">
        <w:t>Pomiędzy pompownią a zbiornikiem poprowadzić przewody monitoringu poziomu wody</w:t>
      </w:r>
      <w:r w:rsidR="001E3502">
        <w:t>.</w:t>
      </w:r>
    </w:p>
    <w:p w14:paraId="6BBA195D" w14:textId="77777777" w:rsidR="00E47943" w:rsidRPr="00E47943" w:rsidRDefault="00E47943" w:rsidP="002C3B10">
      <w:pPr>
        <w:pStyle w:val="Akapitzlist"/>
        <w:spacing w:line="276" w:lineRule="auto"/>
        <w:ind w:left="0"/>
        <w:contextualSpacing w:val="0"/>
        <w:jc w:val="both"/>
      </w:pPr>
      <w:r w:rsidRPr="00E47943">
        <w:t xml:space="preserve">Wokół zbiornika wykonać otok uziemiający z dwoma wyprowadzeniami do płaszcza zbiornika. </w:t>
      </w:r>
    </w:p>
    <w:p w14:paraId="137E35DE" w14:textId="5F8926F5" w:rsidR="00E47943" w:rsidRPr="00E47943" w:rsidRDefault="00E47943" w:rsidP="00E44A84">
      <w:pPr>
        <w:pStyle w:val="Akapitzlist"/>
        <w:keepNext/>
        <w:spacing w:line="276" w:lineRule="auto"/>
        <w:ind w:left="567" w:hanging="283"/>
        <w:contextualSpacing w:val="0"/>
        <w:jc w:val="both"/>
        <w:rPr>
          <w:u w:val="single"/>
        </w:rPr>
      </w:pPr>
      <w:r w:rsidRPr="00E47943">
        <w:rPr>
          <w:u w:val="single"/>
        </w:rPr>
        <w:t>Branża wod</w:t>
      </w:r>
      <w:r w:rsidR="00817D12">
        <w:rPr>
          <w:u w:val="single"/>
        </w:rPr>
        <w:t>.</w:t>
      </w:r>
      <w:r w:rsidRPr="00E47943">
        <w:rPr>
          <w:u w:val="single"/>
        </w:rPr>
        <w:t>-kan</w:t>
      </w:r>
      <w:r w:rsidR="00817D12">
        <w:rPr>
          <w:u w:val="single"/>
        </w:rPr>
        <w:t>.</w:t>
      </w:r>
    </w:p>
    <w:p w14:paraId="6BE545A3" w14:textId="77777777" w:rsidR="00E47943" w:rsidRPr="00E47943" w:rsidRDefault="00E47943" w:rsidP="002C3B10">
      <w:pPr>
        <w:pStyle w:val="Akapitzlist"/>
        <w:spacing w:line="276" w:lineRule="auto"/>
        <w:ind w:left="0"/>
        <w:contextualSpacing w:val="0"/>
        <w:jc w:val="both"/>
      </w:pPr>
      <w:r w:rsidRPr="00E47943">
        <w:t>Przygotować studzienkę kanalizacyjną dla przelewu oraz spustu wody ze zbiornika.</w:t>
      </w:r>
    </w:p>
    <w:p w14:paraId="76CA1AD0" w14:textId="54E7877C" w:rsidR="00E47943" w:rsidRPr="00E47943" w:rsidRDefault="00E47943" w:rsidP="00E44A84">
      <w:pPr>
        <w:pStyle w:val="Akapitzlist"/>
        <w:keepNext/>
        <w:spacing w:line="276" w:lineRule="auto"/>
        <w:ind w:left="567" w:hanging="283"/>
        <w:contextualSpacing w:val="0"/>
        <w:jc w:val="both"/>
        <w:rPr>
          <w:u w:val="single"/>
        </w:rPr>
      </w:pPr>
      <w:r w:rsidRPr="00E47943">
        <w:rPr>
          <w:u w:val="single"/>
        </w:rPr>
        <w:lastRenderedPageBreak/>
        <w:t>Branża budowlana</w:t>
      </w:r>
    </w:p>
    <w:p w14:paraId="42738AF5" w14:textId="77777777" w:rsidR="00E47943" w:rsidRPr="00E47943" w:rsidRDefault="00E47943" w:rsidP="002C3B10">
      <w:pPr>
        <w:pStyle w:val="Akapitzlist"/>
        <w:spacing w:line="276" w:lineRule="auto"/>
        <w:ind w:left="0"/>
        <w:contextualSpacing w:val="0"/>
        <w:jc w:val="both"/>
      </w:pPr>
      <w:r w:rsidRPr="00E47943">
        <w:t>Rzędna posadowienia fundamentu zbiornika wyniesiona ponad poziomem terenu 10 cm.</w:t>
      </w:r>
    </w:p>
    <w:p w14:paraId="65A6BA55" w14:textId="6ADDE11E" w:rsidR="00E47943" w:rsidRPr="00E47943" w:rsidRDefault="00E47943" w:rsidP="002C3B10">
      <w:pPr>
        <w:pStyle w:val="Akapitzlist"/>
        <w:spacing w:line="276" w:lineRule="auto"/>
        <w:ind w:left="0"/>
        <w:contextualSpacing w:val="0"/>
        <w:jc w:val="both"/>
      </w:pPr>
      <w:r w:rsidRPr="00E47943">
        <w:t xml:space="preserve">Wierzch fundamentu zbiornika oraz posadzki pompowni </w:t>
      </w:r>
      <w:r w:rsidR="008C755F">
        <w:t>będą</w:t>
      </w:r>
      <w:r w:rsidRPr="00E47943">
        <w:t xml:space="preserve"> na tym samym poziomie. </w:t>
      </w:r>
    </w:p>
    <w:p w14:paraId="3A919313" w14:textId="4D4525C5" w:rsidR="00891115" w:rsidRPr="00E47943" w:rsidRDefault="00891115" w:rsidP="00E44A84">
      <w:pPr>
        <w:keepNext/>
        <w:spacing w:line="276" w:lineRule="auto"/>
        <w:rPr>
          <w:rFonts w:ascii="Arial Grassetto" w:hAnsi="Arial Grassetto"/>
          <w:b/>
          <w:i/>
          <w:iCs/>
          <w:u w:val="single"/>
          <w:lang w:eastAsia="pl-PL"/>
        </w:rPr>
      </w:pPr>
      <w:r w:rsidRPr="00E47943">
        <w:rPr>
          <w:rFonts w:cstheme="minorHAnsi"/>
          <w:u w:val="single"/>
        </w:rPr>
        <w:t>Zakres Dokumentacji Projektowej musi obejmować</w:t>
      </w:r>
      <w:r w:rsidR="001E3502">
        <w:rPr>
          <w:rFonts w:cstheme="minorHAnsi"/>
          <w:u w:val="single"/>
        </w:rPr>
        <w:t>:</w:t>
      </w:r>
    </w:p>
    <w:p w14:paraId="199A1066" w14:textId="77777777" w:rsidR="001E3502" w:rsidRDefault="00891115" w:rsidP="00E44A84">
      <w:pPr>
        <w:pStyle w:val="Akapitzlist"/>
        <w:numPr>
          <w:ilvl w:val="0"/>
          <w:numId w:val="41"/>
        </w:numPr>
        <w:spacing w:line="276" w:lineRule="auto"/>
        <w:ind w:left="567" w:hanging="283"/>
        <w:jc w:val="both"/>
      </w:pPr>
      <w:r w:rsidRPr="00AC5D19">
        <w:t xml:space="preserve">Technologię pompowni pożarowej wraz z niezbędnymi elementami do jej obsługi, </w:t>
      </w:r>
    </w:p>
    <w:p w14:paraId="7DC404AF" w14:textId="3DCA3308" w:rsidR="00891115" w:rsidRDefault="001E3502" w:rsidP="00E44A84">
      <w:pPr>
        <w:pStyle w:val="Akapitzlist"/>
        <w:numPr>
          <w:ilvl w:val="0"/>
          <w:numId w:val="41"/>
        </w:numPr>
        <w:spacing w:line="276" w:lineRule="auto"/>
        <w:ind w:left="567" w:hanging="283"/>
        <w:jc w:val="both"/>
      </w:pPr>
      <w:r>
        <w:t>B</w:t>
      </w:r>
      <w:r w:rsidR="00891115" w:rsidRPr="00AC5D19">
        <w:t>udynek wolnostojący kontenerowy,</w:t>
      </w:r>
    </w:p>
    <w:p w14:paraId="63F4A409" w14:textId="77777777" w:rsidR="00891115" w:rsidRDefault="00891115" w:rsidP="00E44A84">
      <w:pPr>
        <w:pStyle w:val="Akapitzlist"/>
        <w:numPr>
          <w:ilvl w:val="0"/>
          <w:numId w:val="41"/>
        </w:numPr>
        <w:spacing w:line="276" w:lineRule="auto"/>
        <w:ind w:left="567" w:hanging="283"/>
        <w:jc w:val="both"/>
      </w:pPr>
      <w:r>
        <w:t xml:space="preserve">Zabezpieczenie pompowni instalacją tryskaczową, </w:t>
      </w:r>
    </w:p>
    <w:p w14:paraId="3B45CDDA" w14:textId="77777777" w:rsidR="00891115" w:rsidRPr="00AC5D19" w:rsidRDefault="00891115" w:rsidP="00E44A84">
      <w:pPr>
        <w:pStyle w:val="Akapitzlist"/>
        <w:numPr>
          <w:ilvl w:val="0"/>
          <w:numId w:val="41"/>
        </w:numPr>
        <w:spacing w:line="276" w:lineRule="auto"/>
        <w:ind w:left="567" w:hanging="283"/>
        <w:jc w:val="both"/>
      </w:pPr>
      <w:r>
        <w:t xml:space="preserve">Przyłącze dla Straży Pożarnej z zaworem zwrotnym, </w:t>
      </w:r>
    </w:p>
    <w:p w14:paraId="7FF70333" w14:textId="03F57E24" w:rsidR="00891115" w:rsidRPr="00AC5D19" w:rsidRDefault="00891115" w:rsidP="00E44A84">
      <w:pPr>
        <w:pStyle w:val="Akapitzlist"/>
        <w:numPr>
          <w:ilvl w:val="0"/>
          <w:numId w:val="41"/>
        </w:numPr>
        <w:spacing w:line="276" w:lineRule="auto"/>
        <w:ind w:left="567" w:hanging="283"/>
        <w:jc w:val="both"/>
      </w:pPr>
      <w:r w:rsidRPr="00AC5D19">
        <w:t>Rurociągi pomiędzy pompownią i zbiornikiem</w:t>
      </w:r>
      <w:r w:rsidR="00A31EE4">
        <w:t>,</w:t>
      </w:r>
      <w:r>
        <w:t xml:space="preserve"> </w:t>
      </w:r>
    </w:p>
    <w:p w14:paraId="4242C805" w14:textId="7BF4EAEA" w:rsidR="00891115" w:rsidRPr="00AC5D19" w:rsidRDefault="00891115" w:rsidP="00E44A84">
      <w:pPr>
        <w:pStyle w:val="Akapitzlist"/>
        <w:numPr>
          <w:ilvl w:val="0"/>
          <w:numId w:val="41"/>
        </w:numPr>
        <w:spacing w:line="276" w:lineRule="auto"/>
        <w:ind w:left="567" w:hanging="283"/>
        <w:jc w:val="both"/>
      </w:pPr>
      <w:r w:rsidRPr="00AC5D19">
        <w:t>Instalację zasilania zbiornika wody</w:t>
      </w:r>
      <w:r w:rsidR="00A31EE4">
        <w:t>,</w:t>
      </w:r>
      <w:r w:rsidRPr="00AC5D19">
        <w:t xml:space="preserve"> </w:t>
      </w:r>
    </w:p>
    <w:p w14:paraId="17003179" w14:textId="77777777" w:rsidR="00891115" w:rsidRPr="00AC5D19" w:rsidRDefault="00891115" w:rsidP="00E44A84">
      <w:pPr>
        <w:pStyle w:val="Akapitzlist"/>
        <w:numPr>
          <w:ilvl w:val="0"/>
          <w:numId w:val="41"/>
        </w:numPr>
        <w:spacing w:line="276" w:lineRule="auto"/>
        <w:ind w:left="567" w:hanging="283"/>
        <w:jc w:val="both"/>
      </w:pPr>
      <w:r w:rsidRPr="00AC5D19">
        <w:t>Ogrzewanie pompowni,</w:t>
      </w:r>
    </w:p>
    <w:p w14:paraId="7D76B7A2" w14:textId="77777777" w:rsidR="00891115" w:rsidRPr="00AC5D19" w:rsidRDefault="00891115" w:rsidP="00E44A84">
      <w:pPr>
        <w:pStyle w:val="Akapitzlist"/>
        <w:numPr>
          <w:ilvl w:val="0"/>
          <w:numId w:val="41"/>
        </w:numPr>
        <w:spacing w:line="276" w:lineRule="auto"/>
        <w:ind w:left="567" w:hanging="283"/>
        <w:jc w:val="both"/>
      </w:pPr>
      <w:r w:rsidRPr="00AC5D19">
        <w:t>Wentylację pompowni,</w:t>
      </w:r>
    </w:p>
    <w:p w14:paraId="318E1829" w14:textId="2617E2E8" w:rsidR="00891115" w:rsidRPr="00965E6F" w:rsidRDefault="00891115" w:rsidP="00E44A84">
      <w:pPr>
        <w:pStyle w:val="Akapitzlist"/>
        <w:numPr>
          <w:ilvl w:val="0"/>
          <w:numId w:val="41"/>
        </w:numPr>
        <w:spacing w:line="276" w:lineRule="auto"/>
        <w:ind w:left="567" w:hanging="283"/>
        <w:contextualSpacing w:val="0"/>
        <w:jc w:val="both"/>
      </w:pPr>
      <w:r w:rsidRPr="00AC5D19">
        <w:t>Oświetlenie pompowni.</w:t>
      </w:r>
    </w:p>
    <w:p w14:paraId="78FE13A2" w14:textId="78F6DE63" w:rsidR="00891115" w:rsidRDefault="00891115" w:rsidP="001E3502">
      <w:pPr>
        <w:pStyle w:val="Akapitzlist"/>
        <w:spacing w:line="276" w:lineRule="auto"/>
        <w:ind w:left="0"/>
        <w:contextualSpacing w:val="0"/>
        <w:jc w:val="both"/>
      </w:pPr>
      <w:r w:rsidRPr="004476F4">
        <w:t xml:space="preserve">Instalacje </w:t>
      </w:r>
      <w:r w:rsidR="00B5642E" w:rsidRPr="004476F4">
        <w:t>ppoż.</w:t>
      </w:r>
      <w:r w:rsidRPr="004476F4">
        <w:t xml:space="preserve">, pompownia </w:t>
      </w:r>
      <w:r w:rsidR="00547B93">
        <w:t xml:space="preserve">ppoż. </w:t>
      </w:r>
      <w:r w:rsidRPr="004476F4">
        <w:t xml:space="preserve">wraz z wyposażeniem </w:t>
      </w:r>
      <w:r w:rsidR="008C755F">
        <w:t>ma</w:t>
      </w:r>
      <w:r w:rsidRPr="004476F4">
        <w:t xml:space="preserve"> spełniać wymagania</w:t>
      </w:r>
      <w:r w:rsidR="00547B93">
        <w:t xml:space="preserve"> </w:t>
      </w:r>
      <w:r w:rsidR="00547B93" w:rsidRPr="00547B93">
        <w:t>Rozporządzen</w:t>
      </w:r>
      <w:r w:rsidR="00547B93">
        <w:t>ia</w:t>
      </w:r>
      <w:r w:rsidR="00547B93" w:rsidRPr="00547B93">
        <w:t xml:space="preserve"> Ministra Spraw Wewnętrznych i Administracji z dnia 24 lipca 2009 r. w sprawie przeciwpożarowego zaopatrzenia w wodę oraz dróg pożarowych</w:t>
      </w:r>
      <w:r w:rsidR="00547B93">
        <w:t xml:space="preserve"> (</w:t>
      </w:r>
      <w:r w:rsidR="00547B93" w:rsidRPr="00547B93">
        <w:t xml:space="preserve">Dz.U. </w:t>
      </w:r>
      <w:r w:rsidR="00547B93">
        <w:t xml:space="preserve">z </w:t>
      </w:r>
      <w:r w:rsidR="00547B93" w:rsidRPr="00547B93">
        <w:t xml:space="preserve">2009 </w:t>
      </w:r>
      <w:r w:rsidR="00547B93">
        <w:t xml:space="preserve">r. </w:t>
      </w:r>
      <w:r w:rsidR="00A24C1B">
        <w:t>n</w:t>
      </w:r>
      <w:r w:rsidR="00547B93" w:rsidRPr="00547B93">
        <w:t>r 124</w:t>
      </w:r>
      <w:r w:rsidR="00547B93">
        <w:t>,</w:t>
      </w:r>
      <w:r w:rsidR="00547B93" w:rsidRPr="00547B93">
        <w:t xml:space="preserve"> poz. 1030</w:t>
      </w:r>
      <w:r w:rsidR="00547B93">
        <w:t>)</w:t>
      </w:r>
      <w:r w:rsidRPr="004476F4">
        <w:t xml:space="preserve"> </w:t>
      </w:r>
      <w:r w:rsidR="00547B93">
        <w:t xml:space="preserve">oraz </w:t>
      </w:r>
      <w:r w:rsidR="00040F84">
        <w:t>S</w:t>
      </w:r>
      <w:r w:rsidRPr="004476F4">
        <w:t>tandardu NFPA</w:t>
      </w:r>
      <w:r w:rsidR="00547B93">
        <w:t xml:space="preserve"> (lub równoważnego)</w:t>
      </w:r>
      <w:r w:rsidRPr="004476F4">
        <w:t xml:space="preserve">. </w:t>
      </w:r>
    </w:p>
    <w:p w14:paraId="4644207E" w14:textId="4DE96AEE" w:rsidR="00891115" w:rsidRPr="004476F4" w:rsidRDefault="00891115" w:rsidP="00E44A84">
      <w:pPr>
        <w:pStyle w:val="Akapitzlist"/>
        <w:spacing w:line="276" w:lineRule="auto"/>
        <w:ind w:left="0"/>
        <w:contextualSpacing w:val="0"/>
        <w:jc w:val="both"/>
      </w:pPr>
      <w:r w:rsidRPr="004476F4">
        <w:t xml:space="preserve">Pompownia pożarowa </w:t>
      </w:r>
      <w:r>
        <w:t xml:space="preserve">musi zostać </w:t>
      </w:r>
      <w:r w:rsidRPr="004476F4">
        <w:t>wyposażona m.in.</w:t>
      </w:r>
      <w:r>
        <w:t xml:space="preserve"> w</w:t>
      </w:r>
      <w:r w:rsidRPr="004476F4">
        <w:t>:</w:t>
      </w:r>
    </w:p>
    <w:p w14:paraId="3E9F5851" w14:textId="6166DDE9" w:rsidR="00891115" w:rsidRPr="004476F4" w:rsidRDefault="001E3502" w:rsidP="00E44A84">
      <w:pPr>
        <w:pStyle w:val="Akapitzlist"/>
        <w:numPr>
          <w:ilvl w:val="0"/>
          <w:numId w:val="41"/>
        </w:numPr>
        <w:spacing w:line="276" w:lineRule="auto"/>
        <w:ind w:left="567" w:hanging="283"/>
        <w:jc w:val="both"/>
      </w:pPr>
      <w:r w:rsidRPr="004476F4">
        <w:t xml:space="preserve">Wentylację </w:t>
      </w:r>
      <w:r w:rsidR="00891115" w:rsidRPr="004476F4">
        <w:t>technologiczną pomp pożarowych</w:t>
      </w:r>
      <w:r>
        <w:t>,</w:t>
      </w:r>
    </w:p>
    <w:p w14:paraId="020BED67" w14:textId="2EBE6524" w:rsidR="00891115" w:rsidRPr="004476F4" w:rsidRDefault="001E3502" w:rsidP="00E44A84">
      <w:pPr>
        <w:pStyle w:val="Akapitzlist"/>
        <w:numPr>
          <w:ilvl w:val="0"/>
          <w:numId w:val="41"/>
        </w:numPr>
        <w:spacing w:line="276" w:lineRule="auto"/>
        <w:ind w:left="567" w:hanging="283"/>
        <w:jc w:val="both"/>
      </w:pPr>
      <w:r w:rsidRPr="004476F4">
        <w:t>Oświetlenie</w:t>
      </w:r>
      <w:r w:rsidR="00891115" w:rsidRPr="004476F4">
        <w:t>, podstawowe i awaryjne</w:t>
      </w:r>
      <w:r>
        <w:t>,</w:t>
      </w:r>
    </w:p>
    <w:p w14:paraId="1E9F30F5" w14:textId="42CB564C" w:rsidR="00891115" w:rsidRPr="004476F4" w:rsidRDefault="001E3502" w:rsidP="00E44A84">
      <w:pPr>
        <w:pStyle w:val="Akapitzlist"/>
        <w:numPr>
          <w:ilvl w:val="0"/>
          <w:numId w:val="41"/>
        </w:numPr>
        <w:spacing w:line="276" w:lineRule="auto"/>
        <w:ind w:left="567" w:hanging="283"/>
        <w:jc w:val="both"/>
      </w:pPr>
      <w:r w:rsidRPr="004476F4">
        <w:t xml:space="preserve">Wpusty </w:t>
      </w:r>
      <w:r w:rsidR="00891115" w:rsidRPr="004476F4">
        <w:t>podłogowe z odprowadzeniem</w:t>
      </w:r>
      <w:r w:rsidR="00891115">
        <w:t xml:space="preserve"> </w:t>
      </w:r>
      <w:r w:rsidR="00891115" w:rsidRPr="004476F4">
        <w:t>do kanalizacji ściekowej zewnętrznej</w:t>
      </w:r>
      <w:r>
        <w:t>,</w:t>
      </w:r>
    </w:p>
    <w:p w14:paraId="5C25E4BF" w14:textId="42E12C17" w:rsidR="00891115" w:rsidRPr="004476F4" w:rsidRDefault="001E3502" w:rsidP="00E44A84">
      <w:pPr>
        <w:pStyle w:val="Akapitzlist"/>
        <w:numPr>
          <w:ilvl w:val="0"/>
          <w:numId w:val="41"/>
        </w:numPr>
        <w:spacing w:line="276" w:lineRule="auto"/>
        <w:ind w:left="567" w:hanging="283"/>
        <w:jc w:val="both"/>
      </w:pPr>
      <w:r w:rsidRPr="004476F4">
        <w:t xml:space="preserve">Ogrzewanie </w:t>
      </w:r>
      <w:r w:rsidR="00891115" w:rsidRPr="004476F4">
        <w:t>pomieszczenia pompowni,</w:t>
      </w:r>
    </w:p>
    <w:p w14:paraId="34C557A4" w14:textId="658305E8" w:rsidR="00891115" w:rsidRPr="004476F4" w:rsidRDefault="001E3502" w:rsidP="00E44A84">
      <w:pPr>
        <w:pStyle w:val="Akapitzlist"/>
        <w:numPr>
          <w:ilvl w:val="0"/>
          <w:numId w:val="41"/>
        </w:numPr>
        <w:spacing w:line="276" w:lineRule="auto"/>
        <w:ind w:left="567" w:hanging="283"/>
        <w:jc w:val="both"/>
      </w:pPr>
      <w:r w:rsidRPr="004476F4">
        <w:t xml:space="preserve">Wentylację </w:t>
      </w:r>
      <w:r w:rsidR="00891115" w:rsidRPr="004476F4">
        <w:t>bytow</w:t>
      </w:r>
      <w:r>
        <w:t>ą,</w:t>
      </w:r>
    </w:p>
    <w:p w14:paraId="11C009C5" w14:textId="152606D8" w:rsidR="00891115" w:rsidRPr="004476F4" w:rsidRDefault="001E3502" w:rsidP="00E44A84">
      <w:pPr>
        <w:pStyle w:val="Akapitzlist"/>
        <w:numPr>
          <w:ilvl w:val="0"/>
          <w:numId w:val="41"/>
        </w:numPr>
        <w:spacing w:line="276" w:lineRule="auto"/>
        <w:ind w:left="567" w:hanging="283"/>
        <w:jc w:val="both"/>
      </w:pPr>
      <w:r w:rsidRPr="004476F4">
        <w:t xml:space="preserve">Zasilanie </w:t>
      </w:r>
      <w:r w:rsidR="00891115" w:rsidRPr="004476F4">
        <w:t>elektryczne</w:t>
      </w:r>
      <w:r>
        <w:t>,</w:t>
      </w:r>
    </w:p>
    <w:p w14:paraId="0F438038" w14:textId="3BF669A9" w:rsidR="00891115" w:rsidRDefault="001E3502" w:rsidP="00E44A84">
      <w:pPr>
        <w:pStyle w:val="Akapitzlist"/>
        <w:numPr>
          <w:ilvl w:val="0"/>
          <w:numId w:val="41"/>
        </w:numPr>
        <w:spacing w:line="276" w:lineRule="auto"/>
        <w:ind w:left="567" w:hanging="283"/>
        <w:jc w:val="both"/>
      </w:pPr>
      <w:r w:rsidRPr="004476F4">
        <w:t xml:space="preserve">Rozdzielnicę </w:t>
      </w:r>
      <w:r w:rsidR="00891115" w:rsidRPr="004476F4">
        <w:t>pompowni</w:t>
      </w:r>
      <w:r>
        <w:t>.</w:t>
      </w:r>
    </w:p>
    <w:p w14:paraId="239C0206" w14:textId="77777777" w:rsidR="002C3B10" w:rsidRDefault="002C3B10" w:rsidP="002C3B10">
      <w:pPr>
        <w:spacing w:line="276" w:lineRule="auto"/>
        <w:jc w:val="both"/>
      </w:pPr>
    </w:p>
    <w:p w14:paraId="650FA156" w14:textId="07AEDBF3" w:rsidR="00891115" w:rsidRDefault="00891115" w:rsidP="002C3B10">
      <w:pPr>
        <w:pStyle w:val="2nagwek2"/>
      </w:pPr>
      <w:bookmarkStart w:id="49" w:name="_Toc418770327"/>
      <w:bookmarkStart w:id="50" w:name="_Toc184806814"/>
      <w:bookmarkEnd w:id="49"/>
      <w:r>
        <w:t xml:space="preserve">Zewnętrzna </w:t>
      </w:r>
      <w:r w:rsidRPr="00891115">
        <w:t>instalacja</w:t>
      </w:r>
      <w:r>
        <w:t xml:space="preserve"> wody zdemineralizowanej, zmiękczonej</w:t>
      </w:r>
      <w:bookmarkEnd w:id="50"/>
      <w:r>
        <w:t xml:space="preserve"> </w:t>
      </w:r>
    </w:p>
    <w:p w14:paraId="23AD5FB2" w14:textId="0C7D5FF0" w:rsidR="00891115" w:rsidRDefault="00891115" w:rsidP="001E3502">
      <w:pPr>
        <w:spacing w:line="276" w:lineRule="auto"/>
        <w:jc w:val="both"/>
      </w:pPr>
      <w:r>
        <w:t>W ramach przedsięwzięcia wymagane jest zaprojektowanie oraz wykonanie stacji przygotowania wody zdemineralizowanej. Woda do celów technologicznych (potrzeby procesowe oczyszczania spalin) będzie pobierana zgodnie z warunkami technicznymi podłączenia do sieci wodociągowej, należy zaprojektowa</w:t>
      </w:r>
      <w:r w:rsidR="00A87B15">
        <w:t>ć</w:t>
      </w:r>
      <w:r>
        <w:t xml:space="preserve"> zbiornik wody surowej (zapas w przypadku awarii sieci wodociągowej), i</w:t>
      </w:r>
      <w:r w:rsidR="00E47943">
        <w:t> </w:t>
      </w:r>
      <w:r>
        <w:t xml:space="preserve">poddawanie wody procesowi demineralizacji. Ubytki wody w obiegu parowo-wodnym będą uzupełniane ze stacji demineralizacji. </w:t>
      </w:r>
    </w:p>
    <w:p w14:paraId="4D3D0861" w14:textId="693F706C" w:rsidR="00891115" w:rsidRDefault="00891115" w:rsidP="001E3502">
      <w:pPr>
        <w:spacing w:line="276" w:lineRule="auto"/>
        <w:jc w:val="both"/>
      </w:pPr>
      <w:r>
        <w:t xml:space="preserve">Stacja uzdatniania wody </w:t>
      </w:r>
      <w:r w:rsidR="008C755F">
        <w:t>będzie</w:t>
      </w:r>
      <w:r>
        <w:t xml:space="preserve"> obejmować urządzenia zespołu demineralizacji działającego na zasadzie odwróconej osmozy</w:t>
      </w:r>
      <w:r w:rsidR="004C6D13">
        <w:t>,</w:t>
      </w:r>
      <w:r>
        <w:t xml:space="preserve"> zespół termicznego odgazowywania, stację dozowania preparatów w</w:t>
      </w:r>
      <w:r w:rsidR="00E47943">
        <w:t> </w:t>
      </w:r>
      <w:r>
        <w:t>celu korekty parametrów wody i uzyskania parametrów zgodnie z właściwą normą, zbiornik wody uzdatnionej z wykładziną wraz ze stacją pomp przy zapewnieniu pełnej redundancji zasilania (2</w:t>
      </w:r>
      <w:r w:rsidR="00E47943">
        <w:t> </w:t>
      </w:r>
      <w:r>
        <w:t>w</w:t>
      </w:r>
      <w:r w:rsidR="00E47943">
        <w:t> </w:t>
      </w:r>
      <w:r>
        <w:t>ruchu, 1 w rezerwie), rurociągi i</w:t>
      </w:r>
      <w:r w:rsidR="00073880">
        <w:t> </w:t>
      </w:r>
      <w:r>
        <w:t>armaturę przyłączeniową oraz urządzenia kontrolno-pomiarowe i zabezpieczające, automatykę i</w:t>
      </w:r>
      <w:r w:rsidR="00073880">
        <w:t> </w:t>
      </w:r>
      <w:r>
        <w:t>sterowanie wraz z szafą zasilająco-sterowniczą.</w:t>
      </w:r>
    </w:p>
    <w:p w14:paraId="39774D7A" w14:textId="31705684" w:rsidR="00891115" w:rsidRPr="00901827" w:rsidRDefault="00891115" w:rsidP="001E3502">
      <w:pPr>
        <w:spacing w:line="276" w:lineRule="auto"/>
        <w:jc w:val="both"/>
      </w:pPr>
      <w:r w:rsidRPr="00901827">
        <w:t xml:space="preserve">Do wykonania sieci należy stosować rury i kształtki PE oraz żeliwne, które posiadają odpowiedni atest higieniczny, ważną deklarację właściwości użytkowych, spełniają wymagania </w:t>
      </w:r>
      <w:r w:rsidR="00A31EE4">
        <w:t>norm odniesienia</w:t>
      </w:r>
      <w:r w:rsidRPr="00901827">
        <w:t xml:space="preserve"> i zostały </w:t>
      </w:r>
      <w:r w:rsidRPr="00901827">
        <w:lastRenderedPageBreak/>
        <w:t>dopuszczone do stosowania w budownictwie. Rurociągi i</w:t>
      </w:r>
      <w:r w:rsidR="002C09DC">
        <w:t> </w:t>
      </w:r>
      <w:r w:rsidRPr="00901827">
        <w:t xml:space="preserve">kształtki muszą być wolne od wszelkich wad i uszkodzeń, które mogą powodować ich niewłaściwe działanie. </w:t>
      </w:r>
      <w:r>
        <w:t xml:space="preserve">Łączenie rur poprzez zgrzewanie doczołowe i elektrooporowe. </w:t>
      </w:r>
    </w:p>
    <w:p w14:paraId="30E40BCD" w14:textId="77777777" w:rsidR="00891115" w:rsidRPr="00901827" w:rsidRDefault="00891115" w:rsidP="001E3502">
      <w:pPr>
        <w:spacing w:line="276" w:lineRule="auto"/>
        <w:jc w:val="both"/>
      </w:pPr>
      <w:r w:rsidRPr="00901827">
        <w:t xml:space="preserve">W węzłach </w:t>
      </w:r>
      <w:proofErr w:type="spellStart"/>
      <w:r w:rsidRPr="00901827">
        <w:t>włączeniowych</w:t>
      </w:r>
      <w:proofErr w:type="spellEnd"/>
      <w:r w:rsidRPr="00901827">
        <w:t xml:space="preserve"> i węzłach hydrantowych należy stosować kształtki i armaturę kołnierzową żeliwną wykonując jednocześnie zabezpieczenie antykorozyjne. </w:t>
      </w:r>
    </w:p>
    <w:p w14:paraId="37A58014" w14:textId="3EBC0530" w:rsidR="00891115" w:rsidRPr="00901827" w:rsidRDefault="00891115" w:rsidP="001E3502">
      <w:pPr>
        <w:spacing w:line="276" w:lineRule="auto"/>
        <w:jc w:val="both"/>
      </w:pPr>
      <w:r w:rsidRPr="00901827">
        <w:t>Połączenia kształtek żeliwnych kołnierzowych z rurami PE wykonać za pomocą kształtek przejściowych króciec typ</w:t>
      </w:r>
      <w:r w:rsidR="003824D2">
        <w:t xml:space="preserve"> </w:t>
      </w:r>
      <w:r w:rsidRPr="00901827">
        <w:t xml:space="preserve">„F” lub kołnierzy specjalnych do rur PE z zabezpieczeniem przed wysunięciem. </w:t>
      </w:r>
    </w:p>
    <w:p w14:paraId="632F597A" w14:textId="77777777" w:rsidR="00891115" w:rsidRDefault="00891115" w:rsidP="001E3502">
      <w:pPr>
        <w:spacing w:line="276" w:lineRule="auto"/>
        <w:jc w:val="both"/>
      </w:pPr>
      <w:r>
        <w:t xml:space="preserve">Do wykonania zewnętrznej podziemnej instalacji (sieci) wodociągowej z przyłączami należy stosować </w:t>
      </w:r>
    </w:p>
    <w:p w14:paraId="2A8891D6" w14:textId="165836FD" w:rsidR="00891115" w:rsidRDefault="00891115" w:rsidP="00E44A84">
      <w:pPr>
        <w:pStyle w:val="Akapitzlist"/>
        <w:numPr>
          <w:ilvl w:val="0"/>
          <w:numId w:val="41"/>
        </w:numPr>
        <w:spacing w:line="276" w:lineRule="auto"/>
        <w:ind w:left="567" w:hanging="283"/>
        <w:jc w:val="both"/>
      </w:pPr>
      <w:r>
        <w:t xml:space="preserve">Rury </w:t>
      </w:r>
      <w:r w:rsidRPr="00D728FE">
        <w:t xml:space="preserve">PE 100 </w:t>
      </w:r>
      <w:r>
        <w:t>dla wody bytowej</w:t>
      </w:r>
      <w:r w:rsidR="00FF540C">
        <w:t xml:space="preserve"> i</w:t>
      </w:r>
      <w:r>
        <w:t xml:space="preserve"> dla przyłączy posiadające aktualne Deklaracje Właściwości Użytkowych oraz atest higieniczny</w:t>
      </w:r>
      <w:r w:rsidR="001E3502">
        <w:t>,</w:t>
      </w:r>
    </w:p>
    <w:p w14:paraId="544F8387" w14:textId="51424B1F" w:rsidR="00891115" w:rsidRDefault="00891115" w:rsidP="00E44A84">
      <w:pPr>
        <w:pStyle w:val="Akapitzlist"/>
        <w:numPr>
          <w:ilvl w:val="0"/>
          <w:numId w:val="41"/>
        </w:numPr>
        <w:spacing w:line="276" w:lineRule="auto"/>
        <w:ind w:left="567" w:hanging="283"/>
        <w:jc w:val="both"/>
      </w:pPr>
      <w:r>
        <w:t xml:space="preserve">Dla odcinków wykonywanych metodą </w:t>
      </w:r>
      <w:proofErr w:type="spellStart"/>
      <w:r>
        <w:t>bezwykopową</w:t>
      </w:r>
      <w:proofErr w:type="spellEnd"/>
      <w:r>
        <w:t xml:space="preserve"> przewiertu horyzontalnego rury PE 100 RC SDR 11 dwuwarstwowe posiadające aktualne Deklaracje Właściwości Użytkowych oraz atest higieniczny</w:t>
      </w:r>
      <w:r w:rsidR="001E3502">
        <w:t>,</w:t>
      </w:r>
    </w:p>
    <w:p w14:paraId="0975A225" w14:textId="7748BB7A" w:rsidR="00891115" w:rsidRPr="00901827" w:rsidRDefault="00891115" w:rsidP="00E44A84">
      <w:pPr>
        <w:pStyle w:val="Akapitzlist"/>
        <w:numPr>
          <w:ilvl w:val="0"/>
          <w:numId w:val="41"/>
        </w:numPr>
        <w:spacing w:line="276" w:lineRule="auto"/>
        <w:ind w:left="567" w:hanging="283"/>
        <w:jc w:val="both"/>
      </w:pPr>
      <w:r w:rsidRPr="00901827">
        <w:t>Kształtki żeliwne – z żeliwa sferoidalnego EN-GJS-400-18 wewnątrz i zewnątrz epoksydowane dla wody i płynów nieagresywnych do max. 40°C, ciśnienie robocze max. 16 bar, malowane proszkowo – kolor niebieski</w:t>
      </w:r>
      <w:r w:rsidR="001E3502">
        <w:t>,</w:t>
      </w:r>
    </w:p>
    <w:p w14:paraId="00DA1F97" w14:textId="731F2AE1" w:rsidR="00891115" w:rsidRPr="00901827" w:rsidRDefault="00891115" w:rsidP="00E44A84">
      <w:pPr>
        <w:pStyle w:val="Akapitzlist"/>
        <w:numPr>
          <w:ilvl w:val="0"/>
          <w:numId w:val="41"/>
        </w:numPr>
        <w:spacing w:line="276" w:lineRule="auto"/>
        <w:ind w:left="567" w:hanging="283"/>
        <w:jc w:val="both"/>
      </w:pPr>
      <w:r w:rsidRPr="00901827">
        <w:t>Kołnierze specjalne zabezpieczone przed przesunięciem – kołnierz i pierścień dociskowy wykonany z żeliwa sferoidalnego, epoksydowanego. Uszczelka wargowa elastomerowa dopuszczona do kontaktu z wodą pitną. Uszczelka płaska elastomerowa dopuszczona do kontaktu z wodą pitną. Śruby z łbem sześciokątnym</w:t>
      </w:r>
      <w:r w:rsidR="001E3502">
        <w:t>,</w:t>
      </w:r>
    </w:p>
    <w:p w14:paraId="4AFA9588" w14:textId="773EFE66" w:rsidR="00891115" w:rsidRPr="00901827" w:rsidRDefault="00891115" w:rsidP="00E44A84">
      <w:pPr>
        <w:pStyle w:val="Akapitzlist"/>
        <w:numPr>
          <w:ilvl w:val="0"/>
          <w:numId w:val="41"/>
        </w:numPr>
        <w:spacing w:line="276" w:lineRule="auto"/>
        <w:ind w:left="567" w:hanging="283"/>
        <w:jc w:val="both"/>
      </w:pPr>
      <w:r w:rsidRPr="00901827">
        <w:t>Obudowy do zasuw – sztywne, całkowicie odporne na korozję, pręty i rury kwadratowe ze stali nierdzewnej, rury osłonowe oraz głowice z PE, zespawane, wszystkie części odlewane – cynkowane ogniowo</w:t>
      </w:r>
      <w:r w:rsidR="001E3502">
        <w:t>,</w:t>
      </w:r>
    </w:p>
    <w:p w14:paraId="0A476CA9" w14:textId="36727961" w:rsidR="00891115" w:rsidRPr="00901827" w:rsidRDefault="00891115" w:rsidP="00E44A84">
      <w:pPr>
        <w:pStyle w:val="Akapitzlist"/>
        <w:numPr>
          <w:ilvl w:val="0"/>
          <w:numId w:val="41"/>
        </w:numPr>
        <w:spacing w:line="276" w:lineRule="auto"/>
        <w:ind w:left="567" w:hanging="283"/>
        <w:jc w:val="both"/>
      </w:pPr>
      <w:r w:rsidRPr="00901827">
        <w:t>Płyty podkładowe do skrzynek ulicznych do zasuw wg DIN 4056</w:t>
      </w:r>
      <w:r w:rsidR="00E47943">
        <w:t xml:space="preserve"> lub równoważnej</w:t>
      </w:r>
      <w:r w:rsidR="001E3502">
        <w:t>,</w:t>
      </w:r>
    </w:p>
    <w:p w14:paraId="71203DB3" w14:textId="18D8530D" w:rsidR="00891115" w:rsidRPr="00901827" w:rsidRDefault="00891115" w:rsidP="00E44A84">
      <w:pPr>
        <w:pStyle w:val="Akapitzlist"/>
        <w:numPr>
          <w:ilvl w:val="0"/>
          <w:numId w:val="41"/>
        </w:numPr>
        <w:spacing w:line="276" w:lineRule="auto"/>
        <w:ind w:left="567" w:hanging="283"/>
        <w:jc w:val="both"/>
      </w:pPr>
      <w:r w:rsidRPr="00901827">
        <w:t>Skrzynki uliczne żeliwne – żeliwo szare EN-JL 1030 (GG-20), podstawa i śruby ze stali nierdzewnej. Wewnątrz i na zewnątrz pokrycie bitumiczne. Teren wokół skrzynek utwardzić w</w:t>
      </w:r>
      <w:r w:rsidR="00E47943">
        <w:t> </w:t>
      </w:r>
      <w:r w:rsidRPr="00901827">
        <w:t>promieniu ok. 0</w:t>
      </w:r>
      <w:r w:rsidR="00A31EE4">
        <w:t>,</w:t>
      </w:r>
      <w:r w:rsidRPr="00901827">
        <w:t xml:space="preserve">5 m. </w:t>
      </w:r>
    </w:p>
    <w:p w14:paraId="7CEBDF9B" w14:textId="49502D80" w:rsidR="00891115" w:rsidRPr="00FF7C70" w:rsidRDefault="00891115" w:rsidP="001E3502">
      <w:pPr>
        <w:spacing w:line="276" w:lineRule="auto"/>
        <w:jc w:val="both"/>
      </w:pPr>
      <w:r w:rsidRPr="00FF7C70">
        <w:t>We wszystkich węzłach</w:t>
      </w:r>
      <w:r>
        <w:t xml:space="preserve"> </w:t>
      </w:r>
      <w:r w:rsidRPr="00FF7C70">
        <w:t>należy stosować zasuwy odcinające</w:t>
      </w:r>
      <w:r>
        <w:t xml:space="preserve">, </w:t>
      </w:r>
      <w:r w:rsidRPr="00FF7C70">
        <w:t>typu E, zgodn</w:t>
      </w:r>
      <w:r>
        <w:t>e</w:t>
      </w:r>
      <w:r w:rsidRPr="00FF7C70">
        <w:t xml:space="preserve"> z normami EN1563, EN558–1, EN1092–2 </w:t>
      </w:r>
      <w:r w:rsidR="00E47943">
        <w:t>(lub równoważnymi).</w:t>
      </w:r>
    </w:p>
    <w:p w14:paraId="4EE1DD22" w14:textId="2B262C30" w:rsidR="00891115" w:rsidRPr="00FF7C70" w:rsidRDefault="00891115" w:rsidP="001E3502">
      <w:pPr>
        <w:spacing w:line="276" w:lineRule="auto"/>
        <w:jc w:val="both"/>
      </w:pPr>
      <w:r w:rsidRPr="00FF7C70">
        <w:t xml:space="preserve">Zagłębienie przewodów </w:t>
      </w:r>
      <w:r>
        <w:t xml:space="preserve">zewnętrznych podziemnych </w:t>
      </w:r>
      <w:r w:rsidRPr="00FF7C70">
        <w:t xml:space="preserve">instalacji wodociągowych </w:t>
      </w:r>
      <w:r>
        <w:t xml:space="preserve">(sieci) </w:t>
      </w:r>
      <w:r w:rsidRPr="00FF7C70">
        <w:t>w</w:t>
      </w:r>
      <w:r w:rsidR="00073880">
        <w:t xml:space="preserve"> </w:t>
      </w:r>
      <w:r w:rsidRPr="00FF7C70">
        <w:t xml:space="preserve">gruncie </w:t>
      </w:r>
      <w:r w:rsidR="008C755F">
        <w:t>będzie</w:t>
      </w:r>
      <w:r w:rsidRPr="00FF7C70">
        <w:t xml:space="preserve"> uwzględniać strefę przemarzania gruntu dla określonego rejonu kraju (wg PN-81/B-03020</w:t>
      </w:r>
      <w:r w:rsidR="001B5B34">
        <w:t xml:space="preserve"> lub równoważnej</w:t>
      </w:r>
      <w:r w:rsidRPr="00FF7C70">
        <w:t xml:space="preserve">) oraz zabezpieczenie przed możliwością uszkodzenia do obciążeń zewnętrznych. </w:t>
      </w:r>
    </w:p>
    <w:p w14:paraId="49ED32F3" w14:textId="77777777" w:rsidR="00891115" w:rsidRPr="00901827" w:rsidRDefault="00891115" w:rsidP="001E3502">
      <w:pPr>
        <w:spacing w:line="276" w:lineRule="auto"/>
        <w:jc w:val="both"/>
        <w:rPr>
          <w:rFonts w:eastAsia="Calibri" w:cstheme="minorHAnsi"/>
          <w:b/>
          <w:bCs/>
        </w:rPr>
      </w:pPr>
      <w:r>
        <w:rPr>
          <w:rFonts w:eastAsia="Calibri" w:cstheme="minorHAnsi"/>
          <w:b/>
          <w:bCs/>
        </w:rPr>
        <w:t>W</w:t>
      </w:r>
      <w:r w:rsidRPr="00901827">
        <w:rPr>
          <w:rFonts w:eastAsia="Calibri" w:cstheme="minorHAnsi"/>
          <w:b/>
          <w:bCs/>
        </w:rPr>
        <w:t>ymagania stawiane zasuwom odcinającym:</w:t>
      </w:r>
    </w:p>
    <w:p w14:paraId="2BC866B3" w14:textId="77777777" w:rsidR="00891115" w:rsidRPr="00901827" w:rsidRDefault="00891115" w:rsidP="00E44A84">
      <w:pPr>
        <w:pStyle w:val="Akapitzlist"/>
        <w:numPr>
          <w:ilvl w:val="0"/>
          <w:numId w:val="41"/>
        </w:numPr>
        <w:spacing w:line="276" w:lineRule="auto"/>
        <w:ind w:left="567" w:hanging="283"/>
        <w:jc w:val="both"/>
      </w:pPr>
      <w:r w:rsidRPr="00901827">
        <w:t xml:space="preserve">Korpus i pokrywa wykonana z żeliwa sferoidalnego, </w:t>
      </w:r>
    </w:p>
    <w:p w14:paraId="4218B360" w14:textId="0069289C" w:rsidR="00891115" w:rsidRPr="00901827" w:rsidRDefault="00891115" w:rsidP="00E44A84">
      <w:pPr>
        <w:pStyle w:val="Akapitzlist"/>
        <w:numPr>
          <w:ilvl w:val="0"/>
          <w:numId w:val="41"/>
        </w:numPr>
        <w:spacing w:line="276" w:lineRule="auto"/>
        <w:ind w:left="567" w:hanging="283"/>
        <w:jc w:val="both"/>
      </w:pPr>
      <w:r w:rsidRPr="00901827">
        <w:t xml:space="preserve">Klin zasuwy z </w:t>
      </w:r>
      <w:proofErr w:type="spellStart"/>
      <w:r w:rsidRPr="00901827">
        <w:t>nawulkanizowaną</w:t>
      </w:r>
      <w:proofErr w:type="spellEnd"/>
      <w:r w:rsidRPr="00901827">
        <w:t xml:space="preserve"> powłoką elastomerową z atestem PZH</w:t>
      </w:r>
      <w:r w:rsidR="001B5B34">
        <w:t xml:space="preserve"> lub równoważnym</w:t>
      </w:r>
      <w:r w:rsidRPr="00901827">
        <w:t xml:space="preserve">, </w:t>
      </w:r>
    </w:p>
    <w:p w14:paraId="48A63541" w14:textId="77777777" w:rsidR="00891115" w:rsidRPr="00901827" w:rsidRDefault="00891115" w:rsidP="00E44A84">
      <w:pPr>
        <w:pStyle w:val="Akapitzlist"/>
        <w:numPr>
          <w:ilvl w:val="0"/>
          <w:numId w:val="41"/>
        </w:numPr>
        <w:spacing w:line="276" w:lineRule="auto"/>
        <w:ind w:left="567" w:hanging="283"/>
        <w:jc w:val="both"/>
      </w:pPr>
      <w:r w:rsidRPr="00901827">
        <w:t xml:space="preserve">Wrzeciono ze stali nierdzewnej z walcowanym i polerowanym gwintem, </w:t>
      </w:r>
    </w:p>
    <w:p w14:paraId="2B55CE1D" w14:textId="77777777" w:rsidR="00891115" w:rsidRPr="00901827" w:rsidRDefault="00891115" w:rsidP="00E44A84">
      <w:pPr>
        <w:pStyle w:val="Akapitzlist"/>
        <w:numPr>
          <w:ilvl w:val="0"/>
          <w:numId w:val="41"/>
        </w:numPr>
        <w:spacing w:line="276" w:lineRule="auto"/>
        <w:ind w:left="567" w:hanging="283"/>
        <w:jc w:val="both"/>
      </w:pPr>
      <w:r w:rsidRPr="00901827">
        <w:t>Uszczelnienie wrzeciona uszczelkami typu „</w:t>
      </w:r>
      <w:proofErr w:type="spellStart"/>
      <w:r w:rsidRPr="00901827">
        <w:t>oring</w:t>
      </w:r>
      <w:proofErr w:type="spellEnd"/>
      <w:r w:rsidRPr="00901827">
        <w:t xml:space="preserve">”, </w:t>
      </w:r>
    </w:p>
    <w:p w14:paraId="15D0FDAA" w14:textId="77777777" w:rsidR="00891115" w:rsidRPr="00901827" w:rsidRDefault="00891115" w:rsidP="00E44A84">
      <w:pPr>
        <w:pStyle w:val="Akapitzlist"/>
        <w:numPr>
          <w:ilvl w:val="0"/>
          <w:numId w:val="41"/>
        </w:numPr>
        <w:spacing w:line="276" w:lineRule="auto"/>
        <w:ind w:left="567" w:hanging="283"/>
        <w:jc w:val="both"/>
      </w:pPr>
      <w:r w:rsidRPr="00901827">
        <w:t xml:space="preserve">Śruby łączące pokrywę z korpusem wpuszczone i zabezpieczone masą zalewową, </w:t>
      </w:r>
    </w:p>
    <w:p w14:paraId="0DA00F0B" w14:textId="77777777" w:rsidR="00891115" w:rsidRPr="00901827" w:rsidRDefault="00891115" w:rsidP="00E44A84">
      <w:pPr>
        <w:pStyle w:val="Akapitzlist"/>
        <w:numPr>
          <w:ilvl w:val="0"/>
          <w:numId w:val="41"/>
        </w:numPr>
        <w:spacing w:line="276" w:lineRule="auto"/>
        <w:ind w:left="567" w:hanging="283"/>
        <w:jc w:val="both"/>
      </w:pPr>
      <w:r w:rsidRPr="00901827">
        <w:t xml:space="preserve">Nakrętka klina wykonana z metalu kolorowego z możliwością wymiany, </w:t>
      </w:r>
    </w:p>
    <w:p w14:paraId="506DD9E2" w14:textId="3040FD83" w:rsidR="00891115" w:rsidRPr="00901827" w:rsidRDefault="00891115" w:rsidP="00E44A84">
      <w:pPr>
        <w:pStyle w:val="Akapitzlist"/>
        <w:numPr>
          <w:ilvl w:val="0"/>
          <w:numId w:val="41"/>
        </w:numPr>
        <w:spacing w:line="276" w:lineRule="auto"/>
        <w:ind w:left="567" w:hanging="283"/>
        <w:jc w:val="both"/>
      </w:pPr>
      <w:r w:rsidRPr="00901827">
        <w:t>Zabezpieczenie antykorozyjne zgodne z zaleceniami znaku jakości RAL</w:t>
      </w:r>
      <w:r w:rsidR="00407085">
        <w:t xml:space="preserve"> lub równoważnymi</w:t>
      </w:r>
      <w:r w:rsidR="001E3502">
        <w:t>,</w:t>
      </w:r>
    </w:p>
    <w:p w14:paraId="214C987B" w14:textId="7279E69B" w:rsidR="00891115" w:rsidRPr="00901827" w:rsidRDefault="00891115" w:rsidP="00E44A84">
      <w:pPr>
        <w:pStyle w:val="Akapitzlist"/>
        <w:numPr>
          <w:ilvl w:val="0"/>
          <w:numId w:val="41"/>
        </w:numPr>
        <w:spacing w:line="276" w:lineRule="auto"/>
        <w:ind w:left="567" w:hanging="283"/>
        <w:jc w:val="both"/>
      </w:pPr>
      <w:r w:rsidRPr="00901827">
        <w:t>Zasuwa wyprowadzona do powierzchni terenu, a główka obudowy umieszczona w</w:t>
      </w:r>
      <w:r w:rsidR="00E47943">
        <w:t> </w:t>
      </w:r>
      <w:r w:rsidRPr="00901827">
        <w:t>świetle skrzynki</w:t>
      </w:r>
      <w:r w:rsidR="001E3502">
        <w:t>,</w:t>
      </w:r>
    </w:p>
    <w:p w14:paraId="1282774F" w14:textId="77777777" w:rsidR="00891115" w:rsidRPr="00901827" w:rsidRDefault="00891115" w:rsidP="00E44A84">
      <w:pPr>
        <w:pStyle w:val="Akapitzlist"/>
        <w:numPr>
          <w:ilvl w:val="0"/>
          <w:numId w:val="41"/>
        </w:numPr>
        <w:spacing w:line="276" w:lineRule="auto"/>
        <w:ind w:left="567" w:hanging="283"/>
        <w:jc w:val="both"/>
      </w:pPr>
      <w:r w:rsidRPr="00901827">
        <w:lastRenderedPageBreak/>
        <w:t xml:space="preserve">Uzbrojenie projektowanego wodociągu oznakować tabliczkami umieszczonymi na stalowych słupkach lub ścianie budynku, tabliczka typu „Z”. </w:t>
      </w:r>
    </w:p>
    <w:p w14:paraId="3227D643" w14:textId="77777777" w:rsidR="00891115" w:rsidRDefault="00891115" w:rsidP="001E3502">
      <w:pPr>
        <w:spacing w:line="276" w:lineRule="auto"/>
        <w:ind w:left="360"/>
        <w:jc w:val="both"/>
        <w:rPr>
          <w:b/>
          <w:bCs/>
        </w:rPr>
      </w:pPr>
    </w:p>
    <w:p w14:paraId="2B1C4B51" w14:textId="3DBEB726" w:rsidR="00891115" w:rsidRPr="0029735B" w:rsidRDefault="00891115" w:rsidP="0029735B">
      <w:pPr>
        <w:pStyle w:val="1nagwek1"/>
      </w:pPr>
      <w:bookmarkStart w:id="51" w:name="_Toc184806815"/>
      <w:r w:rsidRPr="0029735B">
        <w:t>Zewnętrzne podziemne instalacje (sieci) kanalizacyjne z przyłączami</w:t>
      </w:r>
      <w:bookmarkEnd w:id="51"/>
      <w:r w:rsidRPr="0029735B">
        <w:t xml:space="preserve"> </w:t>
      </w:r>
      <w:bookmarkStart w:id="52" w:name="_Toc146197429"/>
      <w:bookmarkStart w:id="53" w:name="_Toc146197442"/>
      <w:bookmarkStart w:id="54" w:name="_Toc146197455"/>
      <w:bookmarkStart w:id="55" w:name="_Toc146197710"/>
      <w:bookmarkStart w:id="56" w:name="_Toc146278100"/>
      <w:bookmarkStart w:id="57" w:name="_Toc146278128"/>
      <w:bookmarkStart w:id="58" w:name="_Toc146278167"/>
      <w:bookmarkStart w:id="59" w:name="_Toc149215856"/>
      <w:bookmarkStart w:id="60" w:name="_Toc146197430"/>
      <w:bookmarkStart w:id="61" w:name="_Toc146197443"/>
      <w:bookmarkStart w:id="62" w:name="_Toc146197456"/>
      <w:bookmarkStart w:id="63" w:name="_Toc146197711"/>
      <w:bookmarkStart w:id="64" w:name="_Toc146278101"/>
      <w:bookmarkStart w:id="65" w:name="_Toc146278129"/>
      <w:bookmarkStart w:id="66" w:name="_Toc146278168"/>
      <w:bookmarkStart w:id="67" w:name="_Toc149215857"/>
      <w:bookmarkStart w:id="68" w:name="_Toc146197712"/>
      <w:bookmarkStart w:id="69" w:name="_Toc146278102"/>
      <w:bookmarkStart w:id="70" w:name="_Toc146278130"/>
      <w:bookmarkStart w:id="71" w:name="_Toc146278169"/>
      <w:bookmarkStart w:id="72" w:name="_Toc149215858"/>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14:paraId="47E9E547" w14:textId="392DBF9A" w:rsidR="00891115" w:rsidRPr="00891115" w:rsidRDefault="00891115" w:rsidP="002C3B10">
      <w:pPr>
        <w:pStyle w:val="Nagwek2"/>
        <w:keepNext/>
        <w:spacing w:line="276" w:lineRule="auto"/>
        <w:ind w:left="432"/>
      </w:pPr>
      <w:bookmarkStart w:id="73" w:name="_Toc184806816"/>
      <w:r w:rsidRPr="00891115">
        <w:t>Ścieki przemysłowe, bytowe i wody opadowe</w:t>
      </w:r>
      <w:bookmarkEnd w:id="73"/>
    </w:p>
    <w:p w14:paraId="14E78AA0" w14:textId="09E6F76A" w:rsidR="00FF540C" w:rsidRPr="000C1B76" w:rsidRDefault="00891115" w:rsidP="001E3502">
      <w:pPr>
        <w:keepNext/>
        <w:spacing w:line="276" w:lineRule="auto"/>
        <w:jc w:val="both"/>
      </w:pPr>
      <w:r w:rsidRPr="000C1B76">
        <w:t>W związku z eksploatacją linii do termicznego przekształcania odpadów, powstawać będą</w:t>
      </w:r>
      <w:r>
        <w:t xml:space="preserve"> </w:t>
      </w:r>
      <w:r w:rsidRPr="000C1B76">
        <w:t>następujące rodzaje ścieków:</w:t>
      </w:r>
    </w:p>
    <w:p w14:paraId="6E813391" w14:textId="25297ED8" w:rsidR="00891115" w:rsidRPr="000C1B76" w:rsidRDefault="001E3502" w:rsidP="00E44A84">
      <w:pPr>
        <w:pStyle w:val="Akapitzlist"/>
        <w:numPr>
          <w:ilvl w:val="0"/>
          <w:numId w:val="41"/>
        </w:numPr>
        <w:spacing w:line="276" w:lineRule="auto"/>
        <w:ind w:left="567" w:hanging="283"/>
        <w:jc w:val="both"/>
      </w:pPr>
      <w:r w:rsidRPr="000C1B76">
        <w:t xml:space="preserve">Ścieki </w:t>
      </w:r>
      <w:r w:rsidR="00891115" w:rsidRPr="000C1B76">
        <w:t>przemysłowe,</w:t>
      </w:r>
    </w:p>
    <w:p w14:paraId="6DA42268" w14:textId="733D51B7" w:rsidR="00891115" w:rsidRPr="000C1B76" w:rsidRDefault="001E3502" w:rsidP="00E44A84">
      <w:pPr>
        <w:pStyle w:val="Akapitzlist"/>
        <w:numPr>
          <w:ilvl w:val="0"/>
          <w:numId w:val="41"/>
        </w:numPr>
        <w:spacing w:line="276" w:lineRule="auto"/>
        <w:ind w:left="567" w:hanging="283"/>
        <w:jc w:val="both"/>
      </w:pPr>
      <w:r w:rsidRPr="000C1B76">
        <w:t xml:space="preserve">Ścieki </w:t>
      </w:r>
      <w:r w:rsidR="00891115" w:rsidRPr="000C1B76">
        <w:t>bytowe,</w:t>
      </w:r>
    </w:p>
    <w:p w14:paraId="4CC8DCCD" w14:textId="1208DA39" w:rsidR="00891115" w:rsidRPr="000C1B76" w:rsidRDefault="001E3502" w:rsidP="00E44A84">
      <w:pPr>
        <w:pStyle w:val="Akapitzlist"/>
        <w:numPr>
          <w:ilvl w:val="0"/>
          <w:numId w:val="41"/>
        </w:numPr>
        <w:spacing w:line="276" w:lineRule="auto"/>
        <w:ind w:left="567" w:hanging="283"/>
        <w:jc w:val="both"/>
      </w:pPr>
      <w:r w:rsidRPr="000C1B76">
        <w:t xml:space="preserve">Wody </w:t>
      </w:r>
      <w:r w:rsidR="00891115" w:rsidRPr="000C1B76">
        <w:t>opadowe i roztopowe.</w:t>
      </w:r>
    </w:p>
    <w:p w14:paraId="0A4C5085" w14:textId="3F208E6E" w:rsidR="00891115" w:rsidRDefault="00891115" w:rsidP="001E3502">
      <w:pPr>
        <w:spacing w:line="276" w:lineRule="auto"/>
        <w:jc w:val="both"/>
      </w:pPr>
      <w:r w:rsidRPr="000C1B76">
        <w:t>Zgodnie z Decyzją wykonawczą Komisji (UE) 2019/2010 z dnia 12 listopada 2019 r. ustanawiającą</w:t>
      </w:r>
      <w:r>
        <w:t xml:space="preserve"> </w:t>
      </w:r>
      <w:r w:rsidRPr="000C1B76">
        <w:t>konkluzje dotyczące najlepszych dostępnych technik (BAT) zgodnie z dyrektywą Parlamentu Europejskiego</w:t>
      </w:r>
      <w:r>
        <w:t xml:space="preserve"> </w:t>
      </w:r>
      <w:r w:rsidRPr="000C1B76">
        <w:t xml:space="preserve">i Rady 2010/75/UE w odniesieniu do </w:t>
      </w:r>
      <w:r w:rsidR="00073880">
        <w:t>s</w:t>
      </w:r>
      <w:r w:rsidRPr="000C1B76">
        <w:t>palania odpadów, aby zapobiec zanieczyszczeniu</w:t>
      </w:r>
      <w:r>
        <w:t xml:space="preserve"> </w:t>
      </w:r>
      <w:r w:rsidRPr="000C1B76">
        <w:t>niezanieczyszczonej wody, ograniczać emisję do wody i zwiększyć efektywne gospodarowanie zasobami,</w:t>
      </w:r>
      <w:r>
        <w:t xml:space="preserve"> </w:t>
      </w:r>
      <w:r w:rsidRPr="000C1B76">
        <w:t>w ramach BAT należy rozdzielić strumienie ścieków i</w:t>
      </w:r>
      <w:r w:rsidR="00073880">
        <w:t> </w:t>
      </w:r>
      <w:r w:rsidRPr="000C1B76">
        <w:t>traktować je osobno, w zależności od ich</w:t>
      </w:r>
      <w:r>
        <w:t xml:space="preserve"> </w:t>
      </w:r>
      <w:r w:rsidRPr="000C1B76">
        <w:t>charakterystyki.</w:t>
      </w:r>
    </w:p>
    <w:p w14:paraId="5F04EDD2" w14:textId="77777777" w:rsidR="001E3502" w:rsidRDefault="001E3502" w:rsidP="001E3502">
      <w:pPr>
        <w:spacing w:line="276" w:lineRule="auto"/>
        <w:jc w:val="both"/>
      </w:pPr>
    </w:p>
    <w:p w14:paraId="10410182" w14:textId="58DBFB80" w:rsidR="00891115" w:rsidRPr="009E6376" w:rsidRDefault="00891115" w:rsidP="002C3B10">
      <w:pPr>
        <w:pStyle w:val="2nagwek2"/>
      </w:pPr>
      <w:bookmarkStart w:id="74" w:name="_Toc184806817"/>
      <w:r w:rsidRPr="00891115">
        <w:t>Zewnętrzna</w:t>
      </w:r>
      <w:r w:rsidRPr="00AA26F4">
        <w:t xml:space="preserve"> podziemna instalacja (sieć) kanalizacji deszczowej</w:t>
      </w:r>
      <w:bookmarkEnd w:id="74"/>
      <w:r w:rsidRPr="00AA26F4">
        <w:t xml:space="preserve"> </w:t>
      </w:r>
    </w:p>
    <w:p w14:paraId="28E3912C" w14:textId="34DF52EE" w:rsidR="00891115" w:rsidRDefault="00891115" w:rsidP="001E3502">
      <w:pPr>
        <w:spacing w:line="276" w:lineRule="auto"/>
        <w:jc w:val="both"/>
      </w:pPr>
      <w:r>
        <w:t xml:space="preserve">Zgodnie z informacją uzyskaną ze Spółki Miejskie Wodociągi i Kanalizacja Sp. z o.o. ul. Wojska Polskiego 14, 75-111 Koszalin podłączenie do miejskiej sieci kanalizacji deszczowej może nastąpić do istniejącej sieci kanalizacji DN 800 mm zlokalizowanej w istniejącym pasie drogowym, do którego przylega nieruchomość na działce nr 25/33 przy ul. Hipolita Cegielskiego, na której planowana jest budowa </w:t>
      </w:r>
      <w:r w:rsidR="00A31EE4">
        <w:t>ITPOK</w:t>
      </w:r>
      <w:r>
        <w:t xml:space="preserve">. </w:t>
      </w:r>
    </w:p>
    <w:p w14:paraId="39EBF774" w14:textId="43F3EBF3" w:rsidR="00FF540C" w:rsidRDefault="00BD6B90" w:rsidP="001E3502">
      <w:pPr>
        <w:spacing w:line="276" w:lineRule="auto"/>
        <w:jc w:val="both"/>
      </w:pPr>
      <w:r>
        <w:t xml:space="preserve">Dokładne miejsce i warunki włączenia uzyska Wykonawca na etapie sporządzania dokumentacji projektowej. </w:t>
      </w:r>
      <w:r w:rsidR="00891115">
        <w:t xml:space="preserve">Projekt musi uzyskać pozytywne uzgodnienie gestora sieci przed skierowaniem do realizacji. </w:t>
      </w:r>
    </w:p>
    <w:p w14:paraId="6AAF6B6E" w14:textId="7FAFAE0D" w:rsidR="00FF540C" w:rsidRDefault="00891115" w:rsidP="001E3502">
      <w:pPr>
        <w:spacing w:line="276" w:lineRule="auto"/>
        <w:jc w:val="both"/>
        <w:rPr>
          <w:b/>
          <w:bCs/>
        </w:rPr>
      </w:pPr>
      <w:r>
        <w:rPr>
          <w:b/>
          <w:bCs/>
        </w:rPr>
        <w:t xml:space="preserve">Zakłada się rozdział sieci kanalizacji deszczowej na kanalizację zbierającą i odprowadzającą wody opadowe i roztopowe z powierzchni umownie czystych (dachów) oraz szczelnych, zanieczyszczonych (pozostałe powierzchnie utwardzone, chodniki, parkingi, ciągi komunikacyjne, drogi) </w:t>
      </w:r>
    </w:p>
    <w:p w14:paraId="7C483CE1" w14:textId="3DE46C28" w:rsidR="00E65EEC" w:rsidRDefault="00E65EEC" w:rsidP="00E65EEC">
      <w:pPr>
        <w:spacing w:line="276" w:lineRule="auto"/>
        <w:jc w:val="both"/>
      </w:pPr>
      <w:r>
        <w:t>Wody opadowe i roztopowe z powierzchni utwardzonych odprowadzać do kanalizacji deszczowej</w:t>
      </w:r>
      <w:r w:rsidR="00A31EE4">
        <w:t xml:space="preserve"> Instalacji</w:t>
      </w:r>
      <w:r>
        <w:t xml:space="preserve"> wyposażonej w separator koalescencyjny z osadnikiem. Po oczyszczeniu wody opadowe kierować do zagospodarowania na terenie </w:t>
      </w:r>
      <w:r w:rsidR="00A31EE4">
        <w:t xml:space="preserve">Instalacji </w:t>
      </w:r>
      <w:r>
        <w:t xml:space="preserve">oraz do zbiornika retencyjnego </w:t>
      </w:r>
      <w:r w:rsidR="00A87B15">
        <w:t>w</w:t>
      </w:r>
      <w:r>
        <w:t>yposażonego w</w:t>
      </w:r>
      <w:r w:rsidR="0029735B">
        <w:t> </w:t>
      </w:r>
      <w:r>
        <w:t>awaryjne przelewy do kanalizacji.</w:t>
      </w:r>
    </w:p>
    <w:p w14:paraId="6DE274EA" w14:textId="196BE09A" w:rsidR="00891115" w:rsidRPr="00571A95" w:rsidRDefault="00891115" w:rsidP="001E3502">
      <w:pPr>
        <w:spacing w:line="276" w:lineRule="auto"/>
        <w:jc w:val="both"/>
      </w:pPr>
      <w:r w:rsidRPr="00571A95">
        <w:t>Kanalizacja deszczowa zbierająca wody „brudne” wyposażona zostanie w systemy podczyszczania (osadniki i separatory) dobran</w:t>
      </w:r>
      <w:r w:rsidR="00A87B15">
        <w:t>e</w:t>
      </w:r>
      <w:r w:rsidRPr="00571A95">
        <w:t xml:space="preserve"> odpowiednio do rodzaju i ilości przewidzianych wód opadowych. </w:t>
      </w:r>
    </w:p>
    <w:p w14:paraId="05A65FDF" w14:textId="3FE737BD" w:rsidR="00A87B15" w:rsidRDefault="00A87B15" w:rsidP="00A87B15">
      <w:pPr>
        <w:spacing w:line="276" w:lineRule="auto"/>
        <w:jc w:val="both"/>
      </w:pPr>
      <w:r>
        <w:t xml:space="preserve">Wody opadowe i roztopowe z powierzchni dachowych odprowadzać do kanalizacji deszczowej i dalej do zagospodarowania na terenie </w:t>
      </w:r>
      <w:r w:rsidR="00584933">
        <w:t xml:space="preserve">Instalacji </w:t>
      </w:r>
      <w:r>
        <w:t>oraz do zbiornika retencyjnego wyposażonego w awaryjne przelewy do kanalizacji.</w:t>
      </w:r>
    </w:p>
    <w:p w14:paraId="28FCB81A" w14:textId="4D6AF453" w:rsidR="00891115" w:rsidRPr="00423504" w:rsidRDefault="00891115" w:rsidP="001E3502">
      <w:pPr>
        <w:spacing w:line="276" w:lineRule="auto"/>
        <w:jc w:val="both"/>
      </w:pPr>
      <w:r w:rsidRPr="00571A95">
        <w:t xml:space="preserve">Odzyskana woda opadowa może posłużyć m.in. do: podlewania zieleni. W przypadku wyczerpania się zapasu wody deszczowej, zbiornik uzupełniany będzie wodą wodociągową lub z własnego ujęcia wód, w zależności od możliwości poboru wody. </w:t>
      </w:r>
    </w:p>
    <w:p w14:paraId="022F7E90" w14:textId="317FA257" w:rsidR="00891115" w:rsidRPr="00571A95" w:rsidRDefault="00891115" w:rsidP="001E3502">
      <w:pPr>
        <w:spacing w:line="276" w:lineRule="auto"/>
        <w:jc w:val="both"/>
      </w:pPr>
      <w:r w:rsidRPr="00571A95">
        <w:lastRenderedPageBreak/>
        <w:t xml:space="preserve">Na wypadek przepełnienia zbiorniki </w:t>
      </w:r>
      <w:r w:rsidR="00584933">
        <w:t>należy wyposażyć</w:t>
      </w:r>
      <w:r w:rsidRPr="00571A95">
        <w:t xml:space="preserve"> w awaryjne przelewy do kanalizacji.</w:t>
      </w:r>
    </w:p>
    <w:p w14:paraId="5595BA46" w14:textId="5231130D" w:rsidR="00891115" w:rsidRPr="001E3502" w:rsidRDefault="00891115" w:rsidP="001E3502">
      <w:pPr>
        <w:spacing w:line="276" w:lineRule="auto"/>
        <w:jc w:val="both"/>
      </w:pPr>
      <w:r w:rsidRPr="00571A95">
        <w:t xml:space="preserve">Jeżeli wody opadowe będą służyć do podlewania (odprowadzenie do ziemi) kontrolowane będzie </w:t>
      </w:r>
      <w:r w:rsidR="00313604">
        <w:t>s</w:t>
      </w:r>
      <w:r w:rsidRPr="00571A95">
        <w:t>pełnienie parametrów określonych w Rozporządzeniu w sprawie substancji szczególnie szkodliwych dla środowiska wodnego oraz warunków, jakie należy spełnić przy wprowadzaniu do wód lub do ziemi ścieków, a także przy odprowadzaniu wód opadowych lub roztopowych do wód lub do urządzeń wodnych (Dz.U. 2019 poz. 1311).</w:t>
      </w:r>
    </w:p>
    <w:p w14:paraId="6C17EC1D" w14:textId="7E25A4DF" w:rsidR="00891115" w:rsidRPr="003E28EE" w:rsidRDefault="001E3502" w:rsidP="00E44A84">
      <w:pPr>
        <w:pStyle w:val="Akapitzlist"/>
        <w:numPr>
          <w:ilvl w:val="0"/>
          <w:numId w:val="41"/>
        </w:numPr>
        <w:spacing w:line="276" w:lineRule="auto"/>
        <w:ind w:left="567" w:hanging="283"/>
        <w:jc w:val="both"/>
      </w:pPr>
      <w:r w:rsidRPr="003E28EE">
        <w:t xml:space="preserve">Zawiesina </w:t>
      </w:r>
      <w:r w:rsidR="00891115" w:rsidRPr="003E28EE">
        <w:t>ogólna &lt; 100 mg/l</w:t>
      </w:r>
      <w:r>
        <w:t>,</w:t>
      </w:r>
    </w:p>
    <w:p w14:paraId="1DC15CE6" w14:textId="71BC8356" w:rsidR="00891115" w:rsidRPr="001E3502" w:rsidRDefault="001E3502" w:rsidP="00E44A84">
      <w:pPr>
        <w:pStyle w:val="Akapitzlist"/>
        <w:numPr>
          <w:ilvl w:val="0"/>
          <w:numId w:val="41"/>
        </w:numPr>
        <w:spacing w:line="276" w:lineRule="auto"/>
        <w:ind w:left="567" w:hanging="283"/>
        <w:jc w:val="both"/>
      </w:pPr>
      <w:r w:rsidRPr="003E28EE">
        <w:t xml:space="preserve">Węglowodory </w:t>
      </w:r>
      <w:r w:rsidR="00891115" w:rsidRPr="003E28EE">
        <w:t>ropopochodne &lt; 15 mg/l</w:t>
      </w:r>
      <w:r>
        <w:t>.</w:t>
      </w:r>
    </w:p>
    <w:p w14:paraId="1E1599BB" w14:textId="1DD0FF53" w:rsidR="00891115" w:rsidRPr="00974AD3" w:rsidRDefault="00891115" w:rsidP="001E3502">
      <w:pPr>
        <w:spacing w:line="276" w:lineRule="auto"/>
        <w:jc w:val="both"/>
      </w:pPr>
      <w:r w:rsidRPr="00974AD3">
        <w:t>Zagłębienie przewodów sieci kanalizacyjnej grawitacyjnej i rurociągów tłocznych w gruncie</w:t>
      </w:r>
      <w:r>
        <w:t xml:space="preserve"> </w:t>
      </w:r>
      <w:r w:rsidR="008C755F">
        <w:t>ma</w:t>
      </w:r>
      <w:r w:rsidRPr="00974AD3">
        <w:t xml:space="preserve"> uwzględniać strefę przemarzania gruntu dla określonego rejonu kraju (wg PN-81/B-03020</w:t>
      </w:r>
      <w:r w:rsidR="001B5B34">
        <w:t xml:space="preserve"> lub równoważnej</w:t>
      </w:r>
      <w:r w:rsidRPr="00974AD3">
        <w:t xml:space="preserve">) oraz zabezpieczenie przed możliwością uszkodzenia do obciążeń zewnętrznych. </w:t>
      </w:r>
    </w:p>
    <w:p w14:paraId="3DB75AEC" w14:textId="576C5117" w:rsidR="00891115" w:rsidRDefault="00891115" w:rsidP="001E3502">
      <w:pPr>
        <w:spacing w:line="276" w:lineRule="auto"/>
        <w:jc w:val="both"/>
      </w:pPr>
      <w:r w:rsidRPr="00823274">
        <w:t xml:space="preserve">Kanalizację deszczową grawitacyjną z odwodnienia dachów </w:t>
      </w:r>
      <w:r>
        <w:t>wykonać</w:t>
      </w:r>
      <w:r w:rsidRPr="00823274">
        <w:t xml:space="preserve"> z rur PVC-U SDR 34 SN 8 typu ciężkiego „S” (Lite)</w:t>
      </w:r>
      <w:r>
        <w:t xml:space="preserve">, </w:t>
      </w:r>
      <w:r w:rsidRPr="00823274">
        <w:t>łączon</w:t>
      </w:r>
      <w:r>
        <w:t>e</w:t>
      </w:r>
      <w:r w:rsidRPr="00823274">
        <w:t xml:space="preserve"> na uszczelki gumowe</w:t>
      </w:r>
      <w:r>
        <w:t xml:space="preserve"> zachowując normatywne spadki. Rury muszą spełniać wymagania normy PN-EN 1401</w:t>
      </w:r>
      <w:r w:rsidR="001B5B34">
        <w:t xml:space="preserve"> lub równoważnej</w:t>
      </w:r>
      <w:r>
        <w:t xml:space="preserve">. </w:t>
      </w:r>
    </w:p>
    <w:p w14:paraId="3E27EE38" w14:textId="38EC5799" w:rsidR="00891115" w:rsidRPr="00823274" w:rsidRDefault="001E3502" w:rsidP="00E44A84">
      <w:pPr>
        <w:pStyle w:val="Akapitzlist"/>
        <w:numPr>
          <w:ilvl w:val="0"/>
          <w:numId w:val="41"/>
        </w:numPr>
        <w:spacing w:line="276" w:lineRule="auto"/>
        <w:ind w:left="567" w:hanging="283"/>
        <w:jc w:val="both"/>
      </w:pPr>
      <w:r w:rsidRPr="00823274">
        <w:t xml:space="preserve">Obszar </w:t>
      </w:r>
      <w:r w:rsidR="00891115" w:rsidRPr="00823274">
        <w:t>zastosowań UD, przeznaczonych do budowy sieci zewnętrznych. Obszar zastosowań UD, gdzie "D" - to obszar zastosowania pod konstrukcjami budowli i</w:t>
      </w:r>
      <w:r w:rsidR="002C09DC">
        <w:t> </w:t>
      </w:r>
      <w:r w:rsidR="00891115" w:rsidRPr="00823274">
        <w:t>w</w:t>
      </w:r>
      <w:r w:rsidR="002C09DC">
        <w:t> </w:t>
      </w:r>
      <w:r w:rsidR="00891115" w:rsidRPr="00823274">
        <w:t>odległości do 1 m od nich, a</w:t>
      </w:r>
      <w:r w:rsidR="00C90035">
        <w:t> </w:t>
      </w:r>
      <w:r w:rsidR="00891115" w:rsidRPr="00823274">
        <w:t>"U" - to pozostałe zewnętrzne obszary zastosowania</w:t>
      </w:r>
      <w:r>
        <w:t>,</w:t>
      </w:r>
    </w:p>
    <w:p w14:paraId="1CEAB60F" w14:textId="275D82EF" w:rsidR="00891115" w:rsidRPr="00387F5E" w:rsidRDefault="001E3502" w:rsidP="00E44A84">
      <w:pPr>
        <w:pStyle w:val="Akapitzlist"/>
        <w:numPr>
          <w:ilvl w:val="0"/>
          <w:numId w:val="41"/>
        </w:numPr>
        <w:spacing w:line="276" w:lineRule="auto"/>
        <w:ind w:left="567" w:hanging="283"/>
        <w:jc w:val="both"/>
      </w:pPr>
      <w:r w:rsidRPr="00387F5E">
        <w:t xml:space="preserve">Nominalne </w:t>
      </w:r>
      <w:r w:rsidR="00891115" w:rsidRPr="00387F5E">
        <w:t>średnice kanałów deszczowych nie mniejsze niż DN 300</w:t>
      </w:r>
      <w:r>
        <w:t>,</w:t>
      </w:r>
    </w:p>
    <w:p w14:paraId="73571D83" w14:textId="7EEA9644" w:rsidR="00891115" w:rsidRPr="00387F5E" w:rsidRDefault="001E3502" w:rsidP="00E44A84">
      <w:pPr>
        <w:pStyle w:val="Akapitzlist"/>
        <w:numPr>
          <w:ilvl w:val="0"/>
          <w:numId w:val="41"/>
        </w:numPr>
        <w:spacing w:line="276" w:lineRule="auto"/>
        <w:ind w:left="567" w:hanging="283"/>
        <w:jc w:val="both"/>
      </w:pPr>
      <w:r w:rsidRPr="00387F5E">
        <w:t xml:space="preserve">Minimalny </w:t>
      </w:r>
      <w:r w:rsidR="00891115" w:rsidRPr="00387F5E">
        <w:t>spadek 0,3% dla kanałów deszczowych DN 300</w:t>
      </w:r>
      <w:r>
        <w:t>,</w:t>
      </w:r>
    </w:p>
    <w:p w14:paraId="7014100A" w14:textId="0893AC10" w:rsidR="00891115" w:rsidRPr="00387F5E" w:rsidRDefault="001E3502" w:rsidP="00E44A84">
      <w:pPr>
        <w:pStyle w:val="Akapitzlist"/>
        <w:numPr>
          <w:ilvl w:val="0"/>
          <w:numId w:val="41"/>
        </w:numPr>
        <w:spacing w:line="276" w:lineRule="auto"/>
        <w:ind w:left="567" w:hanging="283"/>
        <w:jc w:val="both"/>
      </w:pPr>
      <w:r w:rsidRPr="00387F5E">
        <w:t xml:space="preserve">Nominalne </w:t>
      </w:r>
      <w:r w:rsidR="00891115" w:rsidRPr="00387F5E">
        <w:t>średnice kanałów deszczowych od wpustów DN200, spadek 2%</w:t>
      </w:r>
      <w:r>
        <w:t>.</w:t>
      </w:r>
    </w:p>
    <w:p w14:paraId="558B1A1C" w14:textId="556DC722" w:rsidR="00891115" w:rsidRPr="00823274" w:rsidRDefault="00891115" w:rsidP="001E3502">
      <w:pPr>
        <w:spacing w:line="276" w:lineRule="auto"/>
        <w:jc w:val="both"/>
      </w:pPr>
      <w:r w:rsidRPr="00823274">
        <w:t xml:space="preserve">Stosować studnie włazowe z prefabrykowanych elementów </w:t>
      </w:r>
      <w:r>
        <w:t>żelbetowych</w:t>
      </w:r>
      <w:r w:rsidRPr="00823274">
        <w:t xml:space="preserve"> zgodne z PN-EN 1917:2004/AC:2009</w:t>
      </w:r>
      <w:r w:rsidR="001B5B34">
        <w:t xml:space="preserve"> lub </w:t>
      </w:r>
      <w:r w:rsidR="0015714D">
        <w:t>równoważn</w:t>
      </w:r>
      <w:r w:rsidR="00A31EE4">
        <w:t>ej</w:t>
      </w:r>
      <w:r w:rsidRPr="00823274">
        <w:t xml:space="preserve"> spełniające następujące wymagania:</w:t>
      </w:r>
    </w:p>
    <w:p w14:paraId="547584D4" w14:textId="38306303" w:rsidR="00891115" w:rsidRDefault="00891115" w:rsidP="00E44A84">
      <w:pPr>
        <w:pStyle w:val="Akapitzlist"/>
        <w:numPr>
          <w:ilvl w:val="0"/>
          <w:numId w:val="41"/>
        </w:numPr>
        <w:spacing w:line="276" w:lineRule="auto"/>
        <w:ind w:left="567" w:hanging="283"/>
        <w:jc w:val="both"/>
      </w:pPr>
      <w:r w:rsidRPr="00A4236E">
        <w:t>Studnie szczelne wg normy DIN 4034</w:t>
      </w:r>
      <w:r w:rsidR="00A31EE4">
        <w:t xml:space="preserve"> lub równoważnej</w:t>
      </w:r>
      <w:r w:rsidR="001E3502">
        <w:t>,</w:t>
      </w:r>
    </w:p>
    <w:p w14:paraId="3B759EFE" w14:textId="45A57A4E" w:rsidR="00891115" w:rsidRPr="00A4236E" w:rsidRDefault="00891115" w:rsidP="00E44A84">
      <w:pPr>
        <w:pStyle w:val="Akapitzlist"/>
        <w:numPr>
          <w:ilvl w:val="0"/>
          <w:numId w:val="41"/>
        </w:numPr>
        <w:spacing w:line="276" w:lineRule="auto"/>
        <w:ind w:left="567" w:hanging="283"/>
        <w:jc w:val="both"/>
      </w:pPr>
      <w:r>
        <w:t>Kręgi łączone na uszczelki gumowe olejoodporne</w:t>
      </w:r>
      <w:r w:rsidR="001E3502">
        <w:t>,</w:t>
      </w:r>
    </w:p>
    <w:p w14:paraId="2A615848" w14:textId="30AB8D83" w:rsidR="00891115" w:rsidRPr="00A4236E" w:rsidRDefault="001E3502" w:rsidP="00E44A84">
      <w:pPr>
        <w:pStyle w:val="Akapitzlist"/>
        <w:numPr>
          <w:ilvl w:val="0"/>
          <w:numId w:val="41"/>
        </w:numPr>
        <w:spacing w:line="276" w:lineRule="auto"/>
        <w:ind w:left="567" w:hanging="283"/>
        <w:jc w:val="both"/>
      </w:pPr>
      <w:r w:rsidRPr="00A4236E">
        <w:t xml:space="preserve">Beton </w:t>
      </w:r>
      <w:r w:rsidR="00891115" w:rsidRPr="00A4236E">
        <w:t>klasy min C40/50, wodoszczelność W12, nasiąkliwość &lt; 5%, mrozoodporny (F150)</w:t>
      </w:r>
      <w:r>
        <w:t>,</w:t>
      </w:r>
    </w:p>
    <w:p w14:paraId="73848C1C" w14:textId="1C5F51A8" w:rsidR="00891115" w:rsidRPr="00A4236E" w:rsidRDefault="001E3502" w:rsidP="00E44A84">
      <w:pPr>
        <w:pStyle w:val="Akapitzlist"/>
        <w:numPr>
          <w:ilvl w:val="0"/>
          <w:numId w:val="41"/>
        </w:numPr>
        <w:spacing w:line="276" w:lineRule="auto"/>
        <w:ind w:left="567" w:hanging="283"/>
        <w:jc w:val="both"/>
      </w:pPr>
      <w:r w:rsidRPr="00A4236E">
        <w:t xml:space="preserve">Elementy </w:t>
      </w:r>
      <w:r w:rsidR="00891115" w:rsidRPr="00A4236E">
        <w:t>studzienki stanowią:</w:t>
      </w:r>
    </w:p>
    <w:p w14:paraId="3EFFF2BA" w14:textId="65A83FFC" w:rsidR="00891115" w:rsidRPr="00AA26F4" w:rsidRDefault="001E3502"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Kręgi </w:t>
      </w:r>
      <w:r w:rsidR="00891115" w:rsidRPr="00AA26F4">
        <w:rPr>
          <w:rFonts w:ascii="Calibri" w:hAnsi="Calibri" w:cs="Calibri"/>
        </w:rPr>
        <w:t>wibroprasowane zgodne z PN-EN 1917:2004/AC:2009</w:t>
      </w:r>
      <w:r w:rsidR="001B5B34">
        <w:rPr>
          <w:rFonts w:ascii="Calibri" w:hAnsi="Calibri" w:cs="Calibri"/>
        </w:rPr>
        <w:t xml:space="preserve"> lub równoważną</w:t>
      </w:r>
      <w:r w:rsidR="00891115" w:rsidRPr="00AA26F4">
        <w:rPr>
          <w:rFonts w:ascii="Calibri" w:hAnsi="Calibri" w:cs="Calibri"/>
        </w:rPr>
        <w:t>,</w:t>
      </w:r>
    </w:p>
    <w:p w14:paraId="7C0F9A6A" w14:textId="0A2ED826" w:rsidR="00891115" w:rsidRPr="00AA26F4" w:rsidRDefault="001E3502"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Płyta </w:t>
      </w:r>
      <w:r w:rsidR="00891115" w:rsidRPr="00AA26F4">
        <w:rPr>
          <w:rFonts w:ascii="Calibri" w:hAnsi="Calibri" w:cs="Calibri"/>
        </w:rPr>
        <w:t>pokrywowa z jednym otworem na właz kanałowy</w:t>
      </w:r>
      <w:r>
        <w:rPr>
          <w:rFonts w:ascii="Calibri" w:hAnsi="Calibri" w:cs="Calibri"/>
        </w:rPr>
        <w:t>,</w:t>
      </w:r>
    </w:p>
    <w:p w14:paraId="7DA3D455" w14:textId="06AFCB37" w:rsidR="00891115" w:rsidRPr="00AA26F4" w:rsidRDefault="001E3502"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Drobnowymiarowe </w:t>
      </w:r>
      <w:r w:rsidR="00891115" w:rsidRPr="00AA26F4">
        <w:rPr>
          <w:rFonts w:ascii="Calibri" w:hAnsi="Calibri" w:cs="Calibri"/>
        </w:rPr>
        <w:t>elementy ze stali odpornej na korozję</w:t>
      </w:r>
      <w:r>
        <w:rPr>
          <w:rFonts w:ascii="Calibri" w:hAnsi="Calibri" w:cs="Calibri"/>
        </w:rPr>
        <w:t>,</w:t>
      </w:r>
    </w:p>
    <w:p w14:paraId="1115BC97" w14:textId="2D539C6F" w:rsidR="00891115" w:rsidRPr="00AA26F4" w:rsidRDefault="001E3502"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Płyta </w:t>
      </w:r>
      <w:r w:rsidR="00891115" w:rsidRPr="00AA26F4">
        <w:rPr>
          <w:rFonts w:ascii="Calibri" w:hAnsi="Calibri" w:cs="Calibri"/>
        </w:rPr>
        <w:t>pokrywowa</w:t>
      </w:r>
      <w:r>
        <w:rPr>
          <w:rFonts w:ascii="Calibri" w:hAnsi="Calibri" w:cs="Calibri"/>
        </w:rPr>
        <w:t>,</w:t>
      </w:r>
    </w:p>
    <w:p w14:paraId="09F09C24" w14:textId="1B50298C" w:rsidR="00891115" w:rsidRPr="00AA26F4" w:rsidRDefault="001E3502"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Pierścień </w:t>
      </w:r>
      <w:r w:rsidR="00891115" w:rsidRPr="00AA26F4">
        <w:rPr>
          <w:rFonts w:ascii="Calibri" w:hAnsi="Calibri" w:cs="Calibri"/>
        </w:rPr>
        <w:t>odciążający</w:t>
      </w:r>
      <w:r>
        <w:rPr>
          <w:rFonts w:ascii="Calibri" w:hAnsi="Calibri" w:cs="Calibri"/>
        </w:rPr>
        <w:t>,</w:t>
      </w:r>
    </w:p>
    <w:p w14:paraId="6EA2B5CA" w14:textId="04F12191" w:rsidR="00891115" w:rsidRPr="00AA26F4" w:rsidRDefault="001E3502"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Alternatywnie </w:t>
      </w:r>
      <w:r w:rsidR="00891115" w:rsidRPr="00AA26F4">
        <w:rPr>
          <w:rFonts w:ascii="Calibri" w:hAnsi="Calibri" w:cs="Calibri"/>
        </w:rPr>
        <w:t>konus (zwężka)</w:t>
      </w:r>
      <w:r>
        <w:rPr>
          <w:rFonts w:ascii="Calibri" w:hAnsi="Calibri" w:cs="Calibri"/>
        </w:rPr>
        <w:t>,</w:t>
      </w:r>
    </w:p>
    <w:p w14:paraId="6E8039FA" w14:textId="59D6E78B" w:rsidR="00891115" w:rsidRPr="001E3502" w:rsidRDefault="001E3502"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Kineta </w:t>
      </w:r>
      <w:r w:rsidR="00891115" w:rsidRPr="00AA26F4">
        <w:rPr>
          <w:rFonts w:ascii="Calibri" w:hAnsi="Calibri" w:cs="Calibri"/>
        </w:rPr>
        <w:t>studni monolityczna lub krąg denny z osadnikiem (prefabrykowany)</w:t>
      </w:r>
      <w:r>
        <w:rPr>
          <w:rFonts w:ascii="Calibri" w:hAnsi="Calibri" w:cs="Calibri"/>
        </w:rPr>
        <w:t>,</w:t>
      </w:r>
    </w:p>
    <w:p w14:paraId="483D2A60" w14:textId="53FBFF15" w:rsidR="00891115" w:rsidRPr="00A4236E" w:rsidRDefault="001E3502" w:rsidP="00E44A84">
      <w:pPr>
        <w:pStyle w:val="Akapitzlist"/>
        <w:numPr>
          <w:ilvl w:val="0"/>
          <w:numId w:val="41"/>
        </w:numPr>
        <w:spacing w:line="276" w:lineRule="auto"/>
        <w:ind w:left="567" w:hanging="283"/>
        <w:jc w:val="both"/>
      </w:pPr>
      <w:r>
        <w:t>W</w:t>
      </w:r>
      <w:r w:rsidR="00891115" w:rsidRPr="00A4236E">
        <w:t xml:space="preserve"> ścianach </w:t>
      </w:r>
      <w:r w:rsidR="008C755F">
        <w:t>zostaną</w:t>
      </w:r>
      <w:r w:rsidR="00891115" w:rsidRPr="00A4236E">
        <w:t xml:space="preserve"> fabrycznie osadzone podczas prefabrykacji:</w:t>
      </w:r>
    </w:p>
    <w:p w14:paraId="6D8F76C5" w14:textId="71F3A000" w:rsidR="00891115" w:rsidRPr="00386A22" w:rsidRDefault="001E3502" w:rsidP="00E44A84">
      <w:pPr>
        <w:pStyle w:val="Akapitzlist"/>
        <w:numPr>
          <w:ilvl w:val="0"/>
          <w:numId w:val="43"/>
        </w:numPr>
        <w:spacing w:line="276" w:lineRule="auto"/>
        <w:ind w:left="851" w:hanging="284"/>
        <w:jc w:val="both"/>
        <w:rPr>
          <w:rFonts w:ascii="Calibri" w:hAnsi="Calibri" w:cs="Calibri"/>
        </w:rPr>
      </w:pPr>
      <w:r>
        <w:rPr>
          <w:rFonts w:ascii="Calibri" w:hAnsi="Calibri" w:cs="Calibri"/>
        </w:rPr>
        <w:t>S</w:t>
      </w:r>
      <w:r w:rsidR="00891115" w:rsidRPr="00386A22">
        <w:rPr>
          <w:rFonts w:ascii="Calibri" w:hAnsi="Calibri" w:cs="Calibri"/>
        </w:rPr>
        <w:t>topnie złazowe zgodne z PN-EN 13101:2005</w:t>
      </w:r>
      <w:r w:rsidR="001B5B34">
        <w:rPr>
          <w:rFonts w:ascii="Calibri" w:hAnsi="Calibri" w:cs="Calibri"/>
        </w:rPr>
        <w:t xml:space="preserve"> lub równoważną</w:t>
      </w:r>
      <w:r w:rsidR="00891115" w:rsidRPr="00386A22">
        <w:rPr>
          <w:rFonts w:ascii="Calibri" w:hAnsi="Calibri" w:cs="Calibri"/>
        </w:rPr>
        <w:t>, z żeliwa powlekanego tworzywem sztucznym, osadzone mijankowo, w dwóch rzędach w odległościach pionowych co 30</w:t>
      </w:r>
      <w:r w:rsidR="00073880">
        <w:rPr>
          <w:rFonts w:ascii="Calibri" w:hAnsi="Calibri" w:cs="Calibri"/>
        </w:rPr>
        <w:t> </w:t>
      </w:r>
      <w:r w:rsidR="00891115" w:rsidRPr="00386A22">
        <w:rPr>
          <w:rFonts w:ascii="Calibri" w:hAnsi="Calibri" w:cs="Calibri"/>
        </w:rPr>
        <w:t>cm i osiach poziomych co 30 cm</w:t>
      </w:r>
      <w:r>
        <w:rPr>
          <w:rFonts w:ascii="Calibri" w:hAnsi="Calibri" w:cs="Calibri"/>
        </w:rPr>
        <w:t>,</w:t>
      </w:r>
    </w:p>
    <w:p w14:paraId="406D4D26" w14:textId="6730F8E7" w:rsidR="00891115" w:rsidRPr="001E3502" w:rsidRDefault="001E3502" w:rsidP="00E44A84">
      <w:pPr>
        <w:pStyle w:val="Akapitzlist"/>
        <w:numPr>
          <w:ilvl w:val="0"/>
          <w:numId w:val="43"/>
        </w:numPr>
        <w:spacing w:line="276" w:lineRule="auto"/>
        <w:ind w:left="851" w:hanging="284"/>
        <w:jc w:val="both"/>
        <w:rPr>
          <w:rFonts w:ascii="Calibri" w:hAnsi="Calibri" w:cs="Calibri"/>
        </w:rPr>
      </w:pPr>
      <w:r>
        <w:rPr>
          <w:rFonts w:ascii="Calibri" w:hAnsi="Calibri" w:cs="Calibri"/>
        </w:rPr>
        <w:t>K</w:t>
      </w:r>
      <w:r w:rsidR="00891115" w:rsidRPr="00386A22">
        <w:rPr>
          <w:rFonts w:ascii="Calibri" w:hAnsi="Calibri" w:cs="Calibri"/>
        </w:rPr>
        <w:t xml:space="preserve">róćce </w:t>
      </w:r>
      <w:proofErr w:type="spellStart"/>
      <w:r w:rsidR="00891115" w:rsidRPr="00386A22">
        <w:rPr>
          <w:rFonts w:ascii="Calibri" w:hAnsi="Calibri" w:cs="Calibri"/>
        </w:rPr>
        <w:t>dostudzienne</w:t>
      </w:r>
      <w:proofErr w:type="spellEnd"/>
      <w:r w:rsidR="00891115" w:rsidRPr="00386A22">
        <w:rPr>
          <w:rFonts w:ascii="Calibri" w:hAnsi="Calibri" w:cs="Calibri"/>
        </w:rPr>
        <w:t>, odpowiednie do rodzaju przyłączanego przewodu, tuleje osłonowe, przejścia szczelne.</w:t>
      </w:r>
    </w:p>
    <w:p w14:paraId="3C3577AF" w14:textId="584B5161" w:rsidR="00891115" w:rsidRPr="00A4236E" w:rsidRDefault="001E3502" w:rsidP="00E44A84">
      <w:pPr>
        <w:pStyle w:val="Akapitzlist"/>
        <w:numPr>
          <w:ilvl w:val="0"/>
          <w:numId w:val="41"/>
        </w:numPr>
        <w:spacing w:line="276" w:lineRule="auto"/>
        <w:ind w:left="567" w:hanging="283"/>
        <w:jc w:val="both"/>
      </w:pPr>
      <w:r>
        <w:t>W</w:t>
      </w:r>
      <w:r w:rsidR="00891115" w:rsidRPr="00A4236E">
        <w:t>łaz żeliwno</w:t>
      </w:r>
      <w:r w:rsidR="003824D2">
        <w:t>-</w:t>
      </w:r>
      <w:r w:rsidR="00891115" w:rsidRPr="00A4236E">
        <w:t>betonowy DN600 klasy D400, C250 zabezpieczony przed obrotem poprzez 2</w:t>
      </w:r>
      <w:r w:rsidR="00C90035">
        <w:t> </w:t>
      </w:r>
      <w:r w:rsidR="00891115" w:rsidRPr="00A4236E">
        <w:t xml:space="preserve">wpusty w pokrywie i 4 gniazda na wpusty w pierścieniu. </w:t>
      </w:r>
    </w:p>
    <w:p w14:paraId="6ECE98BB" w14:textId="109CCEF6" w:rsidR="00FF540C" w:rsidRPr="001E3502" w:rsidRDefault="00891115" w:rsidP="001E3502">
      <w:pPr>
        <w:spacing w:line="276" w:lineRule="auto"/>
        <w:jc w:val="both"/>
      </w:pPr>
      <w:r w:rsidRPr="00A4236E">
        <w:lastRenderedPageBreak/>
        <w:t xml:space="preserve">Dla przejęcia wód deszczowych </w:t>
      </w:r>
      <w:r>
        <w:t xml:space="preserve">z powierzchni zanieczyszczonych wykonać </w:t>
      </w:r>
      <w:r w:rsidRPr="00A4236E">
        <w:t>wpusty uliczne żeliwne klasy D400, montowane na typowych studzienkach z rur betonowych Ø500 mm łączonych na zaprawę z</w:t>
      </w:r>
      <w:r w:rsidR="00C90035">
        <w:t> </w:t>
      </w:r>
      <w:r w:rsidRPr="00A4236E">
        <w:t xml:space="preserve">monolitycznym dnem i osadnikiem łączonych na zaprawę. Głębokość osadnika – 1 m poniżej dolnej krawędzi przewodu odpływowego. Klasa betonu C40/50. </w:t>
      </w:r>
    </w:p>
    <w:p w14:paraId="494CF457" w14:textId="045603AD" w:rsidR="00891115" w:rsidRPr="00C23293" w:rsidRDefault="00891115" w:rsidP="001E3502">
      <w:pPr>
        <w:suppressAutoHyphens/>
        <w:spacing w:line="276" w:lineRule="auto"/>
        <w:jc w:val="both"/>
        <w:rPr>
          <w:rFonts w:ascii="Calibri" w:hAnsi="Calibri" w:cs="Calibri"/>
          <w:b/>
          <w:i/>
          <w:lang w:eastAsia="ar-SA"/>
        </w:rPr>
      </w:pPr>
      <w:r w:rsidRPr="00C23293">
        <w:rPr>
          <w:rFonts w:ascii="Calibri" w:hAnsi="Calibri" w:cs="Calibri"/>
          <w:b/>
          <w:i/>
          <w:lang w:eastAsia="ar-SA"/>
        </w:rPr>
        <w:t>Stosować żelbetowe pierścienie odciążające. Wpusty muszą posiadać certyfikat Instytutu Odlewnictwa na zgodność z normą PN</w:t>
      </w:r>
      <w:r w:rsidR="001B5B34">
        <w:rPr>
          <w:rFonts w:ascii="Calibri" w:hAnsi="Calibri" w:cs="Calibri"/>
          <w:b/>
          <w:i/>
          <w:lang w:eastAsia="ar-SA"/>
        </w:rPr>
        <w:t>-</w:t>
      </w:r>
      <w:r w:rsidRPr="00C23293">
        <w:rPr>
          <w:rFonts w:ascii="Calibri" w:hAnsi="Calibri" w:cs="Calibri"/>
          <w:b/>
          <w:i/>
          <w:lang w:eastAsia="ar-SA"/>
        </w:rPr>
        <w:t>EN 124 : 2015</w:t>
      </w:r>
      <w:r w:rsidR="001B5B34">
        <w:rPr>
          <w:rFonts w:ascii="Calibri" w:hAnsi="Calibri" w:cs="Calibri"/>
          <w:b/>
          <w:i/>
          <w:lang w:eastAsia="ar-SA"/>
        </w:rPr>
        <w:t xml:space="preserve"> lub równoważną</w:t>
      </w:r>
      <w:r w:rsidRPr="00C23293">
        <w:rPr>
          <w:rFonts w:ascii="Calibri" w:hAnsi="Calibri" w:cs="Calibri"/>
          <w:b/>
          <w:i/>
          <w:lang w:eastAsia="ar-SA"/>
        </w:rPr>
        <w:t xml:space="preserve"> </w:t>
      </w:r>
    </w:p>
    <w:p w14:paraId="284687BF" w14:textId="77777777" w:rsidR="00891115" w:rsidRPr="00C23293" w:rsidRDefault="00891115" w:rsidP="001E3502">
      <w:pPr>
        <w:suppressAutoHyphens/>
        <w:spacing w:line="276" w:lineRule="auto"/>
        <w:jc w:val="both"/>
        <w:rPr>
          <w:rFonts w:ascii="Calibri" w:hAnsi="Calibri" w:cs="Calibri"/>
          <w:lang w:eastAsia="ar-SA"/>
        </w:rPr>
      </w:pPr>
      <w:r w:rsidRPr="00C23293">
        <w:rPr>
          <w:rFonts w:ascii="Calibri" w:hAnsi="Calibri" w:cs="Calibri"/>
          <w:lang w:eastAsia="ar-SA"/>
        </w:rPr>
        <w:t xml:space="preserve">Stosować wpusty żeliwne klasy D400. Proponowane rozwiązanie wykonania wpustu : </w:t>
      </w:r>
    </w:p>
    <w:p w14:paraId="34D27192" w14:textId="0C311F4B" w:rsidR="00891115" w:rsidRPr="00A4236E" w:rsidRDefault="00752A39" w:rsidP="00E44A84">
      <w:pPr>
        <w:pStyle w:val="Akapitzlist"/>
        <w:numPr>
          <w:ilvl w:val="0"/>
          <w:numId w:val="41"/>
        </w:numPr>
        <w:spacing w:line="276" w:lineRule="auto"/>
        <w:ind w:left="567" w:hanging="283"/>
        <w:jc w:val="both"/>
      </w:pPr>
      <w:hyperlink r:id="rId21" w:history="1">
        <w:r w:rsidR="001E3502" w:rsidRPr="00A4236E">
          <w:t xml:space="preserve">Klasa </w:t>
        </w:r>
        <w:r w:rsidR="00891115" w:rsidRPr="00A4236E">
          <w:t>D400</w:t>
        </w:r>
        <w:r w:rsidR="001E3502">
          <w:t>,</w:t>
        </w:r>
        <w:r w:rsidR="00891115" w:rsidRPr="00A4236E">
          <w:t xml:space="preserve"> </w:t>
        </w:r>
      </w:hyperlink>
    </w:p>
    <w:p w14:paraId="085BB6F3" w14:textId="3889EAB6" w:rsidR="00891115" w:rsidRPr="00A4236E" w:rsidRDefault="001E3502" w:rsidP="00E44A84">
      <w:pPr>
        <w:pStyle w:val="Akapitzlist"/>
        <w:numPr>
          <w:ilvl w:val="0"/>
          <w:numId w:val="41"/>
        </w:numPr>
        <w:spacing w:line="276" w:lineRule="auto"/>
        <w:ind w:left="567" w:hanging="283"/>
        <w:jc w:val="both"/>
      </w:pPr>
      <w:r w:rsidRPr="00A4236E">
        <w:t xml:space="preserve">Spełnia </w:t>
      </w:r>
      <w:r w:rsidR="00891115" w:rsidRPr="00A4236E">
        <w:t>wymagania normy PN-EN 124:2000</w:t>
      </w:r>
      <w:r w:rsidR="001B5B34">
        <w:t xml:space="preserve"> lub równoważnej</w:t>
      </w:r>
      <w:r>
        <w:t>,</w:t>
      </w:r>
    </w:p>
    <w:p w14:paraId="418631A3" w14:textId="1DFE143F" w:rsidR="00891115" w:rsidRPr="00A4236E" w:rsidRDefault="001E3502" w:rsidP="00E44A84">
      <w:pPr>
        <w:pStyle w:val="Akapitzlist"/>
        <w:numPr>
          <w:ilvl w:val="0"/>
          <w:numId w:val="41"/>
        </w:numPr>
        <w:spacing w:line="276" w:lineRule="auto"/>
        <w:ind w:left="567" w:hanging="283"/>
        <w:jc w:val="both"/>
      </w:pPr>
      <w:r w:rsidRPr="00A4236E">
        <w:t xml:space="preserve">Pokrywa </w:t>
      </w:r>
      <w:r w:rsidR="00891115" w:rsidRPr="00A4236E">
        <w:t>i korpus: żeliwo szare EN-GJL-200</w:t>
      </w:r>
      <w:r>
        <w:t>,</w:t>
      </w:r>
    </w:p>
    <w:p w14:paraId="542B1E3E" w14:textId="375B7D58" w:rsidR="00891115" w:rsidRPr="00A4236E" w:rsidRDefault="001E3502" w:rsidP="00E44A84">
      <w:pPr>
        <w:pStyle w:val="Akapitzlist"/>
        <w:numPr>
          <w:ilvl w:val="0"/>
          <w:numId w:val="41"/>
        </w:numPr>
        <w:spacing w:line="276" w:lineRule="auto"/>
        <w:ind w:left="567" w:hanging="283"/>
        <w:jc w:val="both"/>
      </w:pPr>
      <w:r w:rsidRPr="00A4236E">
        <w:t xml:space="preserve">Specjalnie </w:t>
      </w:r>
      <w:r w:rsidR="00891115" w:rsidRPr="00A4236E">
        <w:t>uformowane dno korpusu umożliwiające wydajny odpływ wody i</w:t>
      </w:r>
      <w:r w:rsidR="002C09DC">
        <w:t> </w:t>
      </w:r>
      <w:r w:rsidR="00891115" w:rsidRPr="00A4236E">
        <w:t>zanieczyszczeń</w:t>
      </w:r>
      <w:r>
        <w:t>,</w:t>
      </w:r>
    </w:p>
    <w:p w14:paraId="15341D2C" w14:textId="509DA631" w:rsidR="00891115" w:rsidRPr="00A4236E" w:rsidRDefault="001E3502" w:rsidP="00E44A84">
      <w:pPr>
        <w:pStyle w:val="Akapitzlist"/>
        <w:numPr>
          <w:ilvl w:val="0"/>
          <w:numId w:val="41"/>
        </w:numPr>
        <w:spacing w:line="276" w:lineRule="auto"/>
        <w:ind w:left="567" w:hanging="283"/>
        <w:jc w:val="both"/>
      </w:pPr>
      <w:r w:rsidRPr="00A4236E">
        <w:t xml:space="preserve">Z </w:t>
      </w:r>
      <w:r w:rsidR="00891115" w:rsidRPr="00A4236E">
        <w:t>kratą uchylną - połączenie zawiasowe za pomocą sworzni: kąt otwarcia &gt; 105°</w:t>
      </w:r>
      <w:r>
        <w:t>.</w:t>
      </w:r>
    </w:p>
    <w:p w14:paraId="0B4FE300" w14:textId="06284F2E" w:rsidR="00891115" w:rsidRPr="00C23293" w:rsidRDefault="00891115" w:rsidP="001E3502">
      <w:pPr>
        <w:spacing w:line="276" w:lineRule="auto"/>
        <w:jc w:val="both"/>
        <w:rPr>
          <w:rFonts w:ascii="Calibri" w:eastAsia="Calibri" w:hAnsi="Calibri" w:cs="Calibri"/>
          <w:b/>
        </w:rPr>
      </w:pPr>
      <w:bookmarkStart w:id="75" w:name="_Toc428685396"/>
      <w:r w:rsidRPr="00C23293">
        <w:rPr>
          <w:rFonts w:ascii="Calibri" w:eastAsia="Calibri" w:hAnsi="Calibri" w:cs="Calibri"/>
          <w:b/>
        </w:rPr>
        <w:t>Układ podczyszczając</w:t>
      </w:r>
      <w:bookmarkEnd w:id="75"/>
      <w:r w:rsidRPr="00C23293">
        <w:rPr>
          <w:rFonts w:ascii="Calibri" w:eastAsia="Calibri" w:hAnsi="Calibri" w:cs="Calibri"/>
          <w:b/>
        </w:rPr>
        <w:t>y</w:t>
      </w:r>
    </w:p>
    <w:p w14:paraId="12C42B74" w14:textId="506D4467" w:rsidR="00891115" w:rsidRDefault="00891115" w:rsidP="001E3502">
      <w:pPr>
        <w:autoSpaceDE w:val="0"/>
        <w:autoSpaceDN w:val="0"/>
        <w:adjustRightInd w:val="0"/>
        <w:spacing w:line="276" w:lineRule="auto"/>
        <w:jc w:val="both"/>
        <w:rPr>
          <w:rFonts w:ascii="Calibri" w:eastAsia="Calibri" w:hAnsi="Calibri"/>
        </w:rPr>
      </w:pPr>
      <w:r w:rsidRPr="00C23293">
        <w:rPr>
          <w:rFonts w:ascii="Calibri" w:hAnsi="Calibri" w:cs="Calibri"/>
          <w:lang w:eastAsia="ar-SA"/>
        </w:rPr>
        <w:t xml:space="preserve">W celu podczyszczenia wód opadowych i roztopowych do parametrów wymaganych </w:t>
      </w:r>
      <w:r>
        <w:rPr>
          <w:rFonts w:ascii="Calibri" w:hAnsi="Calibri" w:cs="Calibri"/>
          <w:lang w:eastAsia="ar-SA"/>
        </w:rPr>
        <w:t>w</w:t>
      </w:r>
      <w:r w:rsidR="00073880">
        <w:rPr>
          <w:rFonts w:ascii="Calibri" w:hAnsi="Calibri" w:cs="Calibri"/>
          <w:lang w:eastAsia="ar-SA"/>
        </w:rPr>
        <w:t> </w:t>
      </w:r>
      <w:r w:rsidRPr="0083320C">
        <w:rPr>
          <w:rFonts w:ascii="Calibri" w:hAnsi="Calibri" w:cs="Tahoma"/>
          <w:i/>
        </w:rPr>
        <w:t xml:space="preserve">Rozporządzeniu Ministra Gospodarki Morskiej i Żeglugi Śródlądowej z dnia 12 lipca 2019 r. </w:t>
      </w:r>
      <w:r w:rsidRPr="0083320C">
        <w:rPr>
          <w:rFonts w:ascii="Calibri" w:hAnsi="Calibri"/>
          <w:bCs/>
          <w:i/>
        </w:rPr>
        <w:t>w sprawie substancji szczególnie szkodliwych dla środowiska wodnego oraz warunków,</w:t>
      </w:r>
      <w:r w:rsidRPr="00FB667A">
        <w:rPr>
          <w:rFonts w:ascii="Calibri" w:hAnsi="Calibri"/>
          <w:bCs/>
          <w:i/>
        </w:rPr>
        <w:t xml:space="preserve"> </w:t>
      </w:r>
      <w:r w:rsidRPr="0083320C">
        <w:rPr>
          <w:rFonts w:ascii="Calibri" w:hAnsi="Calibri"/>
          <w:bCs/>
          <w:i/>
        </w:rPr>
        <w:t>jakie należy spełnić przy wprowadzaniu do wód lub do ziemi ścieków, a także przy odprowadzaniu wód opadowych lub roztopowych do wód lub do urządzeń wodnych (Dz.U. 2019 poz. 1311)</w:t>
      </w:r>
      <w:r w:rsidRPr="0083320C">
        <w:rPr>
          <w:rFonts w:ascii="Calibri" w:hAnsi="Calibri"/>
          <w:bCs/>
        </w:rPr>
        <w:t>,</w:t>
      </w:r>
      <w:r w:rsidRPr="0083320C">
        <w:rPr>
          <w:rFonts w:ascii="Calibri" w:hAnsi="Calibri"/>
          <w:lang w:eastAsia="ar-SA"/>
        </w:rPr>
        <w:t xml:space="preserve"> </w:t>
      </w:r>
      <w:r w:rsidR="00A31EE4">
        <w:rPr>
          <w:rFonts w:ascii="Calibri" w:eastAsia="Calibri" w:hAnsi="Calibri"/>
        </w:rPr>
        <w:t>należy zaprojektować i wykonać układ</w:t>
      </w:r>
      <w:r w:rsidRPr="00C23293">
        <w:rPr>
          <w:rFonts w:ascii="Calibri" w:eastAsia="Calibri" w:hAnsi="Calibri"/>
        </w:rPr>
        <w:t xml:space="preserve"> podczyszczaj</w:t>
      </w:r>
      <w:r w:rsidR="002943C8">
        <w:rPr>
          <w:rFonts w:ascii="Calibri" w:eastAsia="Calibri" w:hAnsi="Calibri"/>
        </w:rPr>
        <w:t>ąc</w:t>
      </w:r>
      <w:r w:rsidR="00A31EE4">
        <w:rPr>
          <w:rFonts w:ascii="Calibri" w:eastAsia="Calibri" w:hAnsi="Calibri"/>
        </w:rPr>
        <w:t>y</w:t>
      </w:r>
      <w:r w:rsidRPr="00C23293">
        <w:rPr>
          <w:rFonts w:ascii="Calibri" w:eastAsia="Calibri" w:hAnsi="Calibri"/>
        </w:rPr>
        <w:t xml:space="preserve"> </w:t>
      </w:r>
      <w:r w:rsidR="002943C8" w:rsidRPr="00C23293">
        <w:rPr>
          <w:rFonts w:ascii="Calibri" w:eastAsia="Calibri" w:hAnsi="Calibri"/>
        </w:rPr>
        <w:t>składając</w:t>
      </w:r>
      <w:r w:rsidR="002943C8">
        <w:rPr>
          <w:rFonts w:ascii="Calibri" w:eastAsia="Calibri" w:hAnsi="Calibri"/>
        </w:rPr>
        <w:t>y</w:t>
      </w:r>
      <w:r w:rsidR="002943C8" w:rsidRPr="00C23293">
        <w:rPr>
          <w:rFonts w:ascii="Calibri" w:eastAsia="Calibri" w:hAnsi="Calibri"/>
        </w:rPr>
        <w:t xml:space="preserve"> </w:t>
      </w:r>
      <w:r w:rsidRPr="00C23293">
        <w:rPr>
          <w:rFonts w:ascii="Calibri" w:eastAsia="Calibri" w:hAnsi="Calibri"/>
        </w:rPr>
        <w:t xml:space="preserve">się z osadnika i separatora substancji ropopochodnych. </w:t>
      </w:r>
    </w:p>
    <w:p w14:paraId="11CF593F" w14:textId="0F73AD6D" w:rsidR="00891115" w:rsidRPr="00A378E5" w:rsidRDefault="00891115" w:rsidP="001E3502">
      <w:pPr>
        <w:autoSpaceDE w:val="0"/>
        <w:autoSpaceDN w:val="0"/>
        <w:adjustRightInd w:val="0"/>
        <w:spacing w:line="276" w:lineRule="auto"/>
        <w:jc w:val="both"/>
        <w:rPr>
          <w:rFonts w:ascii="Calibri" w:eastAsia="Calibri" w:hAnsi="Calibri"/>
          <w:b/>
          <w:bCs/>
        </w:rPr>
      </w:pPr>
      <w:r>
        <w:rPr>
          <w:rFonts w:ascii="Calibri" w:eastAsia="Calibri" w:hAnsi="Calibri"/>
          <w:b/>
          <w:bCs/>
        </w:rPr>
        <w:t>Układy podczyszczające wyposażyć w czujniki przepełnienia wpięte do systemu BMS/DCS ITPOK. Newralgiczne punkty odprowadzania wód opadowych i roztopowych narażone szczególnie na obecność substancji ropopochodnych wyposażyć w indywidualne układy podczyszczające. Dodatkowo odpływy z takich miejsc wyposażyć w zasuwy odcinające z</w:t>
      </w:r>
      <w:r w:rsidR="00073880">
        <w:rPr>
          <w:rFonts w:ascii="Calibri" w:eastAsia="Calibri" w:hAnsi="Calibri"/>
          <w:b/>
          <w:bCs/>
        </w:rPr>
        <w:t> </w:t>
      </w:r>
      <w:r>
        <w:rPr>
          <w:rFonts w:ascii="Calibri" w:eastAsia="Calibri" w:hAnsi="Calibri"/>
          <w:b/>
          <w:bCs/>
        </w:rPr>
        <w:t xml:space="preserve">napędem gwarantujące na wypadek awarii odcięcie dopływu substancji ropopochodnych do systemu kanalizacji deszczowej. </w:t>
      </w:r>
    </w:p>
    <w:p w14:paraId="0662169A" w14:textId="4F05C32F" w:rsidR="00891115" w:rsidRDefault="00891115" w:rsidP="001E3502">
      <w:pPr>
        <w:keepNext/>
        <w:autoSpaceDE w:val="0"/>
        <w:autoSpaceDN w:val="0"/>
        <w:adjustRightInd w:val="0"/>
        <w:spacing w:line="276" w:lineRule="auto"/>
        <w:ind w:left="284"/>
        <w:jc w:val="both"/>
        <w:rPr>
          <w:rFonts w:ascii="Calibri" w:eastAsia="Calibri" w:hAnsi="Calibri"/>
          <w:b/>
          <w:bCs/>
        </w:rPr>
      </w:pPr>
      <w:r>
        <w:rPr>
          <w:rFonts w:ascii="Calibri" w:eastAsia="Calibri" w:hAnsi="Calibri"/>
          <w:b/>
          <w:bCs/>
        </w:rPr>
        <w:t xml:space="preserve">UWAGA: </w:t>
      </w:r>
    </w:p>
    <w:p w14:paraId="44E0720E" w14:textId="035BB615" w:rsidR="00B23200" w:rsidRPr="004D0A85" w:rsidRDefault="00B23200"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4D0A85">
        <w:rPr>
          <w:rFonts w:ascii="Calibri" w:eastAsia="Calibri" w:hAnsi="Calibri"/>
        </w:rPr>
        <w:t xml:space="preserve">Zamawiający wymaga od Wykonawcy </w:t>
      </w:r>
      <w:r w:rsidR="00E65EEC">
        <w:rPr>
          <w:rFonts w:ascii="Calibri" w:eastAsia="Calibri" w:hAnsi="Calibri"/>
        </w:rPr>
        <w:t xml:space="preserve">przygotowania </w:t>
      </w:r>
      <w:r w:rsidRPr="004D0A85">
        <w:rPr>
          <w:rFonts w:ascii="Calibri" w:eastAsia="Calibri" w:hAnsi="Calibri"/>
        </w:rPr>
        <w:t xml:space="preserve">schematu technologicznego obiegu wód </w:t>
      </w:r>
      <w:r w:rsidR="00E65EEC" w:rsidRPr="00E412C2">
        <w:rPr>
          <w:rFonts w:ascii="Calibri" w:eastAsia="Calibri" w:hAnsi="Calibri"/>
        </w:rPr>
        <w:t>opadowych i roztopowych</w:t>
      </w:r>
      <w:r w:rsidR="00E412C2">
        <w:rPr>
          <w:rFonts w:ascii="Calibri" w:eastAsia="Calibri" w:hAnsi="Calibri"/>
          <w:b/>
          <w:bCs/>
        </w:rPr>
        <w:t xml:space="preserve"> </w:t>
      </w:r>
      <w:r w:rsidR="00E412C2">
        <w:rPr>
          <w:rFonts w:ascii="Calibri" w:eastAsia="Calibri" w:hAnsi="Calibri"/>
        </w:rPr>
        <w:t xml:space="preserve">według </w:t>
      </w:r>
      <w:r w:rsidRPr="004D0A85">
        <w:rPr>
          <w:rFonts w:ascii="Calibri" w:eastAsia="Calibri" w:hAnsi="Calibri"/>
        </w:rPr>
        <w:t>uzgodnień z Wodami Polskimi</w:t>
      </w:r>
      <w:r w:rsidR="00E412C2">
        <w:rPr>
          <w:rFonts w:ascii="Calibri" w:eastAsia="Calibri" w:hAnsi="Calibri"/>
        </w:rPr>
        <w:t xml:space="preserve"> i zapisów Decyzji Środowiskowej</w:t>
      </w:r>
      <w:r w:rsidR="005070D7">
        <w:rPr>
          <w:rFonts w:ascii="Calibri" w:eastAsia="Calibri" w:hAnsi="Calibri"/>
        </w:rPr>
        <w:t>.</w:t>
      </w:r>
    </w:p>
    <w:p w14:paraId="7C09C44B" w14:textId="6A0733E5" w:rsidR="00891115" w:rsidRPr="004D0A85"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4D0A85">
        <w:rPr>
          <w:rFonts w:ascii="Calibri" w:eastAsia="Calibri" w:hAnsi="Calibri"/>
        </w:rPr>
        <w:t>Na etapie sporządzania Dokumentacji Projektowej należy dokonać szczegółowych obliczeń ilości wód opadowych i roztopowych odprowadzanych do odbiornika. Wykonać zbiorniki retencyjne a na odpływie regulatory przepływu</w:t>
      </w:r>
      <w:r w:rsidR="005070D7">
        <w:rPr>
          <w:rFonts w:ascii="Calibri" w:eastAsia="Calibri" w:hAnsi="Calibri"/>
        </w:rPr>
        <w:t>.</w:t>
      </w:r>
    </w:p>
    <w:p w14:paraId="1DBC73D9" w14:textId="1D477BE3" w:rsidR="00891115" w:rsidRPr="004D0A85"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4D0A85">
        <w:rPr>
          <w:rFonts w:ascii="Calibri" w:eastAsia="Calibri" w:hAnsi="Calibri"/>
        </w:rPr>
        <w:t>W przypadku, gdy zajdzie potrzeba odprowadzania wód opadowych i roztopowych na zasadach określonych w Ustawie Prawo Wodne Wykonawca zaprojektuje i wykona po uzyskaniu stosownych decyzji administracyjnych (w tym pozwolenie lub zgłoszenie wodnoprawne) przedmiotowe roboty</w:t>
      </w:r>
      <w:r w:rsidR="005070D7">
        <w:rPr>
          <w:rFonts w:ascii="Calibri" w:eastAsia="Calibri" w:hAnsi="Calibri"/>
        </w:rPr>
        <w:t>.</w:t>
      </w:r>
    </w:p>
    <w:p w14:paraId="7B28A389" w14:textId="52B0AEA0" w:rsidR="00891115" w:rsidRPr="000744AD"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4D0A85">
        <w:rPr>
          <w:rFonts w:ascii="Calibri" w:eastAsia="Calibri" w:hAnsi="Calibri"/>
        </w:rPr>
        <w:t xml:space="preserve">Nie wyklucza się, że po sporządzeniu projektów w branży drogowej zajdzie potrzeba wykonania przepompowni wód opadowych i roztopowych. W takim przypadku </w:t>
      </w:r>
      <w:r w:rsidR="000744AD">
        <w:rPr>
          <w:rFonts w:ascii="Calibri" w:eastAsia="Calibri" w:hAnsi="Calibri"/>
        </w:rPr>
        <w:t>będzie</w:t>
      </w:r>
      <w:r w:rsidRPr="004D0A85">
        <w:rPr>
          <w:rFonts w:ascii="Calibri" w:eastAsia="Calibri" w:hAnsi="Calibri"/>
        </w:rPr>
        <w:t xml:space="preserve"> ona spełniać poniższe wymagania</w:t>
      </w:r>
      <w:r w:rsidR="008C755F">
        <w:rPr>
          <w:rFonts w:ascii="Calibri" w:eastAsia="Calibri" w:hAnsi="Calibri"/>
        </w:rPr>
        <w:t>.</w:t>
      </w:r>
      <w:bookmarkStart w:id="76" w:name="_Toc126410101"/>
      <w:bookmarkStart w:id="77" w:name="_Toc126573554"/>
    </w:p>
    <w:p w14:paraId="6116BB39" w14:textId="02221767" w:rsidR="00891115" w:rsidRPr="00974AD3" w:rsidRDefault="00891115" w:rsidP="00B95BF2">
      <w:pPr>
        <w:keepNext/>
        <w:spacing w:line="276" w:lineRule="auto"/>
        <w:jc w:val="both"/>
      </w:pPr>
      <w:r w:rsidRPr="0044406A">
        <w:t xml:space="preserve">Przepompownia </w:t>
      </w:r>
      <w:r w:rsidR="00313604">
        <w:t xml:space="preserve">będzie </w:t>
      </w:r>
      <w:r w:rsidRPr="0044406A">
        <w:t>wykonana jako zbiornik monolityczny z betonu C</w:t>
      </w:r>
      <w:r>
        <w:t>40</w:t>
      </w:r>
      <w:r w:rsidRPr="0044406A">
        <w:t>/</w:t>
      </w:r>
      <w:r>
        <w:t>50</w:t>
      </w:r>
      <w:r w:rsidR="000744AD">
        <w:t>,</w:t>
      </w:r>
      <w:r w:rsidRPr="0044406A">
        <w:t xml:space="preserve"> wyposażenie:</w:t>
      </w:r>
      <w:bookmarkEnd w:id="76"/>
      <w:bookmarkEnd w:id="77"/>
    </w:p>
    <w:p w14:paraId="40196EAC" w14:textId="33985CCA" w:rsidR="00891115" w:rsidRPr="001E3502" w:rsidRDefault="005070D7"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bookmarkStart w:id="78" w:name="_Toc126410102"/>
      <w:bookmarkStart w:id="79" w:name="_Toc126573555"/>
      <w:r>
        <w:rPr>
          <w:rFonts w:ascii="Calibri" w:eastAsia="Calibri" w:hAnsi="Calibri"/>
        </w:rPr>
        <w:t>w</w:t>
      </w:r>
      <w:r w:rsidR="001E3502" w:rsidRPr="001E3502">
        <w:rPr>
          <w:rFonts w:ascii="Calibri" w:eastAsia="Calibri" w:hAnsi="Calibri"/>
        </w:rPr>
        <w:t xml:space="preserve">łaz </w:t>
      </w:r>
      <w:r w:rsidR="00891115" w:rsidRPr="001E3502">
        <w:rPr>
          <w:rFonts w:ascii="Calibri" w:eastAsia="Calibri" w:hAnsi="Calibri"/>
        </w:rPr>
        <w:t>montażowy</w:t>
      </w:r>
      <w:bookmarkEnd w:id="78"/>
      <w:bookmarkEnd w:id="79"/>
      <w:r w:rsidR="001E3502">
        <w:rPr>
          <w:rFonts w:ascii="Calibri" w:eastAsia="Calibri" w:hAnsi="Calibri"/>
        </w:rPr>
        <w:t>,</w:t>
      </w:r>
    </w:p>
    <w:p w14:paraId="2AB784B8" w14:textId="05354C21" w:rsidR="00891115" w:rsidRPr="001E3502" w:rsidRDefault="005070D7"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bookmarkStart w:id="80" w:name="_Toc126410103"/>
      <w:bookmarkStart w:id="81" w:name="_Toc126573556"/>
      <w:r>
        <w:rPr>
          <w:rFonts w:ascii="Calibri" w:eastAsia="Calibri" w:hAnsi="Calibri"/>
        </w:rPr>
        <w:t>s</w:t>
      </w:r>
      <w:r w:rsidR="001E3502" w:rsidRPr="001E3502">
        <w:rPr>
          <w:rFonts w:ascii="Calibri" w:eastAsia="Calibri" w:hAnsi="Calibri"/>
        </w:rPr>
        <w:t xml:space="preserve">ystem </w:t>
      </w:r>
      <w:r w:rsidR="00891115" w:rsidRPr="001E3502">
        <w:rPr>
          <w:rFonts w:ascii="Calibri" w:eastAsia="Calibri" w:hAnsi="Calibri"/>
        </w:rPr>
        <w:t>pomiaru ścieków</w:t>
      </w:r>
      <w:bookmarkEnd w:id="80"/>
      <w:bookmarkEnd w:id="81"/>
      <w:r w:rsidR="001E3502">
        <w:rPr>
          <w:rFonts w:ascii="Calibri" w:eastAsia="Calibri" w:hAnsi="Calibri"/>
        </w:rPr>
        <w:t>,</w:t>
      </w:r>
    </w:p>
    <w:p w14:paraId="5D6B3E37" w14:textId="4333703D" w:rsidR="00891115" w:rsidRPr="001E3502" w:rsidRDefault="005070D7"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bookmarkStart w:id="82" w:name="_Toc126410104"/>
      <w:bookmarkStart w:id="83" w:name="_Toc126573557"/>
      <w:r>
        <w:rPr>
          <w:rFonts w:ascii="Calibri" w:eastAsia="Calibri" w:hAnsi="Calibri"/>
        </w:rPr>
        <w:t>o</w:t>
      </w:r>
      <w:r w:rsidR="001E3502" w:rsidRPr="001E3502">
        <w:rPr>
          <w:rFonts w:ascii="Calibri" w:eastAsia="Calibri" w:hAnsi="Calibri"/>
        </w:rPr>
        <w:t xml:space="preserve">rurowanie </w:t>
      </w:r>
      <w:r w:rsidR="00891115" w:rsidRPr="001E3502">
        <w:rPr>
          <w:rFonts w:ascii="Calibri" w:eastAsia="Calibri" w:hAnsi="Calibri"/>
        </w:rPr>
        <w:t>ze stali nierdzewnej</w:t>
      </w:r>
      <w:bookmarkEnd w:id="82"/>
      <w:bookmarkEnd w:id="83"/>
      <w:r w:rsidR="001E3502">
        <w:rPr>
          <w:rFonts w:ascii="Calibri" w:eastAsia="Calibri" w:hAnsi="Calibri"/>
        </w:rPr>
        <w:t>,</w:t>
      </w:r>
    </w:p>
    <w:p w14:paraId="763EA6BC" w14:textId="79D69BFC" w:rsidR="00891115" w:rsidRPr="001E3502" w:rsidRDefault="005070D7"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bookmarkStart w:id="84" w:name="_Toc126410105"/>
      <w:bookmarkStart w:id="85" w:name="_Toc126573558"/>
      <w:r>
        <w:rPr>
          <w:rFonts w:ascii="Calibri" w:eastAsia="Calibri" w:hAnsi="Calibri"/>
        </w:rPr>
        <w:lastRenderedPageBreak/>
        <w:t>a</w:t>
      </w:r>
      <w:r w:rsidR="001E3502" w:rsidRPr="001E3502">
        <w:rPr>
          <w:rFonts w:ascii="Calibri" w:eastAsia="Calibri" w:hAnsi="Calibri"/>
        </w:rPr>
        <w:t xml:space="preserve">rmatura </w:t>
      </w:r>
      <w:r w:rsidR="00891115" w:rsidRPr="001E3502">
        <w:rPr>
          <w:rFonts w:ascii="Calibri" w:eastAsia="Calibri" w:hAnsi="Calibri"/>
        </w:rPr>
        <w:t>kołnierzowa</w:t>
      </w:r>
      <w:bookmarkEnd w:id="84"/>
      <w:bookmarkEnd w:id="85"/>
      <w:r w:rsidR="001E3502">
        <w:rPr>
          <w:rFonts w:ascii="Calibri" w:eastAsia="Calibri" w:hAnsi="Calibri"/>
        </w:rPr>
        <w:t>,</w:t>
      </w:r>
    </w:p>
    <w:p w14:paraId="7C501940" w14:textId="66CB88A4" w:rsidR="005070D7" w:rsidRDefault="005070D7" w:rsidP="005070D7">
      <w:pPr>
        <w:pStyle w:val="Akapitzlist"/>
        <w:numPr>
          <w:ilvl w:val="0"/>
          <w:numId w:val="44"/>
        </w:numPr>
        <w:autoSpaceDE w:val="0"/>
        <w:autoSpaceDN w:val="0"/>
        <w:adjustRightInd w:val="0"/>
        <w:spacing w:line="276" w:lineRule="auto"/>
        <w:ind w:left="567" w:hanging="283"/>
        <w:jc w:val="both"/>
        <w:rPr>
          <w:rFonts w:ascii="Calibri" w:eastAsia="Calibri" w:hAnsi="Calibri"/>
        </w:rPr>
      </w:pPr>
      <w:bookmarkStart w:id="86" w:name="_Toc126410106"/>
      <w:bookmarkStart w:id="87" w:name="_Toc126573559"/>
      <w:r>
        <w:rPr>
          <w:rFonts w:ascii="Calibri" w:eastAsia="Calibri" w:hAnsi="Calibri"/>
        </w:rPr>
        <w:t>d</w:t>
      </w:r>
      <w:r w:rsidR="001E3502" w:rsidRPr="001E3502">
        <w:rPr>
          <w:rFonts w:ascii="Calibri" w:eastAsia="Calibri" w:hAnsi="Calibri"/>
        </w:rPr>
        <w:t>rabinka</w:t>
      </w:r>
      <w:bookmarkEnd w:id="86"/>
      <w:bookmarkEnd w:id="87"/>
      <w:r w:rsidR="001E3502">
        <w:rPr>
          <w:rFonts w:ascii="Calibri" w:eastAsia="Calibri" w:hAnsi="Calibri"/>
        </w:rPr>
        <w:t>,</w:t>
      </w:r>
      <w:bookmarkStart w:id="88" w:name="_Toc126410107"/>
      <w:bookmarkStart w:id="89" w:name="_Toc126573560"/>
    </w:p>
    <w:p w14:paraId="445CB7E4" w14:textId="1F26B073" w:rsidR="006F2618" w:rsidRPr="00B95BF2" w:rsidRDefault="005070D7" w:rsidP="005070D7">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44406A">
        <w:t>wentylacja</w:t>
      </w:r>
      <w:bookmarkEnd w:id="88"/>
      <w:bookmarkEnd w:id="89"/>
      <w:r w:rsidR="00B95BF2">
        <w:t>,</w:t>
      </w:r>
    </w:p>
    <w:p w14:paraId="2A4BED44" w14:textId="1EABB767" w:rsidR="00B95BF2" w:rsidRPr="00A31EE4" w:rsidRDefault="00B95BF2" w:rsidP="005070D7">
      <w:pPr>
        <w:pStyle w:val="Akapitzlist"/>
        <w:numPr>
          <w:ilvl w:val="0"/>
          <w:numId w:val="44"/>
        </w:numPr>
        <w:autoSpaceDE w:val="0"/>
        <w:autoSpaceDN w:val="0"/>
        <w:adjustRightInd w:val="0"/>
        <w:spacing w:line="276" w:lineRule="auto"/>
        <w:ind w:left="567" w:hanging="283"/>
        <w:jc w:val="both"/>
        <w:rPr>
          <w:rFonts w:ascii="Calibri" w:eastAsia="Calibri" w:hAnsi="Calibri"/>
        </w:rPr>
      </w:pPr>
      <w:r>
        <w:t>układ pompowy.</w:t>
      </w:r>
    </w:p>
    <w:p w14:paraId="3CA7BBDE" w14:textId="77777777" w:rsidR="00A31EE4" w:rsidRPr="00A31EE4" w:rsidRDefault="00A31EE4" w:rsidP="00A31EE4">
      <w:pPr>
        <w:autoSpaceDE w:val="0"/>
        <w:autoSpaceDN w:val="0"/>
        <w:adjustRightInd w:val="0"/>
        <w:spacing w:line="276" w:lineRule="auto"/>
        <w:jc w:val="both"/>
        <w:rPr>
          <w:rFonts w:ascii="Calibri" w:eastAsia="Calibri" w:hAnsi="Calibri"/>
        </w:rPr>
      </w:pPr>
    </w:p>
    <w:p w14:paraId="313D2BF2" w14:textId="38153033" w:rsidR="00891115" w:rsidRDefault="00891115" w:rsidP="002C3B10">
      <w:pPr>
        <w:pStyle w:val="2nagwek2"/>
      </w:pPr>
      <w:bookmarkStart w:id="90" w:name="_Toc184806818"/>
      <w:r w:rsidRPr="00891115">
        <w:t>Zewnętrzna</w:t>
      </w:r>
      <w:r w:rsidRPr="003C1264">
        <w:t xml:space="preserve"> podziemna instalacja (sieć) kanalizacji sanitarnej</w:t>
      </w:r>
      <w:bookmarkEnd w:id="90"/>
      <w:r w:rsidRPr="003C1264">
        <w:t xml:space="preserve"> </w:t>
      </w:r>
    </w:p>
    <w:p w14:paraId="12CBB27E" w14:textId="77777777" w:rsidR="00891115" w:rsidRPr="0075199E" w:rsidRDefault="00891115" w:rsidP="002C3B10">
      <w:pPr>
        <w:pStyle w:val="3nagwek3"/>
      </w:pPr>
      <w:bookmarkStart w:id="91" w:name="_Toc184806819"/>
      <w:r w:rsidRPr="0075199E">
        <w:t>Ścieki bytowe</w:t>
      </w:r>
      <w:bookmarkEnd w:id="91"/>
    </w:p>
    <w:p w14:paraId="2B8B3B81" w14:textId="5AB12E7C" w:rsidR="00891115" w:rsidRDefault="00891115" w:rsidP="002C4D7F">
      <w:pPr>
        <w:spacing w:line="276" w:lineRule="auto"/>
        <w:jc w:val="both"/>
      </w:pPr>
      <w:r>
        <w:t>Kanalizacją sanitarną odprowadzane będą ścieki ze wszystkich sanitariatów zainstalowanych w</w:t>
      </w:r>
      <w:r w:rsidR="004D0A85">
        <w:t> </w:t>
      </w:r>
      <w:r>
        <w:t>budynkach zakładu oraz odpływy ze sprzątania z posadzek pomieszczeń socjalnych. Nie uwzględnia się w ściekach bytowych odpływów porządkowych z powierzchni procesowych i</w:t>
      </w:r>
      <w:r w:rsidR="00073880">
        <w:t> </w:t>
      </w:r>
      <w:r>
        <w:t xml:space="preserve">technologicznych, gdyż uznaje się je za ścieki przemysłowe i </w:t>
      </w:r>
      <w:r w:rsidR="00313604">
        <w:t>będą one kierowane</w:t>
      </w:r>
      <w:r>
        <w:t xml:space="preserve"> do podczyszczalni ścieków. </w:t>
      </w:r>
    </w:p>
    <w:p w14:paraId="17769264" w14:textId="5A5139F1" w:rsidR="00891115" w:rsidRDefault="00891115" w:rsidP="002C4D7F">
      <w:pPr>
        <w:spacing w:line="276" w:lineRule="auto"/>
        <w:jc w:val="both"/>
      </w:pPr>
      <w:r>
        <w:t>Zgodnie z informacją uzyskaną ze Spółki Miejskie Wodociągi i Kanalizacja Sp. z o.o. ul. Wojska Polskiego</w:t>
      </w:r>
      <w:r w:rsidR="00B95BF2">
        <w:t xml:space="preserve"> </w:t>
      </w:r>
      <w:r>
        <w:t xml:space="preserve">14, 75-111 Koszalin podłączenie do miejskiej sieci kanalizacji sanitarnej może nastąpić do istniejącej sieci kanalizacji DN 250 mm zlokalizowanej w istniejącym pasie drogowym, do którego przylega nieruchomość na działce nr 25/33 przy ul. Hipolita Cegielskiego, na której planowana jest budowa </w:t>
      </w:r>
      <w:r w:rsidR="00A31EE4">
        <w:t>ITPOK</w:t>
      </w:r>
      <w:r>
        <w:t xml:space="preserve">. </w:t>
      </w:r>
      <w:r w:rsidR="00BD6B90">
        <w:t xml:space="preserve">Dokładne miejsce i warunki włączenia uzyska Wykonawca na etapie sporządzania dokumentacji projektowej. </w:t>
      </w:r>
      <w:r>
        <w:t xml:space="preserve">Projekt musi uzyskać pozytywne uzgodnienie gestora sieci przed skierowaniem do realizacji. </w:t>
      </w:r>
    </w:p>
    <w:p w14:paraId="3ADAC797" w14:textId="59F4ED47" w:rsidR="00891115" w:rsidRPr="00DA7087" w:rsidRDefault="00891115" w:rsidP="002C4D7F">
      <w:pPr>
        <w:spacing w:line="276" w:lineRule="auto"/>
        <w:jc w:val="both"/>
      </w:pPr>
      <w:r w:rsidRPr="00DA7087">
        <w:t>Skład ścieków sanitarnych kierowanych do sieci miejskiej musi być zgodny z</w:t>
      </w:r>
      <w:r w:rsidR="00B23200">
        <w:t>:</w:t>
      </w:r>
      <w:r w:rsidR="00D56BBB">
        <w:t xml:space="preserve"> </w:t>
      </w:r>
      <w:r w:rsidRPr="00DA7087">
        <w:t>Rozporządzeniem Ministra Gospodarki Morskiej i Żeglugi Śródlądowej z dnia 12 lipca 2019</w:t>
      </w:r>
      <w:r w:rsidR="00B23200">
        <w:t xml:space="preserve"> </w:t>
      </w:r>
      <w:r w:rsidRPr="00DA7087">
        <w:t>r. w sprawie substancji szczególnie szkodliwych dla środowiska wodnego oraz warunków, jakie należy spełnić przy wprowadzaniu do wód lub do ziemi ścieków, a także przy odprowadzaniu wód opadowych lub roztopowych do wód lub do urządzeń wodnych</w:t>
      </w:r>
      <w:r w:rsidR="00B23200">
        <w:t xml:space="preserve"> (</w:t>
      </w:r>
      <w:r w:rsidR="00B23200" w:rsidRPr="00B23200">
        <w:t xml:space="preserve">Dz.U. </w:t>
      </w:r>
      <w:r w:rsidR="00B23200">
        <w:t xml:space="preserve">z </w:t>
      </w:r>
      <w:r w:rsidR="00B23200" w:rsidRPr="00B23200">
        <w:t xml:space="preserve">2019 </w:t>
      </w:r>
      <w:r w:rsidR="00B23200">
        <w:t xml:space="preserve">r., </w:t>
      </w:r>
      <w:r w:rsidR="00B23200" w:rsidRPr="00B23200">
        <w:t>poz. 1311</w:t>
      </w:r>
      <w:r w:rsidR="00B23200">
        <w:t>)</w:t>
      </w:r>
      <w:r w:rsidR="00D56BBB">
        <w:t xml:space="preserve"> oraz </w:t>
      </w:r>
      <w:r w:rsidRPr="00DA7087">
        <w:t>Rozporządzeniem Ministra Środowiska z</w:t>
      </w:r>
      <w:r w:rsidR="00073880">
        <w:t> </w:t>
      </w:r>
      <w:r w:rsidRPr="00DA7087">
        <w:t>dnia 14 lipca 2006</w:t>
      </w:r>
      <w:r w:rsidR="00B23200">
        <w:t xml:space="preserve"> </w:t>
      </w:r>
      <w:r w:rsidRPr="00DA7087">
        <w:t>r. w sprawie sposobu realizacji obowiązków dostawców ścieków przemysłowych oraz warunków wprowadzania ścieków do urządzeń kanalizacyjnych</w:t>
      </w:r>
      <w:r w:rsidR="00D56BBB">
        <w:t xml:space="preserve"> (</w:t>
      </w:r>
      <w:r w:rsidR="00D56BBB" w:rsidRPr="00D56BBB">
        <w:t xml:space="preserve">Dz.U. </w:t>
      </w:r>
      <w:r w:rsidR="00D71214">
        <w:t>z </w:t>
      </w:r>
      <w:r w:rsidR="00D56BBB" w:rsidRPr="00D56BBB">
        <w:t xml:space="preserve">2016 </w:t>
      </w:r>
      <w:r w:rsidR="00D56BBB">
        <w:t xml:space="preserve">r., </w:t>
      </w:r>
      <w:r w:rsidR="00D56BBB" w:rsidRPr="00D56BBB">
        <w:t>poz. 1757</w:t>
      </w:r>
      <w:r w:rsidR="00D56BBB">
        <w:t>)</w:t>
      </w:r>
      <w:r w:rsidR="000744AD">
        <w:t>.</w:t>
      </w:r>
    </w:p>
    <w:p w14:paraId="7627CDB5" w14:textId="50560763" w:rsidR="00891115" w:rsidRPr="00DA7087" w:rsidRDefault="00891115" w:rsidP="002C4D7F">
      <w:pPr>
        <w:spacing w:line="276" w:lineRule="auto"/>
        <w:jc w:val="both"/>
      </w:pPr>
      <w:r w:rsidRPr="00DA7087">
        <w:t>Odprowadzane ścieki nie mogą zawierać odpadów stałych oraz substancji samozapalnych i</w:t>
      </w:r>
      <w:r w:rsidR="00073880">
        <w:t> </w:t>
      </w:r>
      <w:r w:rsidRPr="00DA7087">
        <w:t xml:space="preserve">wybuchowych, których punkt zapłonu wynosi mniej niż </w:t>
      </w:r>
      <w:smartTag w:uri="urn:schemas-microsoft-com:office:smarttags" w:element="metricconverter">
        <w:smartTagPr>
          <w:attr w:name="ProductID" w:val="85ﾰC"/>
        </w:smartTagPr>
        <w:r w:rsidRPr="00DA7087">
          <w:t>85°C</w:t>
        </w:r>
      </w:smartTag>
      <w:r w:rsidRPr="00DA7087">
        <w:t>.</w:t>
      </w:r>
    </w:p>
    <w:p w14:paraId="700BA17F" w14:textId="77777777" w:rsidR="00891115" w:rsidRPr="00DA7087" w:rsidRDefault="00891115" w:rsidP="002C4D7F">
      <w:pPr>
        <w:spacing w:line="276" w:lineRule="auto"/>
        <w:jc w:val="both"/>
      </w:pPr>
      <w:r w:rsidRPr="00DA7087">
        <w:t>Do czynności technologicznych nie wolno stosować środków chemicznych, które nie posiadają atestów oraz potwierdzeń o możliwości ich odprowadzania do kanalizacji miejskiej.</w:t>
      </w:r>
    </w:p>
    <w:p w14:paraId="093F7203" w14:textId="0AF0BF29" w:rsidR="00891115" w:rsidRPr="00DA7087" w:rsidRDefault="00891115" w:rsidP="002C4D7F">
      <w:pPr>
        <w:spacing w:line="276" w:lineRule="auto"/>
        <w:jc w:val="both"/>
      </w:pPr>
      <w:r w:rsidRPr="00DA7087">
        <w:t xml:space="preserve">Pobór próbek ścieków sanitarnych przewidziano w studni na przyłączu kanalizacji sanitarnej zlokalizowanej na terenie </w:t>
      </w:r>
      <w:r w:rsidR="00C646B1">
        <w:t>Instalacji</w:t>
      </w:r>
      <w:r w:rsidRPr="00DA7087">
        <w:t>.</w:t>
      </w:r>
    </w:p>
    <w:p w14:paraId="0A1AA144" w14:textId="46B4D07D" w:rsidR="00891115" w:rsidRPr="006E39A1" w:rsidRDefault="00891115" w:rsidP="006E39A1">
      <w:pPr>
        <w:spacing w:line="276" w:lineRule="auto"/>
        <w:jc w:val="both"/>
      </w:pPr>
      <w:r w:rsidRPr="00974AD3">
        <w:t>Zagłębienie przewodów sieci kanalizacyjnej grawitacyjnej i rurociągów tłocznych w gruncie</w:t>
      </w:r>
      <w:r>
        <w:t xml:space="preserve"> </w:t>
      </w:r>
      <w:r w:rsidR="000744AD">
        <w:t>będzie</w:t>
      </w:r>
      <w:r w:rsidRPr="00974AD3">
        <w:t xml:space="preserve"> uwzględniać strefę przemarzania gruntu dla określonego rejonu kraju (wg PN-81/B-03020</w:t>
      </w:r>
      <w:r w:rsidR="001B5B34">
        <w:t xml:space="preserve"> lub równoważnej</w:t>
      </w:r>
      <w:r w:rsidRPr="00974AD3">
        <w:t xml:space="preserve">) oraz zabezpieczenie przed możliwością uszkodzenia do obciążeń zewnętrznych. </w:t>
      </w:r>
    </w:p>
    <w:p w14:paraId="3AA963E0" w14:textId="519701FF" w:rsidR="00891115" w:rsidRDefault="00891115" w:rsidP="002C4D7F">
      <w:pPr>
        <w:spacing w:line="276" w:lineRule="auto"/>
        <w:jc w:val="both"/>
      </w:pPr>
      <w:r w:rsidRPr="00823274">
        <w:t xml:space="preserve">Kanalizację </w:t>
      </w:r>
      <w:r>
        <w:t>sanitarną</w:t>
      </w:r>
      <w:r w:rsidRPr="00823274">
        <w:t xml:space="preserve"> grawitacyjną z odwodnienia dachów </w:t>
      </w:r>
      <w:r>
        <w:t>wykonać</w:t>
      </w:r>
      <w:r w:rsidRPr="00823274">
        <w:t xml:space="preserve"> z rur PVC-U SDR 34 SN 8 typu ciężkiego „S” (Lite)</w:t>
      </w:r>
      <w:r>
        <w:t xml:space="preserve">, </w:t>
      </w:r>
      <w:r w:rsidRPr="00823274">
        <w:t>łączon</w:t>
      </w:r>
      <w:r>
        <w:t>e</w:t>
      </w:r>
      <w:r w:rsidRPr="00823274">
        <w:t xml:space="preserve"> na uszczelki gumowe</w:t>
      </w:r>
      <w:r>
        <w:t xml:space="preserve"> zachowując normatywne spadki. Rury muszą spełniać wymagania normy PN-EN 1401</w:t>
      </w:r>
      <w:r w:rsidR="001B5B34">
        <w:t xml:space="preserve"> lub równoważnej</w:t>
      </w:r>
      <w:r>
        <w:t xml:space="preserve">. </w:t>
      </w:r>
    </w:p>
    <w:p w14:paraId="0F696EBB" w14:textId="251E66CA" w:rsidR="00891115" w:rsidRPr="006E39A1" w:rsidRDefault="006E39A1"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Pr>
          <w:rFonts w:ascii="Calibri" w:eastAsia="Calibri" w:hAnsi="Calibri"/>
        </w:rPr>
        <w:t>O</w:t>
      </w:r>
      <w:r w:rsidR="00891115" w:rsidRPr="006E39A1">
        <w:rPr>
          <w:rFonts w:ascii="Calibri" w:eastAsia="Calibri" w:hAnsi="Calibri"/>
        </w:rPr>
        <w:t>bszar zastosowań UD, przeznaczonych do budowy sieci zewnętrznych. Obszar zastosowań UD, gdzie "D" - to obszar zastosowania pod konstrukcjami budowli i</w:t>
      </w:r>
      <w:r w:rsidR="002C09DC" w:rsidRPr="006E39A1">
        <w:rPr>
          <w:rFonts w:ascii="Calibri" w:eastAsia="Calibri" w:hAnsi="Calibri"/>
        </w:rPr>
        <w:t> </w:t>
      </w:r>
      <w:r w:rsidR="00891115" w:rsidRPr="006E39A1">
        <w:rPr>
          <w:rFonts w:ascii="Calibri" w:eastAsia="Calibri" w:hAnsi="Calibri"/>
        </w:rPr>
        <w:t>w</w:t>
      </w:r>
      <w:r w:rsidR="002C09DC" w:rsidRPr="006E39A1">
        <w:rPr>
          <w:rFonts w:ascii="Calibri" w:eastAsia="Calibri" w:hAnsi="Calibri"/>
        </w:rPr>
        <w:t> </w:t>
      </w:r>
      <w:r w:rsidR="00891115" w:rsidRPr="006E39A1">
        <w:rPr>
          <w:rFonts w:ascii="Calibri" w:eastAsia="Calibri" w:hAnsi="Calibri"/>
        </w:rPr>
        <w:t>odległości do 1 m od nich, a</w:t>
      </w:r>
      <w:r w:rsidR="00D56BBB" w:rsidRPr="006E39A1">
        <w:rPr>
          <w:rFonts w:ascii="Calibri" w:eastAsia="Calibri" w:hAnsi="Calibri"/>
        </w:rPr>
        <w:t> </w:t>
      </w:r>
      <w:r w:rsidR="00891115" w:rsidRPr="006E39A1">
        <w:rPr>
          <w:rFonts w:ascii="Calibri" w:eastAsia="Calibri" w:hAnsi="Calibri"/>
        </w:rPr>
        <w:t>"U" - to pozostałe zewnętrzne obszary zastosowania</w:t>
      </w:r>
      <w:r>
        <w:rPr>
          <w:rFonts w:ascii="Calibri" w:eastAsia="Calibri" w:hAnsi="Calibri"/>
        </w:rPr>
        <w:t>,</w:t>
      </w:r>
    </w:p>
    <w:p w14:paraId="5AC9B40E" w14:textId="21AF2EFE" w:rsidR="00891115" w:rsidRPr="006E39A1" w:rsidRDefault="006E39A1"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6E39A1">
        <w:rPr>
          <w:rFonts w:ascii="Calibri" w:eastAsia="Calibri" w:hAnsi="Calibri"/>
        </w:rPr>
        <w:t xml:space="preserve">Nominalne </w:t>
      </w:r>
      <w:r w:rsidR="00891115" w:rsidRPr="006E39A1">
        <w:rPr>
          <w:rFonts w:ascii="Calibri" w:eastAsia="Calibri" w:hAnsi="Calibri"/>
        </w:rPr>
        <w:t>średnice kanałów ściekowych nie mniejsze niż DN 200</w:t>
      </w:r>
      <w:r>
        <w:rPr>
          <w:rFonts w:ascii="Calibri" w:eastAsia="Calibri" w:hAnsi="Calibri"/>
        </w:rPr>
        <w:t>,</w:t>
      </w:r>
    </w:p>
    <w:p w14:paraId="2614708A" w14:textId="47B2269D" w:rsidR="00891115" w:rsidRPr="00823274" w:rsidRDefault="006E39A1" w:rsidP="00E44A84">
      <w:pPr>
        <w:pStyle w:val="Akapitzlist"/>
        <w:numPr>
          <w:ilvl w:val="0"/>
          <w:numId w:val="44"/>
        </w:numPr>
        <w:autoSpaceDE w:val="0"/>
        <w:autoSpaceDN w:val="0"/>
        <w:adjustRightInd w:val="0"/>
        <w:spacing w:line="276" w:lineRule="auto"/>
        <w:ind w:left="567" w:hanging="283"/>
        <w:jc w:val="both"/>
      </w:pPr>
      <w:r w:rsidRPr="006E39A1">
        <w:rPr>
          <w:rFonts w:ascii="Calibri" w:eastAsia="Calibri" w:hAnsi="Calibri"/>
        </w:rPr>
        <w:lastRenderedPageBreak/>
        <w:t xml:space="preserve">Minimalny </w:t>
      </w:r>
      <w:r w:rsidR="00891115" w:rsidRPr="006E39A1">
        <w:rPr>
          <w:rFonts w:ascii="Calibri" w:eastAsia="Calibri" w:hAnsi="Calibri"/>
        </w:rPr>
        <w:t>spadek</w:t>
      </w:r>
      <w:r w:rsidR="00891115" w:rsidRPr="00E23880">
        <w:t xml:space="preserve"> 0,5% dla kanałów ściekowych DN 200. </w:t>
      </w:r>
    </w:p>
    <w:p w14:paraId="792E1D38" w14:textId="6C828549" w:rsidR="00891115" w:rsidRPr="00823274" w:rsidRDefault="00891115" w:rsidP="00E44A84">
      <w:pPr>
        <w:spacing w:line="276" w:lineRule="auto"/>
        <w:jc w:val="both"/>
      </w:pPr>
      <w:r w:rsidRPr="00823274">
        <w:t xml:space="preserve">Stosować studnie włazowe z prefabrykowanych elementów </w:t>
      </w:r>
      <w:r>
        <w:t>żelbetowych</w:t>
      </w:r>
      <w:r w:rsidRPr="00823274">
        <w:t xml:space="preserve"> zgodne z PN-EN 1917:2004/AC:2009</w:t>
      </w:r>
      <w:r w:rsidR="001B5B34">
        <w:t xml:space="preserve"> lub równoważną</w:t>
      </w:r>
      <w:r w:rsidRPr="00823274">
        <w:t xml:space="preserve"> spełniające następujące wymagania:</w:t>
      </w:r>
    </w:p>
    <w:p w14:paraId="7923EB4C" w14:textId="4120307B" w:rsidR="00891115" w:rsidRPr="006E39A1"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6E39A1">
        <w:rPr>
          <w:rFonts w:ascii="Calibri" w:eastAsia="Calibri" w:hAnsi="Calibri"/>
        </w:rPr>
        <w:t>Studnie szczelne wg normy DIN 4034</w:t>
      </w:r>
      <w:r w:rsidR="00C646B1">
        <w:rPr>
          <w:rFonts w:ascii="Calibri" w:eastAsia="Calibri" w:hAnsi="Calibri"/>
        </w:rPr>
        <w:t xml:space="preserve"> lub równoważnej</w:t>
      </w:r>
      <w:r w:rsidR="006E39A1">
        <w:rPr>
          <w:rFonts w:ascii="Calibri" w:eastAsia="Calibri" w:hAnsi="Calibri"/>
        </w:rPr>
        <w:t>,</w:t>
      </w:r>
    </w:p>
    <w:p w14:paraId="7206A97C" w14:textId="278288BD" w:rsidR="00891115" w:rsidRPr="006E39A1"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6E39A1">
        <w:rPr>
          <w:rFonts w:ascii="Calibri" w:eastAsia="Calibri" w:hAnsi="Calibri"/>
        </w:rPr>
        <w:t>Kręgi łączone na uszczelki gumowe olejoodporne</w:t>
      </w:r>
      <w:r w:rsidR="006E39A1">
        <w:rPr>
          <w:rFonts w:ascii="Calibri" w:eastAsia="Calibri" w:hAnsi="Calibri"/>
        </w:rPr>
        <w:t>,</w:t>
      </w:r>
    </w:p>
    <w:p w14:paraId="04A0E306" w14:textId="177272AA" w:rsidR="00891115" w:rsidRPr="006E39A1" w:rsidRDefault="006E39A1"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6E39A1">
        <w:rPr>
          <w:rFonts w:ascii="Calibri" w:eastAsia="Calibri" w:hAnsi="Calibri"/>
        </w:rPr>
        <w:t xml:space="preserve">Beton </w:t>
      </w:r>
      <w:r w:rsidR="00891115" w:rsidRPr="006E39A1">
        <w:rPr>
          <w:rFonts w:ascii="Calibri" w:eastAsia="Calibri" w:hAnsi="Calibri"/>
        </w:rPr>
        <w:t>klasy min C40/50, wodoszczelność W12, nasiąkliwość &lt; 5%, mrozoodporny (F150)</w:t>
      </w:r>
      <w:r>
        <w:rPr>
          <w:rFonts w:ascii="Calibri" w:eastAsia="Calibri" w:hAnsi="Calibri"/>
        </w:rPr>
        <w:t>,</w:t>
      </w:r>
    </w:p>
    <w:p w14:paraId="2B322317" w14:textId="2AE02865" w:rsidR="00891115" w:rsidRPr="00A4236E" w:rsidRDefault="006E39A1" w:rsidP="00E44A84">
      <w:pPr>
        <w:pStyle w:val="Akapitzlist"/>
        <w:numPr>
          <w:ilvl w:val="0"/>
          <w:numId w:val="44"/>
        </w:numPr>
        <w:autoSpaceDE w:val="0"/>
        <w:autoSpaceDN w:val="0"/>
        <w:adjustRightInd w:val="0"/>
        <w:spacing w:line="276" w:lineRule="auto"/>
        <w:ind w:left="567" w:hanging="283"/>
        <w:jc w:val="both"/>
      </w:pPr>
      <w:r w:rsidRPr="006E39A1">
        <w:rPr>
          <w:rFonts w:ascii="Calibri" w:eastAsia="Calibri" w:hAnsi="Calibri"/>
        </w:rPr>
        <w:t xml:space="preserve">Elementy </w:t>
      </w:r>
      <w:r w:rsidR="00891115" w:rsidRPr="006E39A1">
        <w:rPr>
          <w:rFonts w:ascii="Calibri" w:eastAsia="Calibri" w:hAnsi="Calibri"/>
        </w:rPr>
        <w:t>studzienki</w:t>
      </w:r>
      <w:r w:rsidR="00891115" w:rsidRPr="00A4236E">
        <w:t xml:space="preserve"> stanowią:</w:t>
      </w:r>
    </w:p>
    <w:p w14:paraId="3D78EEE4" w14:textId="79E16A11" w:rsidR="00891115" w:rsidRPr="00AA26F4" w:rsidRDefault="006E39A1"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Kręgi </w:t>
      </w:r>
      <w:r w:rsidR="00891115" w:rsidRPr="00AA26F4">
        <w:rPr>
          <w:rFonts w:ascii="Calibri" w:hAnsi="Calibri" w:cs="Calibri"/>
        </w:rPr>
        <w:t>wibroprasowane zgodne z PN-EN 1917:2004/AC:2009</w:t>
      </w:r>
      <w:r w:rsidR="001B5B34">
        <w:rPr>
          <w:rFonts w:ascii="Calibri" w:hAnsi="Calibri" w:cs="Calibri"/>
        </w:rPr>
        <w:t xml:space="preserve"> </w:t>
      </w:r>
      <w:r w:rsidR="001B5B34" w:rsidRPr="006E39A1">
        <w:rPr>
          <w:rFonts w:ascii="Calibri" w:hAnsi="Calibri" w:cs="Calibri"/>
        </w:rPr>
        <w:t>lub równoważną</w:t>
      </w:r>
      <w:r w:rsidR="00891115" w:rsidRPr="00AA26F4">
        <w:rPr>
          <w:rFonts w:ascii="Calibri" w:hAnsi="Calibri" w:cs="Calibri"/>
        </w:rPr>
        <w:t>,</w:t>
      </w:r>
    </w:p>
    <w:p w14:paraId="637169E2" w14:textId="737F3D1F" w:rsidR="00891115" w:rsidRPr="00AA26F4" w:rsidRDefault="006E39A1"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Płyta </w:t>
      </w:r>
      <w:r w:rsidR="00891115" w:rsidRPr="00AA26F4">
        <w:rPr>
          <w:rFonts w:ascii="Calibri" w:hAnsi="Calibri" w:cs="Calibri"/>
        </w:rPr>
        <w:t>pokrywowa z jednym otworem na właz kanałowy</w:t>
      </w:r>
      <w:r>
        <w:rPr>
          <w:rFonts w:ascii="Calibri" w:hAnsi="Calibri" w:cs="Calibri"/>
        </w:rPr>
        <w:t>,</w:t>
      </w:r>
    </w:p>
    <w:p w14:paraId="10F7E0C4" w14:textId="2E633AAB" w:rsidR="00891115" w:rsidRPr="00AA26F4" w:rsidRDefault="006E39A1"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Drobnowymiarowe </w:t>
      </w:r>
      <w:r w:rsidR="00891115" w:rsidRPr="00AA26F4">
        <w:rPr>
          <w:rFonts w:ascii="Calibri" w:hAnsi="Calibri" w:cs="Calibri"/>
        </w:rPr>
        <w:t>elementy ze stali odpornej na korozję</w:t>
      </w:r>
      <w:r>
        <w:rPr>
          <w:rFonts w:ascii="Calibri" w:hAnsi="Calibri" w:cs="Calibri"/>
        </w:rPr>
        <w:t>,</w:t>
      </w:r>
    </w:p>
    <w:p w14:paraId="107674A1" w14:textId="21973125" w:rsidR="00891115" w:rsidRPr="00AA26F4" w:rsidRDefault="006E39A1"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Płyta </w:t>
      </w:r>
      <w:r w:rsidR="00891115" w:rsidRPr="00AA26F4">
        <w:rPr>
          <w:rFonts w:ascii="Calibri" w:hAnsi="Calibri" w:cs="Calibri"/>
        </w:rPr>
        <w:t>pokrywowa</w:t>
      </w:r>
      <w:r>
        <w:rPr>
          <w:rFonts w:ascii="Calibri" w:hAnsi="Calibri" w:cs="Calibri"/>
        </w:rPr>
        <w:t>,</w:t>
      </w:r>
    </w:p>
    <w:p w14:paraId="2B650B86" w14:textId="3728A28A" w:rsidR="00891115" w:rsidRPr="00AA26F4" w:rsidRDefault="006E39A1"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Pierścień </w:t>
      </w:r>
      <w:r w:rsidR="00891115" w:rsidRPr="00AA26F4">
        <w:rPr>
          <w:rFonts w:ascii="Calibri" w:hAnsi="Calibri" w:cs="Calibri"/>
        </w:rPr>
        <w:t>odciążający</w:t>
      </w:r>
      <w:r>
        <w:rPr>
          <w:rFonts w:ascii="Calibri" w:hAnsi="Calibri" w:cs="Calibri"/>
        </w:rPr>
        <w:t>,</w:t>
      </w:r>
    </w:p>
    <w:p w14:paraId="5E77CEA6" w14:textId="1BF9E9FF" w:rsidR="00891115" w:rsidRPr="00AA26F4" w:rsidRDefault="006E39A1"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Alternatywnie </w:t>
      </w:r>
      <w:r w:rsidR="00891115" w:rsidRPr="00AA26F4">
        <w:rPr>
          <w:rFonts w:ascii="Calibri" w:hAnsi="Calibri" w:cs="Calibri"/>
        </w:rPr>
        <w:t>konus (zwężka)</w:t>
      </w:r>
      <w:r>
        <w:rPr>
          <w:rFonts w:ascii="Calibri" w:hAnsi="Calibri" w:cs="Calibri"/>
        </w:rPr>
        <w:t>,</w:t>
      </w:r>
    </w:p>
    <w:p w14:paraId="353F8E46" w14:textId="7F6D54AB" w:rsidR="00891115" w:rsidRPr="00AA26F4" w:rsidRDefault="006E39A1" w:rsidP="00E44A84">
      <w:pPr>
        <w:pStyle w:val="Akapitzlist"/>
        <w:numPr>
          <w:ilvl w:val="0"/>
          <w:numId w:val="43"/>
        </w:numPr>
        <w:spacing w:line="276" w:lineRule="auto"/>
        <w:ind w:left="851" w:hanging="284"/>
        <w:jc w:val="both"/>
        <w:rPr>
          <w:rFonts w:ascii="Calibri" w:hAnsi="Calibri" w:cs="Calibri"/>
        </w:rPr>
      </w:pPr>
      <w:r w:rsidRPr="00AA26F4">
        <w:rPr>
          <w:rFonts w:ascii="Calibri" w:hAnsi="Calibri" w:cs="Calibri"/>
        </w:rPr>
        <w:t xml:space="preserve">Kineta </w:t>
      </w:r>
      <w:r w:rsidR="00891115" w:rsidRPr="00AA26F4">
        <w:rPr>
          <w:rFonts w:ascii="Calibri" w:hAnsi="Calibri" w:cs="Calibri"/>
        </w:rPr>
        <w:t>studni monolityczna lub krąg denny z osadnikiem (prefabrykowany)</w:t>
      </w:r>
      <w:r>
        <w:rPr>
          <w:rFonts w:ascii="Calibri" w:hAnsi="Calibri" w:cs="Calibri"/>
        </w:rPr>
        <w:t>.</w:t>
      </w:r>
    </w:p>
    <w:p w14:paraId="11E2B3A9" w14:textId="770BEEE4" w:rsidR="00891115" w:rsidRPr="006E39A1" w:rsidRDefault="006E39A1"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6E39A1">
        <w:rPr>
          <w:rFonts w:ascii="Calibri" w:eastAsia="Calibri" w:hAnsi="Calibri"/>
        </w:rPr>
        <w:t xml:space="preserve">W </w:t>
      </w:r>
      <w:r w:rsidR="00891115" w:rsidRPr="006E39A1">
        <w:rPr>
          <w:rFonts w:ascii="Calibri" w:eastAsia="Calibri" w:hAnsi="Calibri"/>
        </w:rPr>
        <w:t xml:space="preserve">ścianach </w:t>
      </w:r>
      <w:r w:rsidR="000744AD">
        <w:rPr>
          <w:rFonts w:ascii="Calibri" w:eastAsia="Calibri" w:hAnsi="Calibri"/>
        </w:rPr>
        <w:t>zostaną</w:t>
      </w:r>
      <w:r w:rsidR="00891115" w:rsidRPr="006E39A1">
        <w:rPr>
          <w:rFonts w:ascii="Calibri" w:eastAsia="Calibri" w:hAnsi="Calibri"/>
        </w:rPr>
        <w:t xml:space="preserve"> fabrycznie osadzone podczas prefabrykacji:</w:t>
      </w:r>
    </w:p>
    <w:p w14:paraId="41131F41" w14:textId="74451008" w:rsidR="00891115" w:rsidRPr="00386A22" w:rsidRDefault="006E39A1" w:rsidP="00E44A84">
      <w:pPr>
        <w:pStyle w:val="Akapitzlist"/>
        <w:numPr>
          <w:ilvl w:val="0"/>
          <w:numId w:val="43"/>
        </w:numPr>
        <w:spacing w:line="276" w:lineRule="auto"/>
        <w:ind w:left="851" w:hanging="284"/>
        <w:jc w:val="both"/>
        <w:rPr>
          <w:rFonts w:ascii="Calibri" w:hAnsi="Calibri" w:cs="Calibri"/>
        </w:rPr>
      </w:pPr>
      <w:r w:rsidRPr="00386A22">
        <w:rPr>
          <w:rFonts w:ascii="Calibri" w:hAnsi="Calibri" w:cs="Calibri"/>
        </w:rPr>
        <w:t xml:space="preserve">Stopnie </w:t>
      </w:r>
      <w:r w:rsidR="00891115" w:rsidRPr="00386A22">
        <w:rPr>
          <w:rFonts w:ascii="Calibri" w:hAnsi="Calibri" w:cs="Calibri"/>
        </w:rPr>
        <w:t>złazowe zgodne z PN-EN 13101:2005</w:t>
      </w:r>
      <w:r w:rsidR="001B5B34">
        <w:rPr>
          <w:rFonts w:ascii="Calibri" w:hAnsi="Calibri" w:cs="Calibri"/>
        </w:rPr>
        <w:t xml:space="preserve"> </w:t>
      </w:r>
      <w:r w:rsidR="001B5B34" w:rsidRPr="006E39A1">
        <w:rPr>
          <w:rFonts w:ascii="Calibri" w:hAnsi="Calibri" w:cs="Calibri"/>
        </w:rPr>
        <w:t>lub równoważną</w:t>
      </w:r>
      <w:r w:rsidR="00891115" w:rsidRPr="00386A22">
        <w:rPr>
          <w:rFonts w:ascii="Calibri" w:hAnsi="Calibri" w:cs="Calibri"/>
        </w:rPr>
        <w:t>, z żeliwa powlekanego tworzywem sztucznym, osadzone mijankowo, w dwóch rzędach w odległościach pionowych co 30</w:t>
      </w:r>
      <w:r w:rsidR="00073880">
        <w:rPr>
          <w:rFonts w:ascii="Calibri" w:hAnsi="Calibri" w:cs="Calibri"/>
        </w:rPr>
        <w:t> </w:t>
      </w:r>
      <w:r w:rsidR="00891115" w:rsidRPr="00386A22">
        <w:rPr>
          <w:rFonts w:ascii="Calibri" w:hAnsi="Calibri" w:cs="Calibri"/>
        </w:rPr>
        <w:t xml:space="preserve">cm i osiach poziomych co 30 cm </w:t>
      </w:r>
    </w:p>
    <w:p w14:paraId="15A2D7AF" w14:textId="0E899063" w:rsidR="00891115" w:rsidRPr="00386A22" w:rsidRDefault="006E39A1" w:rsidP="00E44A84">
      <w:pPr>
        <w:pStyle w:val="Akapitzlist"/>
        <w:numPr>
          <w:ilvl w:val="0"/>
          <w:numId w:val="43"/>
        </w:numPr>
        <w:spacing w:line="276" w:lineRule="auto"/>
        <w:ind w:left="851" w:hanging="284"/>
        <w:jc w:val="both"/>
        <w:rPr>
          <w:rFonts w:ascii="Calibri" w:hAnsi="Calibri" w:cs="Calibri"/>
        </w:rPr>
      </w:pPr>
      <w:r w:rsidRPr="00386A22">
        <w:rPr>
          <w:rFonts w:ascii="Calibri" w:hAnsi="Calibri" w:cs="Calibri"/>
        </w:rPr>
        <w:t xml:space="preserve">Króćce </w:t>
      </w:r>
      <w:proofErr w:type="spellStart"/>
      <w:r w:rsidR="00891115" w:rsidRPr="00386A22">
        <w:rPr>
          <w:rFonts w:ascii="Calibri" w:hAnsi="Calibri" w:cs="Calibri"/>
        </w:rPr>
        <w:t>dostudzienne</w:t>
      </w:r>
      <w:proofErr w:type="spellEnd"/>
      <w:r w:rsidR="00891115" w:rsidRPr="00386A22">
        <w:rPr>
          <w:rFonts w:ascii="Calibri" w:hAnsi="Calibri" w:cs="Calibri"/>
        </w:rPr>
        <w:t>, odpowiednie do rodzaju przyłączanego przewodu, tuleje osłonowe, przejścia szczelne.</w:t>
      </w:r>
    </w:p>
    <w:p w14:paraId="5E5867FF" w14:textId="3C1DB1B7" w:rsidR="00891115" w:rsidRPr="00D2293C" w:rsidRDefault="00891115" w:rsidP="002C4D7F">
      <w:pPr>
        <w:spacing w:line="276" w:lineRule="auto"/>
        <w:jc w:val="both"/>
      </w:pPr>
      <w:r w:rsidRPr="00D2293C">
        <w:t xml:space="preserve">Zwieńczenie studni stanowić będzie: </w:t>
      </w:r>
    </w:p>
    <w:p w14:paraId="436E32C0" w14:textId="17BCCCF1" w:rsidR="00891115" w:rsidRPr="006E39A1"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b/>
          <w:bCs/>
        </w:rPr>
      </w:pPr>
      <w:r w:rsidRPr="006E39A1">
        <w:rPr>
          <w:rFonts w:ascii="Calibri" w:eastAsia="Calibri" w:hAnsi="Calibri"/>
          <w:b/>
          <w:bCs/>
        </w:rPr>
        <w:t>Na studniach sieci kanalizacji sanitarnej, które są zlokalizowane w ciągach jezdnych, należy stosować włazy klasy D400 z żeliwa szarego bez uszczelek, z pokrywą żebrowaną o masie min 90kg</w:t>
      </w:r>
      <w:r w:rsidR="006E39A1">
        <w:rPr>
          <w:rFonts w:ascii="Calibri" w:eastAsia="Calibri" w:hAnsi="Calibri"/>
          <w:b/>
          <w:bCs/>
        </w:rPr>
        <w:t>.</w:t>
      </w:r>
    </w:p>
    <w:p w14:paraId="759DB6DB" w14:textId="77D292BE" w:rsidR="00891115" w:rsidRPr="006E39A1"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b/>
          <w:bCs/>
        </w:rPr>
      </w:pPr>
      <w:r w:rsidRPr="006E39A1">
        <w:rPr>
          <w:rFonts w:ascii="Calibri" w:eastAsia="Calibri" w:hAnsi="Calibri"/>
          <w:b/>
          <w:bCs/>
        </w:rPr>
        <w:t>Na studniach sieci kanalizacji sanitarnej zlokalizowanych na trawnikach, pasach dzielących jezdnie oraz chodnikach stosować włazy samozatrzaskowe z żeliwa sferoidalnego</w:t>
      </w:r>
      <w:r w:rsidR="006E39A1">
        <w:rPr>
          <w:rFonts w:ascii="Calibri" w:eastAsia="Calibri" w:hAnsi="Calibri"/>
          <w:b/>
          <w:bCs/>
        </w:rPr>
        <w:t>.</w:t>
      </w:r>
    </w:p>
    <w:p w14:paraId="52C6FA00" w14:textId="22A5C0FF" w:rsidR="00891115" w:rsidRPr="00D2293C" w:rsidRDefault="00891115" w:rsidP="002C4D7F">
      <w:pPr>
        <w:spacing w:line="276" w:lineRule="auto"/>
        <w:jc w:val="both"/>
      </w:pPr>
      <w:r w:rsidRPr="00D2293C">
        <w:t>Włazy montować przy pomocy szybkowiążącej zaprawy zalewowej</w:t>
      </w:r>
      <w:r w:rsidR="002C09DC">
        <w:t xml:space="preserve"> – </w:t>
      </w:r>
      <w:r w:rsidR="00A72CEA">
        <w:t>j</w:t>
      </w:r>
      <w:r w:rsidRPr="00D2293C">
        <w:t>ednoskładnikowa, drobnoziarnista zaprawa zalewowa na bazie cementu o bardzo krótkim czasie obróbki i</w:t>
      </w:r>
      <w:r w:rsidR="002C09DC">
        <w:t> </w:t>
      </w:r>
      <w:r w:rsidRPr="00D2293C">
        <w:t>wiązania. Spełnia wymagania dla zapraw klasy R4 zgodnie z normą PN-EN 1504-3</w:t>
      </w:r>
      <w:r w:rsidR="001B5B34">
        <w:t xml:space="preserve"> lub równoważną</w:t>
      </w:r>
      <w:r w:rsidRPr="00D2293C">
        <w:t xml:space="preserve">. Aprobata Techniczna </w:t>
      </w:r>
      <w:proofErr w:type="spellStart"/>
      <w:r w:rsidRPr="00D2293C">
        <w:t>IBDiM</w:t>
      </w:r>
      <w:proofErr w:type="spellEnd"/>
      <w:r w:rsidRPr="00D2293C">
        <w:t xml:space="preserve"> nr AT/2013-02-2940/1</w:t>
      </w:r>
      <w:r w:rsidR="001B5B34">
        <w:t xml:space="preserve"> lub równoważna</w:t>
      </w:r>
      <w:r w:rsidRPr="00D2293C">
        <w:t>.</w:t>
      </w:r>
    </w:p>
    <w:p w14:paraId="3671AAA4" w14:textId="6122F6BC" w:rsidR="00891115" w:rsidRPr="006E39A1" w:rsidRDefault="006E39A1"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6E39A1">
        <w:rPr>
          <w:rFonts w:ascii="Calibri" w:eastAsia="Calibri" w:hAnsi="Calibri"/>
        </w:rPr>
        <w:t xml:space="preserve">Uziarnienie </w:t>
      </w:r>
      <w:r w:rsidR="00891115" w:rsidRPr="006E39A1">
        <w:rPr>
          <w:rFonts w:ascii="Calibri" w:eastAsia="Calibri" w:hAnsi="Calibri"/>
        </w:rPr>
        <w:t>do 1,0 mm</w:t>
      </w:r>
      <w:r>
        <w:rPr>
          <w:rFonts w:ascii="Calibri" w:eastAsia="Calibri" w:hAnsi="Calibri"/>
        </w:rPr>
        <w:t>,</w:t>
      </w:r>
    </w:p>
    <w:p w14:paraId="41AC2AD9" w14:textId="3AFC2D20" w:rsidR="00891115" w:rsidRDefault="006E39A1" w:rsidP="00E44A84">
      <w:pPr>
        <w:pStyle w:val="Akapitzlist"/>
        <w:numPr>
          <w:ilvl w:val="0"/>
          <w:numId w:val="44"/>
        </w:numPr>
        <w:autoSpaceDE w:val="0"/>
        <w:autoSpaceDN w:val="0"/>
        <w:adjustRightInd w:val="0"/>
        <w:spacing w:line="276" w:lineRule="auto"/>
        <w:ind w:left="567" w:hanging="283"/>
        <w:jc w:val="both"/>
        <w:rPr>
          <w:rFonts w:ascii="Calibri" w:hAnsi="Calibri" w:cs="Calibri"/>
        </w:rPr>
      </w:pPr>
      <w:r w:rsidRPr="006E39A1">
        <w:rPr>
          <w:rFonts w:ascii="Calibri" w:eastAsia="Calibri" w:hAnsi="Calibri"/>
        </w:rPr>
        <w:t xml:space="preserve">Układać </w:t>
      </w:r>
      <w:r w:rsidR="00891115" w:rsidRPr="006E39A1">
        <w:rPr>
          <w:rFonts w:ascii="Calibri" w:eastAsia="Calibri" w:hAnsi="Calibri"/>
        </w:rPr>
        <w:t>warstwami</w:t>
      </w:r>
      <w:r w:rsidR="00891115" w:rsidRPr="00D84B96">
        <w:rPr>
          <w:rFonts w:ascii="Calibri" w:hAnsi="Calibri" w:cs="Calibri"/>
        </w:rPr>
        <w:t xml:space="preserve"> o grubości do 55 mm.</w:t>
      </w:r>
    </w:p>
    <w:p w14:paraId="04F49570" w14:textId="77777777" w:rsidR="00891115" w:rsidRDefault="00891115" w:rsidP="002C4D7F">
      <w:pPr>
        <w:spacing w:line="276" w:lineRule="auto"/>
        <w:jc w:val="both"/>
      </w:pPr>
    </w:p>
    <w:p w14:paraId="1B87C08C" w14:textId="70E1A5E8" w:rsidR="00891115" w:rsidRDefault="00891115" w:rsidP="002C3B10">
      <w:pPr>
        <w:pStyle w:val="2nagwek2"/>
      </w:pPr>
      <w:bookmarkStart w:id="92" w:name="_Toc184806820"/>
      <w:r w:rsidRPr="006C3FF0">
        <w:t>Zewnętrzna podziemna instalacja (sieć) kanalizacji sanitarnej technologicznej</w:t>
      </w:r>
      <w:r w:rsidRPr="003C1264">
        <w:t xml:space="preserve"> </w:t>
      </w:r>
      <w:r>
        <w:t>(przemysłowej)</w:t>
      </w:r>
      <w:bookmarkEnd w:id="92"/>
    </w:p>
    <w:p w14:paraId="41F27DEC" w14:textId="77777777" w:rsidR="00891115" w:rsidRPr="006C3FF0" w:rsidRDefault="00891115" w:rsidP="002C3B10">
      <w:pPr>
        <w:pStyle w:val="3nagwek3"/>
      </w:pPr>
      <w:bookmarkStart w:id="93" w:name="_Toc184806821"/>
      <w:r w:rsidRPr="006C3FF0">
        <w:t>Ścieki przemysłowe</w:t>
      </w:r>
      <w:bookmarkEnd w:id="93"/>
      <w:r w:rsidRPr="006C3FF0">
        <w:t xml:space="preserve"> </w:t>
      </w:r>
    </w:p>
    <w:p w14:paraId="0ED59004" w14:textId="77777777" w:rsidR="00891115" w:rsidRPr="000C1B76" w:rsidRDefault="00891115" w:rsidP="008C755F">
      <w:pPr>
        <w:spacing w:line="276" w:lineRule="auto"/>
        <w:jc w:val="both"/>
      </w:pPr>
      <w:r w:rsidRPr="000C1B76">
        <w:t xml:space="preserve">W instalacji ścieki należy podzielić na: </w:t>
      </w:r>
    </w:p>
    <w:p w14:paraId="3202B5A8" w14:textId="2EE35294" w:rsidR="00891115" w:rsidRPr="008C755F"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 xml:space="preserve">Ścieki uznane za czyste, będą to ścieki, które można ponownie wykorzystać na terenie </w:t>
      </w:r>
      <w:r w:rsidR="00C646B1">
        <w:rPr>
          <w:rFonts w:ascii="Calibri" w:eastAsia="Calibri" w:hAnsi="Calibri"/>
        </w:rPr>
        <w:t>Instalacji</w:t>
      </w:r>
      <w:r w:rsidR="008C755F">
        <w:rPr>
          <w:rFonts w:ascii="Calibri" w:eastAsia="Calibri" w:hAnsi="Calibri"/>
        </w:rPr>
        <w:t>,</w:t>
      </w:r>
    </w:p>
    <w:p w14:paraId="2CFFBD75" w14:textId="052ED796" w:rsidR="00891115" w:rsidRDefault="008C755F" w:rsidP="00E44A84">
      <w:pPr>
        <w:pStyle w:val="Akapitzlist"/>
        <w:numPr>
          <w:ilvl w:val="0"/>
          <w:numId w:val="43"/>
        </w:numPr>
        <w:spacing w:line="276" w:lineRule="auto"/>
        <w:ind w:left="851" w:hanging="284"/>
        <w:jc w:val="both"/>
        <w:rPr>
          <w:rFonts w:ascii="Calibri" w:hAnsi="Calibri" w:cs="Calibri"/>
        </w:rPr>
      </w:pPr>
      <w:r w:rsidRPr="00F0175E">
        <w:rPr>
          <w:rFonts w:ascii="Calibri" w:hAnsi="Calibri" w:cs="Calibri"/>
        </w:rPr>
        <w:t xml:space="preserve">Wody </w:t>
      </w:r>
      <w:r w:rsidR="00891115" w:rsidRPr="00F0175E">
        <w:rPr>
          <w:rFonts w:ascii="Calibri" w:hAnsi="Calibri" w:cs="Calibri"/>
        </w:rPr>
        <w:t>recyrkulacyjne, tj. wody z przepłukiwania układów kotłowych i chłodniczych. Gromadzone będą w zbiorniku wody recyrkulacyjnej</w:t>
      </w:r>
      <w:r>
        <w:rPr>
          <w:rFonts w:ascii="Calibri" w:hAnsi="Calibri" w:cs="Calibri"/>
        </w:rPr>
        <w:t>,</w:t>
      </w:r>
    </w:p>
    <w:p w14:paraId="1B5D9F2A" w14:textId="79524DF5" w:rsidR="00891115" w:rsidRPr="008C755F"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Ścieki niewymagające podczyszczania</w:t>
      </w:r>
      <w:r w:rsidR="008C755F">
        <w:rPr>
          <w:rFonts w:ascii="Calibri" w:eastAsia="Calibri" w:hAnsi="Calibri"/>
        </w:rPr>
        <w:t>,</w:t>
      </w:r>
    </w:p>
    <w:p w14:paraId="71AFCEC5" w14:textId="2AF0DEFA" w:rsidR="00891115" w:rsidRPr="00F0175E" w:rsidRDefault="008C755F" w:rsidP="00E44A84">
      <w:pPr>
        <w:pStyle w:val="Akapitzlist"/>
        <w:numPr>
          <w:ilvl w:val="0"/>
          <w:numId w:val="43"/>
        </w:numPr>
        <w:spacing w:line="276" w:lineRule="auto"/>
        <w:ind w:left="851" w:hanging="284"/>
        <w:jc w:val="both"/>
        <w:rPr>
          <w:rFonts w:ascii="Calibri" w:hAnsi="Calibri" w:cs="Calibri"/>
        </w:rPr>
      </w:pPr>
      <w:r w:rsidRPr="00F0175E">
        <w:rPr>
          <w:rFonts w:ascii="Calibri" w:hAnsi="Calibri" w:cs="Calibri"/>
        </w:rPr>
        <w:lastRenderedPageBreak/>
        <w:t xml:space="preserve">Wody </w:t>
      </w:r>
      <w:r w:rsidR="00891115" w:rsidRPr="00F0175E">
        <w:rPr>
          <w:rFonts w:ascii="Calibri" w:hAnsi="Calibri" w:cs="Calibri"/>
        </w:rPr>
        <w:t xml:space="preserve">nadmierne systemu recyrkulacji w obiegach grzewczych i chłodniczych "wydmuchiwane" z obiegów, </w:t>
      </w:r>
    </w:p>
    <w:p w14:paraId="009C4478" w14:textId="2C4A01BE" w:rsidR="00891115" w:rsidRDefault="008C755F" w:rsidP="00E44A84">
      <w:pPr>
        <w:pStyle w:val="Akapitzlist"/>
        <w:numPr>
          <w:ilvl w:val="0"/>
          <w:numId w:val="43"/>
        </w:numPr>
        <w:spacing w:line="276" w:lineRule="auto"/>
        <w:ind w:left="851" w:hanging="284"/>
        <w:jc w:val="both"/>
        <w:rPr>
          <w:rFonts w:ascii="Calibri" w:hAnsi="Calibri" w:cs="Calibri"/>
        </w:rPr>
      </w:pPr>
      <w:r w:rsidRPr="00F0175E">
        <w:rPr>
          <w:rFonts w:ascii="Calibri" w:hAnsi="Calibri" w:cs="Calibri"/>
        </w:rPr>
        <w:t xml:space="preserve">Spusty </w:t>
      </w:r>
      <w:r w:rsidR="00891115" w:rsidRPr="00F0175E">
        <w:rPr>
          <w:rFonts w:ascii="Calibri" w:hAnsi="Calibri" w:cs="Calibri"/>
        </w:rPr>
        <w:t>systemu badania próbek obiegu wody w obiegu grzewczym</w:t>
      </w:r>
      <w:r>
        <w:rPr>
          <w:rFonts w:ascii="Calibri" w:hAnsi="Calibri" w:cs="Calibri"/>
        </w:rPr>
        <w:t>,</w:t>
      </w:r>
    </w:p>
    <w:p w14:paraId="19C9678F" w14:textId="52B5E8AC" w:rsidR="00891115" w:rsidRPr="008C755F" w:rsidRDefault="0089111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Ścieki wymagające podczyszczania</w:t>
      </w:r>
      <w:r w:rsidR="008C755F">
        <w:rPr>
          <w:rFonts w:ascii="Calibri" w:eastAsia="Calibri" w:hAnsi="Calibri"/>
        </w:rPr>
        <w:t>,</w:t>
      </w:r>
    </w:p>
    <w:p w14:paraId="5E968AE2" w14:textId="2E2B7F66" w:rsidR="00891115" w:rsidRPr="00F0175E" w:rsidRDefault="00891115" w:rsidP="00E44A84">
      <w:pPr>
        <w:pStyle w:val="Akapitzlist"/>
        <w:numPr>
          <w:ilvl w:val="0"/>
          <w:numId w:val="43"/>
        </w:numPr>
        <w:spacing w:line="276" w:lineRule="auto"/>
        <w:ind w:left="851" w:hanging="284"/>
        <w:jc w:val="both"/>
        <w:rPr>
          <w:rFonts w:ascii="Calibri" w:hAnsi="Calibri" w:cs="Calibri"/>
        </w:rPr>
      </w:pPr>
      <w:r w:rsidRPr="00F0175E">
        <w:rPr>
          <w:rFonts w:ascii="Calibri" w:hAnsi="Calibri" w:cs="Calibri"/>
        </w:rPr>
        <w:t>spływy ścieków z czyszczenia posadzek i powierzchni "brudnych" w budynku technologicznym</w:t>
      </w:r>
      <w:r w:rsidR="008C755F">
        <w:rPr>
          <w:rFonts w:ascii="Calibri" w:hAnsi="Calibri" w:cs="Calibri"/>
        </w:rPr>
        <w:t>,</w:t>
      </w:r>
    </w:p>
    <w:p w14:paraId="505AE7EF" w14:textId="5C65756A" w:rsidR="00891115" w:rsidRPr="00F0175E" w:rsidRDefault="008C755F" w:rsidP="00E44A84">
      <w:pPr>
        <w:pStyle w:val="Akapitzlist"/>
        <w:numPr>
          <w:ilvl w:val="0"/>
          <w:numId w:val="43"/>
        </w:numPr>
        <w:spacing w:line="276" w:lineRule="auto"/>
        <w:ind w:left="851" w:hanging="284"/>
        <w:jc w:val="both"/>
        <w:rPr>
          <w:rFonts w:ascii="Calibri" w:hAnsi="Calibri" w:cs="Calibri"/>
        </w:rPr>
      </w:pPr>
      <w:r w:rsidRPr="00F0175E">
        <w:rPr>
          <w:rFonts w:ascii="Calibri" w:hAnsi="Calibri" w:cs="Calibri"/>
        </w:rPr>
        <w:t xml:space="preserve">Odcieki </w:t>
      </w:r>
      <w:r w:rsidR="00891115" w:rsidRPr="00F0175E">
        <w:rPr>
          <w:rFonts w:ascii="Calibri" w:hAnsi="Calibri" w:cs="Calibri"/>
        </w:rPr>
        <w:t>z bunkra na odpady</w:t>
      </w:r>
      <w:r>
        <w:rPr>
          <w:rFonts w:ascii="Calibri" w:hAnsi="Calibri" w:cs="Calibri"/>
        </w:rPr>
        <w:t>,</w:t>
      </w:r>
    </w:p>
    <w:p w14:paraId="4A809417" w14:textId="7A5084E7" w:rsidR="00891115" w:rsidRPr="00F0175E" w:rsidRDefault="008C755F" w:rsidP="00E44A84">
      <w:pPr>
        <w:pStyle w:val="Akapitzlist"/>
        <w:numPr>
          <w:ilvl w:val="0"/>
          <w:numId w:val="43"/>
        </w:numPr>
        <w:spacing w:line="276" w:lineRule="auto"/>
        <w:ind w:left="851" w:hanging="284"/>
        <w:jc w:val="both"/>
        <w:rPr>
          <w:rFonts w:ascii="Calibri" w:hAnsi="Calibri" w:cs="Calibri"/>
        </w:rPr>
      </w:pPr>
      <w:r w:rsidRPr="00F0175E">
        <w:rPr>
          <w:rFonts w:ascii="Calibri" w:hAnsi="Calibri" w:cs="Calibri"/>
        </w:rPr>
        <w:t xml:space="preserve">Woda </w:t>
      </w:r>
      <w:r w:rsidR="00891115" w:rsidRPr="00F0175E">
        <w:rPr>
          <w:rFonts w:ascii="Calibri" w:hAnsi="Calibri" w:cs="Calibri"/>
        </w:rPr>
        <w:t>wykroplona w kondensatorze spalin, oczyszczana i następnie zawracana do obiegu technologicznego</w:t>
      </w:r>
      <w:r>
        <w:rPr>
          <w:rFonts w:ascii="Calibri" w:hAnsi="Calibri" w:cs="Calibri"/>
        </w:rPr>
        <w:t>,</w:t>
      </w:r>
    </w:p>
    <w:p w14:paraId="41BE0F25" w14:textId="5C963C78" w:rsidR="00891115" w:rsidRPr="00F0175E" w:rsidRDefault="008C755F" w:rsidP="00E44A84">
      <w:pPr>
        <w:pStyle w:val="Akapitzlist"/>
        <w:numPr>
          <w:ilvl w:val="0"/>
          <w:numId w:val="43"/>
        </w:numPr>
        <w:spacing w:line="276" w:lineRule="auto"/>
        <w:ind w:left="851" w:hanging="284"/>
        <w:jc w:val="both"/>
        <w:rPr>
          <w:rFonts w:ascii="Calibri" w:hAnsi="Calibri" w:cs="Calibri"/>
        </w:rPr>
      </w:pPr>
      <w:r w:rsidRPr="00F0175E">
        <w:rPr>
          <w:rFonts w:ascii="Calibri" w:hAnsi="Calibri" w:cs="Calibri"/>
        </w:rPr>
        <w:t xml:space="preserve">Ścieki </w:t>
      </w:r>
      <w:r w:rsidR="00891115" w:rsidRPr="00F0175E">
        <w:rPr>
          <w:rFonts w:ascii="Calibri" w:hAnsi="Calibri" w:cs="Calibri"/>
        </w:rPr>
        <w:t>z hali waloryzacji żużla.</w:t>
      </w:r>
    </w:p>
    <w:p w14:paraId="4D7863A9" w14:textId="445E31E4" w:rsidR="00891115" w:rsidRDefault="00891115" w:rsidP="008C755F">
      <w:pPr>
        <w:spacing w:line="276" w:lineRule="auto"/>
        <w:jc w:val="both"/>
      </w:pPr>
      <w:r>
        <w:t xml:space="preserve">Podczyszczone ścieki wraz ze </w:t>
      </w:r>
      <w:r w:rsidR="00073880">
        <w:t>ś</w:t>
      </w:r>
      <w:r>
        <w:t xml:space="preserve">ciekami niewymagającymi podczyszczenia </w:t>
      </w:r>
      <w:r w:rsidR="00C646B1">
        <w:t>należy</w:t>
      </w:r>
      <w:r>
        <w:t xml:space="preserve"> gromadzić w</w:t>
      </w:r>
      <w:r w:rsidR="00D56BBB">
        <w:t> </w:t>
      </w:r>
      <w:r>
        <w:t xml:space="preserve">zbiorniku wód podczyszczonych. Zbiornik ten zostanie dostosowany do zbierania ścieków, okresowego przetrzymywania ścieków oraz wyrównywania składu dla osiągnięcia prawidłowej jakości gromadzonych ścieków przed zrzutem do sieci miejskiej. </w:t>
      </w:r>
    </w:p>
    <w:p w14:paraId="3777DE5A" w14:textId="032BDD97" w:rsidR="00891115" w:rsidRDefault="00891115" w:rsidP="008C755F">
      <w:pPr>
        <w:spacing w:line="276" w:lineRule="auto"/>
        <w:jc w:val="both"/>
      </w:pPr>
      <w:r>
        <w:t xml:space="preserve">Ścieki zgromadzone w zbiorniku cyklicznie będą transportowane do sieci miejskiej. </w:t>
      </w:r>
    </w:p>
    <w:p w14:paraId="0B62BAF8" w14:textId="44998808" w:rsidR="00891115" w:rsidRDefault="00891115" w:rsidP="008C755F">
      <w:pPr>
        <w:spacing w:line="276" w:lineRule="auto"/>
        <w:jc w:val="both"/>
      </w:pPr>
      <w:r>
        <w:t xml:space="preserve">Przy zastosowaniu przewidywanego do wykonania systemu podczyszczania (układ sita i łapacz oleju, system napowietrzania) możliwe jest zagwarantowanie dotrzymywania dopuszczalnych wartości zanieczyszczeń określonych przepisami prawa. </w:t>
      </w:r>
    </w:p>
    <w:p w14:paraId="65AB7A95" w14:textId="1BD49D63" w:rsidR="00891115" w:rsidRDefault="00891115" w:rsidP="008C755F">
      <w:pPr>
        <w:spacing w:line="276" w:lineRule="auto"/>
        <w:jc w:val="both"/>
      </w:pPr>
      <w:r>
        <w:t xml:space="preserve">Ścieki technologiczne kierowane do zewnętrznej kanalizacji będą przebadane pod kątem zawartości substancji szczególnie szkodliwych dla środowiska wodnego i jeśli badania wykażą obecność takich substancji </w:t>
      </w:r>
      <w:r w:rsidR="00D56BBB">
        <w:t xml:space="preserve">Wykonawca </w:t>
      </w:r>
      <w:r>
        <w:t xml:space="preserve">zobowiązany będzie do uzyskania pozwolenia wodno-prawnego na usługi wodne zgodnie z </w:t>
      </w:r>
      <w:r w:rsidR="00D56BBB">
        <w:t>U</w:t>
      </w:r>
      <w:r>
        <w:t>stawą z dnia 20 lipca 2017 r. – Prawo wodne (</w:t>
      </w:r>
      <w:r w:rsidR="00A24C1B" w:rsidRPr="00A24C1B">
        <w:t>Dz.U. 2024 poz. 1087</w:t>
      </w:r>
      <w:r w:rsidR="00A24C1B">
        <w:t xml:space="preserve"> ze zm.</w:t>
      </w:r>
      <w:r>
        <w:t>), jakim jest wprowadzanie do urządzeń kanalizacyjnych będących własnością innych podmiotów ścieków przemysłowych zawierających substancje szczególnie szkodliwe dla środowiska wodnego określone w</w:t>
      </w:r>
      <w:r w:rsidR="00073880">
        <w:t xml:space="preserve"> </w:t>
      </w:r>
      <w:r>
        <w:t xml:space="preserve">odrębnych przepisach. </w:t>
      </w:r>
    </w:p>
    <w:p w14:paraId="252ABE70" w14:textId="77777777" w:rsidR="00891115" w:rsidRDefault="00891115" w:rsidP="008C755F">
      <w:pPr>
        <w:spacing w:line="276" w:lineRule="auto"/>
        <w:jc w:val="both"/>
        <w:rPr>
          <w:b/>
          <w:bCs/>
        </w:rPr>
      </w:pPr>
    </w:p>
    <w:p w14:paraId="73D88741" w14:textId="77777777" w:rsidR="00891115" w:rsidRPr="006C3FF0" w:rsidRDefault="00891115" w:rsidP="002C3B10">
      <w:pPr>
        <w:pStyle w:val="nagwek40"/>
      </w:pPr>
      <w:r w:rsidRPr="006C3FF0">
        <w:t xml:space="preserve">Odcieki z bunkra na odpady </w:t>
      </w:r>
    </w:p>
    <w:p w14:paraId="54C9CE22" w14:textId="483C90EB" w:rsidR="00891115" w:rsidRDefault="00891115" w:rsidP="008C755F">
      <w:pPr>
        <w:spacing w:line="276" w:lineRule="auto"/>
        <w:jc w:val="both"/>
      </w:pPr>
      <w:r>
        <w:t>Bunkier, w którym gromadzone będą odpady przed ich termicznym przekształceniem, nachylony będzie minimalnie w kierunku bezodpływowego zbiornika odcieków. Dzięki takiemu rozwiązaniu ewentualne odcieki grawitacyjnie spływać będą do zbiornika odcieków. Odciek z</w:t>
      </w:r>
      <w:r w:rsidR="00073880">
        <w:t> </w:t>
      </w:r>
      <w:r>
        <w:t xml:space="preserve">odpadów zgromadzony w zbiorniku poprzez system pompowy służyć będzie do zraszania odpadów w bunkrze lub </w:t>
      </w:r>
      <w:r w:rsidR="00BD6B90">
        <w:t xml:space="preserve">wywożony będzie przez uprawnione firmy wozami asenizacyjnymi do miejskiej oczyszczalni ścieków. </w:t>
      </w:r>
      <w:r>
        <w:t xml:space="preserve">Jednak jak wynika z doświadczeń eksploatacyjnych tego typu instalacji nie przewiduje się powstawania takowych odcieków przy normalnej pracy instalacji. </w:t>
      </w:r>
    </w:p>
    <w:p w14:paraId="5CF5E290" w14:textId="62A44485" w:rsidR="00891115" w:rsidRDefault="00891115" w:rsidP="008C755F">
      <w:pPr>
        <w:spacing w:line="276" w:lineRule="auto"/>
        <w:jc w:val="both"/>
      </w:pPr>
      <w:r>
        <w:t>Odcieki z mokrych odpadów, po wymieszaniu z względnie suchymi odpadami, wchłaniane są przez te ostatnie, po czym mieszanina odpadów trafia do kotła</w:t>
      </w:r>
      <w:r w:rsidR="00C646B1">
        <w:t>,</w:t>
      </w:r>
      <w:r>
        <w:t xml:space="preserve"> w którym następuje odparowanie zawartej w</w:t>
      </w:r>
      <w:r w:rsidR="00D56BBB">
        <w:t> </w:t>
      </w:r>
      <w:r>
        <w:t xml:space="preserve">nich wilgoci. </w:t>
      </w:r>
    </w:p>
    <w:p w14:paraId="6001A3F3" w14:textId="2874BB47" w:rsidR="00891115" w:rsidRDefault="00891115" w:rsidP="008C755F">
      <w:pPr>
        <w:spacing w:line="276" w:lineRule="auto"/>
        <w:jc w:val="both"/>
      </w:pPr>
      <w:r>
        <w:t>Skład fizyko-chemiczny odcieków z bunkra do przechowywania odpadów będzie podobny do składu odcieków ze składowisk odpadów komunalnych. Różnica polegać będzie jedynie na tym, że odpady w</w:t>
      </w:r>
      <w:r w:rsidR="00D56BBB">
        <w:t> </w:t>
      </w:r>
      <w:r>
        <w:t>bunkrze będą znajdować się w zadaszonym budynku, natomiast odpady na składowisku znajdują się na otwartej przestrzeni. W związku z czym odcieki ze składowiska w wypadku wystąpienia opadów atmosferycznych będą wymywane i częściowo rozcieńczane, co wpłynie na ich ilość i skład. Odcieki w</w:t>
      </w:r>
      <w:r w:rsidR="00D56BBB">
        <w:t> </w:t>
      </w:r>
      <w:r>
        <w:t>bunkrze powstawać będą jedynie z wilgoci zawartej w</w:t>
      </w:r>
      <w:r w:rsidR="00073880">
        <w:t> </w:t>
      </w:r>
      <w:r>
        <w:t xml:space="preserve">przechowywanych odpadach, dlatego </w:t>
      </w:r>
      <w:r>
        <w:lastRenderedPageBreak/>
        <w:t>przewiduje się, że będzie ich mniej</w:t>
      </w:r>
      <w:r w:rsidR="00C646B1">
        <w:t>,</w:t>
      </w:r>
      <w:r>
        <w:t xml:space="preserve"> oraz że substancje zawarte w odcieku z bunkra mogą być bardziej stężone niż w odcieku ze składowiska. </w:t>
      </w:r>
    </w:p>
    <w:p w14:paraId="189889EC" w14:textId="3BEEC52D" w:rsidR="004D0A85" w:rsidRPr="004D0A85" w:rsidRDefault="004D0A85" w:rsidP="008C755F">
      <w:pPr>
        <w:spacing w:line="276" w:lineRule="auto"/>
        <w:jc w:val="both"/>
      </w:pPr>
      <w:bookmarkStart w:id="94" w:name="_Hlk153961861"/>
      <w:r w:rsidRPr="004D0A85">
        <w:t xml:space="preserve">Odwodnienie bunkra po ewentualnej akcji gaśniczej zagospodarować zgodnie z zapisami Decyzji </w:t>
      </w:r>
      <w:r w:rsidR="00C646B1">
        <w:t>Ś</w:t>
      </w:r>
      <w:r w:rsidRPr="004D0A85">
        <w:t xml:space="preserve">rodowiskowej, zgody na realizację przedsięwzięcia. </w:t>
      </w:r>
    </w:p>
    <w:p w14:paraId="2EEFD157" w14:textId="6A9AE7A0" w:rsidR="004D0A85" w:rsidRPr="004D0A85" w:rsidRDefault="004D0A85" w:rsidP="008C755F">
      <w:pPr>
        <w:spacing w:line="276" w:lineRule="auto"/>
        <w:jc w:val="both"/>
      </w:pPr>
      <w:r w:rsidRPr="004D0A85">
        <w:t xml:space="preserve">Powierzchnię obszaru przyjmowania i magazynowania odpadów, bunkier odpadów oraz halę waloryzacji żużla </w:t>
      </w:r>
      <w:r w:rsidR="00423504">
        <w:t xml:space="preserve">należy </w:t>
      </w:r>
      <w:r w:rsidRPr="004D0A85">
        <w:t>wyposażyć w odpowiednią infrastrukturę odwadniającą oraz wykonać jako nieprzepuszczalną dla cieczy, ukształtowaną ze spadkiem w kierunku spustów kanalizacji, a jej integralność okresowo weryfikować tam, gdzie jest to technicznie możliwe. Odcieki z obszaru przyjęcia</w:t>
      </w:r>
      <w:r w:rsidR="00C646B1">
        <w:t xml:space="preserve"> i </w:t>
      </w:r>
      <w:r w:rsidRPr="004D0A85">
        <w:t xml:space="preserve">rozładunku i magazynowania odpadów odwodnieniem liniowym </w:t>
      </w:r>
      <w:r w:rsidR="00423504">
        <w:t xml:space="preserve">należy </w:t>
      </w:r>
      <w:r w:rsidRPr="004D0A85">
        <w:t xml:space="preserve">kierować do podczyszczenia w układzie złożonym z sita i łapacza oleju, a następnie po podczyszczeniu do zbiornika wód podczyszczonych. Ewentualne odcieki z bunkra odpadów oraz odcieki z hali sezonowania żużla </w:t>
      </w:r>
      <w:r w:rsidR="00423504">
        <w:t xml:space="preserve">należy </w:t>
      </w:r>
      <w:r w:rsidRPr="004D0A85">
        <w:t xml:space="preserve">kierować do dedykowanych zbiorników na odcieki, a następnie wykorzystywać odpowiednio do zraszania odpadów przeznaczonych do przetworzenia w projektowanej instalacji i do zraszania żużla w trakcie sezonowania (waloryzacji). </w:t>
      </w:r>
    </w:p>
    <w:p w14:paraId="21B2B862" w14:textId="77777777" w:rsidR="004D0A85" w:rsidRPr="00A31D12" w:rsidRDefault="004D0A85" w:rsidP="008C755F">
      <w:pPr>
        <w:spacing w:line="276" w:lineRule="auto"/>
        <w:jc w:val="both"/>
      </w:pPr>
      <w:r w:rsidRPr="00A31D12">
        <w:t xml:space="preserve">W części magazynowej hali bunkra z planowanym posadowieniem kondygnacji zagłębionej w gruncie zrealizować odstojnik (szczelny zbiornik zabezpieczony farbą chemoodporną) na ewentualne odcieki z magazynowanych odpadów, wyposażony w pompę odbierającą i zawracającą odcieki do przestrzeni magazynowej bunkra. </w:t>
      </w:r>
    </w:p>
    <w:p w14:paraId="60583D79" w14:textId="77777777" w:rsidR="004D0A85" w:rsidRPr="004D0A85" w:rsidRDefault="004D0A85" w:rsidP="008C755F">
      <w:pPr>
        <w:spacing w:line="276" w:lineRule="auto"/>
        <w:jc w:val="both"/>
      </w:pPr>
      <w:r w:rsidRPr="00A31D12">
        <w:t>Ponadto w trakcie eksploatacji zakładu przewiduje się możliwość powstania odcieków z bunkra na odpady oraz ścieków z hali sezonowania żużla, które wykorzystywane będą do zraszania magazynowanych odpadów (lub odciek ten wywożony będzie przez uprawnione firmy wozami asenizacyjnymi do miejskiej oczyszczalni ścieków) i zwilżania żużli w czasie jego sezonowania. Z kolei woda wykroplona w kondensatorze spalin, będzie oczyszczana i następnie zawracana do obiegu technologicznego.</w:t>
      </w:r>
    </w:p>
    <w:bookmarkEnd w:id="94"/>
    <w:p w14:paraId="343B3BCD" w14:textId="35189959" w:rsidR="004D0A85" w:rsidRPr="004D0A85" w:rsidRDefault="004D0A85" w:rsidP="008C755F">
      <w:pPr>
        <w:spacing w:line="276" w:lineRule="auto"/>
        <w:jc w:val="both"/>
      </w:pPr>
      <w:r w:rsidRPr="004D0A85">
        <w:t>Odwodnienie ww. obszarów poprzez zabudowę pomp w studzienkach o parametrach dobranych wg</w:t>
      </w:r>
      <w:r w:rsidR="00A31D12">
        <w:t xml:space="preserve"> </w:t>
      </w:r>
      <w:r w:rsidRPr="004D0A85">
        <w:t>projektu.</w:t>
      </w:r>
    </w:p>
    <w:p w14:paraId="5F71F014" w14:textId="1CEDC0D5" w:rsidR="004D0A85" w:rsidRDefault="004D0A85" w:rsidP="008C755F">
      <w:pPr>
        <w:spacing w:line="276" w:lineRule="auto"/>
        <w:jc w:val="both"/>
      </w:pPr>
      <w:r w:rsidRPr="004D0A85">
        <w:t>Ścieki odprowadzane przewodem tłocznym z rur polietylenowych PE HD o zwiększonej ścieralności.</w:t>
      </w:r>
    </w:p>
    <w:p w14:paraId="680B64C6" w14:textId="77777777" w:rsidR="00C646B1" w:rsidRPr="004D0A85" w:rsidRDefault="00C646B1" w:rsidP="008C755F">
      <w:pPr>
        <w:spacing w:line="276" w:lineRule="auto"/>
        <w:jc w:val="both"/>
      </w:pPr>
    </w:p>
    <w:p w14:paraId="00B1B3EF" w14:textId="56693FE6" w:rsidR="00891115" w:rsidRPr="002E6162" w:rsidRDefault="00891115" w:rsidP="002C3B10">
      <w:pPr>
        <w:pStyle w:val="nagwek40"/>
      </w:pPr>
      <w:r w:rsidRPr="002E6162">
        <w:t>Skropliny z kondensatora spalin</w:t>
      </w:r>
    </w:p>
    <w:p w14:paraId="3C509797" w14:textId="54832720" w:rsidR="00891115" w:rsidRPr="00993879" w:rsidRDefault="00891115" w:rsidP="002C3B10">
      <w:pPr>
        <w:spacing w:line="276" w:lineRule="auto"/>
        <w:jc w:val="both"/>
      </w:pPr>
      <w:r>
        <w:t>W kondensatorze spalin (przed wentylatorem) będzie dochodziło do wykroplenia wody. Będzie to woda zanieczyszczona (</w:t>
      </w:r>
      <w:r w:rsidR="00C646B1">
        <w:t>np</w:t>
      </w:r>
      <w:r>
        <w:t>. HCl, H</w:t>
      </w:r>
      <w:r w:rsidRPr="00993879">
        <w:rPr>
          <w:vertAlign w:val="subscript"/>
        </w:rPr>
        <w:t>2</w:t>
      </w:r>
      <w:r>
        <w:t>SO</w:t>
      </w:r>
      <w:r w:rsidRPr="00993879">
        <w:rPr>
          <w:vertAlign w:val="subscript"/>
        </w:rPr>
        <w:t>4</w:t>
      </w:r>
      <w:r>
        <w:t xml:space="preserve"> przez co odczyn będzie lekko kwaśny), która zostanie</w:t>
      </w:r>
      <w:r w:rsidR="00993879">
        <w:t xml:space="preserve"> </w:t>
      </w:r>
      <w:r w:rsidRPr="00993879">
        <w:t>podczyszczona i zawrócona do obiegu</w:t>
      </w:r>
      <w:r w:rsidR="00993879">
        <w:t xml:space="preserve"> technologicznego</w:t>
      </w:r>
      <w:r w:rsidRPr="00993879">
        <w:t>.</w:t>
      </w:r>
    </w:p>
    <w:p w14:paraId="7AD4456F" w14:textId="77777777" w:rsidR="00891115" w:rsidRDefault="00891115" w:rsidP="002C3B10">
      <w:pPr>
        <w:spacing w:line="276" w:lineRule="auto"/>
        <w:jc w:val="both"/>
      </w:pPr>
    </w:p>
    <w:p w14:paraId="3C78A6DD" w14:textId="3AEA53EB" w:rsidR="00891115" w:rsidRPr="002E6162" w:rsidRDefault="00891115" w:rsidP="002C3B10">
      <w:pPr>
        <w:pStyle w:val="nagwek40"/>
      </w:pPr>
      <w:r w:rsidRPr="002E6162">
        <w:t>Ścieki z hali waloryzacji żużla</w:t>
      </w:r>
    </w:p>
    <w:p w14:paraId="7BA649B8" w14:textId="1681C968" w:rsidR="00891115" w:rsidRDefault="00891115" w:rsidP="002C3B10">
      <w:pPr>
        <w:spacing w:line="276" w:lineRule="auto"/>
        <w:jc w:val="both"/>
      </w:pPr>
      <w:r>
        <w:t xml:space="preserve">Ewentualne odcieki z hali </w:t>
      </w:r>
      <w:r w:rsidR="00D56BBB">
        <w:t>sezonowania</w:t>
      </w:r>
      <w:r>
        <w:t xml:space="preserve"> żużla wykorzystywane będą do zwilżania żużla, który będzie poddawany sezonowaniu, zatem hala nie będzie stanowić źródła ścieków przemysłowych.</w:t>
      </w:r>
    </w:p>
    <w:p w14:paraId="35670517" w14:textId="0485C7DB" w:rsidR="00891115" w:rsidRPr="00292CDA" w:rsidRDefault="00891115" w:rsidP="002C3B10">
      <w:pPr>
        <w:spacing w:line="276" w:lineRule="auto"/>
        <w:jc w:val="both"/>
      </w:pPr>
      <w:r w:rsidRPr="00292CDA">
        <w:t>W instalacjach do termicznego przekształcania odpadów</w:t>
      </w:r>
      <w:r w:rsidR="004619E8">
        <w:t xml:space="preserve"> w ciągu waloryzacji żużli</w:t>
      </w:r>
      <w:r w:rsidRPr="00292CDA">
        <w:t xml:space="preserve"> powstają niewielkie ilości ścieków, któr</w:t>
      </w:r>
      <w:r w:rsidR="00E96D44">
        <w:t>e będą zbierane w studni</w:t>
      </w:r>
      <w:r w:rsidR="00D42A11">
        <w:t>, przepompowywane</w:t>
      </w:r>
      <w:r w:rsidR="00E96D44">
        <w:t xml:space="preserve"> i wykorzystywane do zraszania żużli. </w:t>
      </w:r>
      <w:r w:rsidRPr="00292CDA">
        <w:t xml:space="preserve"> </w:t>
      </w:r>
      <w:r w:rsidR="00A31D12">
        <w:t>.</w:t>
      </w:r>
    </w:p>
    <w:p w14:paraId="4C3B16E6" w14:textId="0A5F1B65" w:rsidR="00891115" w:rsidRDefault="00891115" w:rsidP="002C3B10">
      <w:pPr>
        <w:spacing w:line="276" w:lineRule="auto"/>
        <w:jc w:val="both"/>
        <w:rPr>
          <w:b/>
          <w:bCs/>
        </w:rPr>
      </w:pPr>
      <w:r>
        <w:rPr>
          <w:b/>
          <w:bCs/>
        </w:rPr>
        <w:t xml:space="preserve">Wymagania dotyczące rur i studni jak w pkt </w:t>
      </w:r>
      <w:r w:rsidR="00CA5A65">
        <w:rPr>
          <w:b/>
          <w:bCs/>
        </w:rPr>
        <w:t>3.3</w:t>
      </w:r>
      <w:r>
        <w:rPr>
          <w:b/>
          <w:bCs/>
        </w:rPr>
        <w:t xml:space="preserve"> dla kanalizacji sanitarnej. Wykonawca zobowiązany jest do uzyskania w imieniu i na rzecz Zamawiającego decyzji pozwolenie wodnoprawne na </w:t>
      </w:r>
      <w:r>
        <w:rPr>
          <w:b/>
          <w:bCs/>
        </w:rPr>
        <w:lastRenderedPageBreak/>
        <w:t xml:space="preserve">wprowadzanie do urządzeń kanalizacyjnych ścieków przemysłowych. Koszty opracowania operatu wodnoprawnego i uzyskania stosowych decyzji muszą zostać ujęte w ofercie Wykonawcy. </w:t>
      </w:r>
      <w:r>
        <w:rPr>
          <w:b/>
          <w:bCs/>
        </w:rPr>
        <w:tab/>
      </w:r>
    </w:p>
    <w:p w14:paraId="3F580F0A" w14:textId="77777777" w:rsidR="00385FB6" w:rsidRDefault="00385FB6" w:rsidP="002C3B10">
      <w:pPr>
        <w:spacing w:line="276" w:lineRule="auto"/>
        <w:jc w:val="both"/>
        <w:rPr>
          <w:b/>
          <w:bCs/>
        </w:rPr>
      </w:pPr>
    </w:p>
    <w:p w14:paraId="5B4ECC99" w14:textId="77777777" w:rsidR="004D0A85" w:rsidRPr="004D0A85" w:rsidRDefault="004D0A85" w:rsidP="002C3B10">
      <w:pPr>
        <w:pStyle w:val="nagwek40"/>
      </w:pPr>
      <w:r w:rsidRPr="004D0A85">
        <w:t xml:space="preserve">Podczyszczalnia ścieków przemysłowych </w:t>
      </w:r>
    </w:p>
    <w:p w14:paraId="5C846557" w14:textId="2B06469E" w:rsidR="004D0A85" w:rsidRPr="004D0A85" w:rsidRDefault="004D0A85" w:rsidP="008C755F">
      <w:pPr>
        <w:spacing w:line="276" w:lineRule="auto"/>
        <w:jc w:val="both"/>
      </w:pPr>
      <w:r w:rsidRPr="004D0A85">
        <w:t xml:space="preserve">Ze względu na powstające w instalacji ścieki przemysłowe, przed ich wprowadzeniem do miejskiej sieci kanalizacji sanitarnej należy podczyścić do wymaganych parametrów. Zrzut ścieków przemysłowych wymagać będzie również uzyskania decyzji pozwolenie wodnoprawne. </w:t>
      </w:r>
    </w:p>
    <w:p w14:paraId="08AA6BDE" w14:textId="31066882" w:rsidR="004D0A85" w:rsidRPr="004D0A85" w:rsidRDefault="004D0A85" w:rsidP="008C755F">
      <w:pPr>
        <w:spacing w:line="276" w:lineRule="auto"/>
        <w:jc w:val="both"/>
      </w:pPr>
      <w:r w:rsidRPr="004D0A85">
        <w:t>Na etapie opracowywania PFU nie jest znany nawet przybliżony skład ścieków przemysłowych</w:t>
      </w:r>
      <w:r w:rsidR="00B95BF2">
        <w:t>,</w:t>
      </w:r>
      <w:r w:rsidRPr="004D0A85">
        <w:t xml:space="preserve"> dlatego też nie określa się szczegółowych wymagań dla obiektu podczyszczalni ścieków przemysłowych. </w:t>
      </w:r>
    </w:p>
    <w:p w14:paraId="3F45509C" w14:textId="2C0F8C8B" w:rsidR="004D0A85" w:rsidRPr="004D0A85" w:rsidRDefault="0066203E" w:rsidP="008C755F">
      <w:pPr>
        <w:spacing w:line="276" w:lineRule="auto"/>
        <w:jc w:val="both"/>
      </w:pPr>
      <w:r>
        <w:t>Zamawiający dopuszcza</w:t>
      </w:r>
      <w:r w:rsidR="004D0A85" w:rsidRPr="004D0A85">
        <w:t xml:space="preserve"> stosowanie podczyszczalni kontenerowej </w:t>
      </w:r>
      <w:r w:rsidR="005070D7" w:rsidRPr="005070D7">
        <w:t xml:space="preserve">gwarantującej </w:t>
      </w:r>
      <w:r w:rsidR="004D0A85" w:rsidRPr="004D0A85">
        <w:t>osiągnięcie stopnia podczyszczenia określonego w przepisach odrębnych</w:t>
      </w:r>
      <w:r>
        <w:t xml:space="preserve"> (</w:t>
      </w:r>
      <w:r w:rsidR="00C646B1">
        <w:t>np</w:t>
      </w:r>
      <w:r>
        <w:t>. w technologii odwróconej osmozy)</w:t>
      </w:r>
      <w:r w:rsidR="004D0A85" w:rsidRPr="004D0A85">
        <w:t>.</w:t>
      </w:r>
    </w:p>
    <w:p w14:paraId="6132518D" w14:textId="77777777" w:rsidR="004D0A85" w:rsidRPr="004D0A85" w:rsidRDefault="004D0A85" w:rsidP="008C755F">
      <w:pPr>
        <w:spacing w:line="276" w:lineRule="auto"/>
        <w:jc w:val="both"/>
      </w:pPr>
      <w:r w:rsidRPr="004D0A85">
        <w:t xml:space="preserve">W szczególności Wykonawca uwzględni przy projektowaniu wymagania następujących aktów prawnych: </w:t>
      </w:r>
    </w:p>
    <w:p w14:paraId="626F891A" w14:textId="15651CCA" w:rsidR="004D0A85" w:rsidRPr="008C755F" w:rsidRDefault="004D0A8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Ustawy z dnia 27.04.2001 r. – Prawo ochrony środowiska (</w:t>
      </w:r>
      <w:r w:rsidR="00A24C1B" w:rsidRPr="00A24C1B">
        <w:rPr>
          <w:rFonts w:ascii="Calibri" w:eastAsia="Calibri" w:hAnsi="Calibri"/>
        </w:rPr>
        <w:t>Dz.U. 2024 poz. 54</w:t>
      </w:r>
      <w:r w:rsidR="00A24C1B">
        <w:rPr>
          <w:rFonts w:ascii="Calibri" w:eastAsia="Calibri" w:hAnsi="Calibri"/>
        </w:rPr>
        <w:t xml:space="preserve"> ze zm.</w:t>
      </w:r>
      <w:r w:rsidRPr="008C755F">
        <w:rPr>
          <w:rFonts w:ascii="Calibri" w:eastAsia="Calibri" w:hAnsi="Calibri"/>
        </w:rPr>
        <w:t>)</w:t>
      </w:r>
      <w:r w:rsidR="008C755F">
        <w:rPr>
          <w:rFonts w:ascii="Calibri" w:eastAsia="Calibri" w:hAnsi="Calibri"/>
        </w:rPr>
        <w:t>,</w:t>
      </w:r>
    </w:p>
    <w:p w14:paraId="6BEBA673" w14:textId="630E2335" w:rsidR="004D0A85" w:rsidRPr="008C755F" w:rsidRDefault="004D0A8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Ustawy z dnia 20.07.2017 r. Prawo wodne (</w:t>
      </w:r>
      <w:r w:rsidR="00A24C1B" w:rsidRPr="00A24C1B">
        <w:rPr>
          <w:rFonts w:ascii="Calibri" w:eastAsia="Calibri" w:hAnsi="Calibri"/>
        </w:rPr>
        <w:t>Dz.U. 2024 poz. 1087</w:t>
      </w:r>
      <w:r w:rsidR="00A24C1B">
        <w:rPr>
          <w:rFonts w:ascii="Calibri" w:eastAsia="Calibri" w:hAnsi="Calibri"/>
        </w:rPr>
        <w:t xml:space="preserve"> ze zm.</w:t>
      </w:r>
      <w:r w:rsidRPr="008C755F">
        <w:rPr>
          <w:rFonts w:ascii="Calibri" w:eastAsia="Calibri" w:hAnsi="Calibri"/>
        </w:rPr>
        <w:t xml:space="preserve">) </w:t>
      </w:r>
    </w:p>
    <w:p w14:paraId="4A5D7B38" w14:textId="3069A071" w:rsidR="004D0A85" w:rsidRPr="008C755F" w:rsidRDefault="004D0A8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Ustawy Prawo budowlane (</w:t>
      </w:r>
      <w:r w:rsidR="00A24C1B" w:rsidRPr="00A24C1B">
        <w:rPr>
          <w:rFonts w:ascii="Calibri" w:eastAsia="Calibri" w:hAnsi="Calibri"/>
        </w:rPr>
        <w:t>Dz.U. 2024 poz. 725</w:t>
      </w:r>
      <w:r w:rsidR="00A24C1B">
        <w:rPr>
          <w:rFonts w:ascii="Calibri" w:eastAsia="Calibri" w:hAnsi="Calibri"/>
        </w:rPr>
        <w:t xml:space="preserve"> ze zm.</w:t>
      </w:r>
      <w:r w:rsidR="008C755F">
        <w:rPr>
          <w:rFonts w:ascii="Calibri" w:eastAsia="Calibri" w:hAnsi="Calibri"/>
        </w:rPr>
        <w:t>),</w:t>
      </w:r>
    </w:p>
    <w:p w14:paraId="7F4CED7B" w14:textId="5F3CD003" w:rsidR="004D0A85" w:rsidRPr="008C755F" w:rsidRDefault="004D0A8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 xml:space="preserve">Ustawy z dnia 16 kwietnia 2004 r. </w:t>
      </w:r>
      <w:r w:rsidR="00F668E7">
        <w:rPr>
          <w:rFonts w:ascii="Calibri" w:eastAsia="Calibri" w:hAnsi="Calibri"/>
        </w:rPr>
        <w:t>o</w:t>
      </w:r>
      <w:r w:rsidR="00F668E7" w:rsidRPr="008C755F">
        <w:rPr>
          <w:rFonts w:ascii="Calibri" w:eastAsia="Calibri" w:hAnsi="Calibri"/>
        </w:rPr>
        <w:t xml:space="preserve"> </w:t>
      </w:r>
      <w:r w:rsidRPr="008C755F">
        <w:rPr>
          <w:rFonts w:ascii="Calibri" w:eastAsia="Calibri" w:hAnsi="Calibri"/>
        </w:rPr>
        <w:t>ochronie przyrody</w:t>
      </w:r>
      <w:r w:rsidR="00C646B1">
        <w:rPr>
          <w:rFonts w:ascii="Calibri" w:eastAsia="Calibri" w:hAnsi="Calibri"/>
        </w:rPr>
        <w:t xml:space="preserve"> </w:t>
      </w:r>
      <w:r w:rsidRPr="008C755F">
        <w:rPr>
          <w:rFonts w:ascii="Calibri" w:eastAsia="Calibri" w:hAnsi="Calibri"/>
        </w:rPr>
        <w:t>(</w:t>
      </w:r>
      <w:r w:rsidR="00A24C1B" w:rsidRPr="00A24C1B">
        <w:rPr>
          <w:rFonts w:ascii="Calibri" w:eastAsia="Calibri" w:hAnsi="Calibri"/>
        </w:rPr>
        <w:t>Dz.U. 2024 poz. 1478</w:t>
      </w:r>
      <w:r w:rsidRPr="008C755F">
        <w:rPr>
          <w:rFonts w:ascii="Calibri" w:eastAsia="Calibri" w:hAnsi="Calibri"/>
        </w:rPr>
        <w:t>)</w:t>
      </w:r>
      <w:r w:rsidR="008C755F">
        <w:rPr>
          <w:rFonts w:ascii="Calibri" w:eastAsia="Calibri" w:hAnsi="Calibri"/>
        </w:rPr>
        <w:t>,</w:t>
      </w:r>
    </w:p>
    <w:p w14:paraId="453F753B" w14:textId="36C3B7CF" w:rsidR="004D0A85" w:rsidRPr="008C755F" w:rsidRDefault="004D0A8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Rozporządzenia Rady Ministrów z dnia 10 września 2019 r. w sprawie przedsięwzięć mogących znacząco oddziaływać na środowisko (Dz.U. z 2019 r., poz. 1839 ze zm.)</w:t>
      </w:r>
      <w:r w:rsidR="008C755F">
        <w:rPr>
          <w:rFonts w:ascii="Calibri" w:eastAsia="Calibri" w:hAnsi="Calibri"/>
        </w:rPr>
        <w:t>,</w:t>
      </w:r>
    </w:p>
    <w:p w14:paraId="2E81217D" w14:textId="2FCBC14F" w:rsidR="004D0A85" w:rsidRPr="008C755F" w:rsidRDefault="004D0A8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Rozporządzenia Ministra Gospodarki Morskiej i Żeglugi Śródlądowej z dnia 12 lipca 2019 r. w sprawie substancji szczególnie szkodliwych dla środowiska wodnego oraz warunków, jakie należy spełnić przy wprowadzaniu do wód lub do ziemi ścieków, a także przy odprowadzaniu wód opadowych lub roztopowych do wód lub do urządzeń wodnych (Dz. U. z 2019 r., poz. 1311)</w:t>
      </w:r>
      <w:r w:rsidR="008C755F">
        <w:rPr>
          <w:rFonts w:ascii="Calibri" w:eastAsia="Calibri" w:hAnsi="Calibri"/>
        </w:rPr>
        <w:t>,</w:t>
      </w:r>
    </w:p>
    <w:p w14:paraId="2AEE9612" w14:textId="2456C4E1" w:rsidR="004D0A85" w:rsidRPr="008C755F" w:rsidRDefault="004D0A8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Rozporządzenia Ministra Gospodarki Morskiej i Żeglugi Śródlądowej z dnia 8 lipca 2019 r. w sprawie dopuszczalnych ilości substancji zanieczyszczających, które mogą być odprowadzane w ściekach przemysłowych (Dz. U. z 2019 r., poz. 1300)</w:t>
      </w:r>
      <w:r w:rsidR="008C755F">
        <w:rPr>
          <w:rFonts w:ascii="Calibri" w:eastAsia="Calibri" w:hAnsi="Calibri"/>
        </w:rPr>
        <w:t>,</w:t>
      </w:r>
    </w:p>
    <w:p w14:paraId="1E000C54" w14:textId="3B04EF70" w:rsidR="004D0A85" w:rsidRPr="008C755F" w:rsidRDefault="004D0A8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Rozporządzenia Ministra Budownictwa z dnia 14 lipca 2006 r. w sprawie sposobu realizacji obowiązków dostawców ścieków przemysłowych oraz warunków wprowadzania ścieków do urządzeń kanalizacyjnych (Dz. U. z 2016 r., poz. 1757)</w:t>
      </w:r>
      <w:r w:rsidR="008C755F">
        <w:rPr>
          <w:rFonts w:ascii="Calibri" w:eastAsia="Calibri" w:hAnsi="Calibri"/>
        </w:rPr>
        <w:t>,</w:t>
      </w:r>
    </w:p>
    <w:p w14:paraId="52D2D728" w14:textId="6D05402B" w:rsidR="00385FB6" w:rsidRPr="008C755F" w:rsidRDefault="004D0A85" w:rsidP="00E44A84">
      <w:pPr>
        <w:pStyle w:val="Akapitzlist"/>
        <w:numPr>
          <w:ilvl w:val="0"/>
          <w:numId w:val="44"/>
        </w:numPr>
        <w:autoSpaceDE w:val="0"/>
        <w:autoSpaceDN w:val="0"/>
        <w:adjustRightInd w:val="0"/>
        <w:spacing w:line="276" w:lineRule="auto"/>
        <w:ind w:left="567" w:hanging="283"/>
        <w:jc w:val="both"/>
        <w:rPr>
          <w:rFonts w:ascii="Calibri" w:eastAsia="Calibri" w:hAnsi="Calibri"/>
        </w:rPr>
      </w:pPr>
      <w:r w:rsidRPr="008C755F">
        <w:rPr>
          <w:rFonts w:ascii="Calibri" w:eastAsia="Calibri" w:hAnsi="Calibri"/>
        </w:rPr>
        <w:t>Rozporządzenia Ministra Gospodarki Morskiej i Żeglugi Śródlądowej z dnia 28 czerwca 2019 r. w sprawie substancji szczególnie szkodliwych dla środowiska wodnego, których wprowadzanie w ściekach przemysłowych do urządzeń kanalizacyjnych wymaga uzyskania pozwolenia wodnoprawnego (Dz.U. z 2019 r., poz. 1220)</w:t>
      </w:r>
      <w:r w:rsidR="008C755F">
        <w:rPr>
          <w:rFonts w:ascii="Calibri" w:eastAsia="Calibri" w:hAnsi="Calibri"/>
        </w:rPr>
        <w:t>.</w:t>
      </w:r>
    </w:p>
    <w:p w14:paraId="0C9D9A5E" w14:textId="77777777" w:rsidR="004D0A85" w:rsidRPr="008C755F" w:rsidRDefault="004D0A85" w:rsidP="008C755F">
      <w:pPr>
        <w:autoSpaceDE w:val="0"/>
        <w:autoSpaceDN w:val="0"/>
        <w:adjustRightInd w:val="0"/>
        <w:spacing w:line="276" w:lineRule="auto"/>
        <w:jc w:val="both"/>
        <w:rPr>
          <w:rFonts w:ascii="Calibri" w:eastAsia="Calibri" w:hAnsi="Calibri"/>
        </w:rPr>
      </w:pPr>
    </w:p>
    <w:p w14:paraId="67FFA450" w14:textId="77777777" w:rsidR="00891115" w:rsidRPr="00AA26F4" w:rsidRDefault="00891115" w:rsidP="0029735B">
      <w:pPr>
        <w:pStyle w:val="1nagwek1"/>
      </w:pPr>
      <w:bookmarkStart w:id="95" w:name="_Toc184806822"/>
      <w:r w:rsidRPr="00891115">
        <w:t>Zewnętrzna</w:t>
      </w:r>
      <w:r w:rsidRPr="00AA26F4">
        <w:t xml:space="preserve"> podziemna instalacja (sieć) ciepłownicza</w:t>
      </w:r>
      <w:bookmarkEnd w:id="95"/>
      <w:r w:rsidRPr="00AA26F4">
        <w:t xml:space="preserve"> </w:t>
      </w:r>
    </w:p>
    <w:p w14:paraId="2B754028" w14:textId="7FB0E88F" w:rsidR="00073880" w:rsidRDefault="00891115" w:rsidP="008C755F">
      <w:pPr>
        <w:spacing w:line="276" w:lineRule="auto"/>
        <w:jc w:val="both"/>
      </w:pPr>
      <w:bookmarkStart w:id="96" w:name="_Toc416168740"/>
      <w:bookmarkStart w:id="97" w:name="_Toc416170339"/>
      <w:bookmarkStart w:id="98" w:name="_Toc416723433"/>
      <w:bookmarkStart w:id="99" w:name="_Toc416724049"/>
      <w:bookmarkStart w:id="100" w:name="_Toc416826027"/>
      <w:bookmarkStart w:id="101" w:name="_Toc418770329"/>
      <w:bookmarkStart w:id="102" w:name="_Toc126410124"/>
      <w:bookmarkStart w:id="103" w:name="_Toc126573577"/>
      <w:r>
        <w:t>Energia cieplna wytworzona po przejściu przez turbinę będzie częściowo wykorzystywana do ogrzewania ciepłej wody użytkowej i obiektów ITPOK, a reszta przekazywana będzie do</w:t>
      </w:r>
      <w:r w:rsidR="00073880">
        <w:t xml:space="preserve"> </w:t>
      </w:r>
      <w:r>
        <w:t xml:space="preserve">miejskiej sieci ciepłowniczej. </w:t>
      </w:r>
      <w:r w:rsidR="00BD6B90">
        <w:t>Przyłącze</w:t>
      </w:r>
      <w:r w:rsidR="0018023A">
        <w:t xml:space="preserve"> w</w:t>
      </w:r>
      <w:r w:rsidR="00D373D4">
        <w:t xml:space="preserve"> </w:t>
      </w:r>
      <w:r w:rsidR="0018023A">
        <w:t>budynku przyłączenia ITPOK do miejskiej sieci ciepłowniczej</w:t>
      </w:r>
      <w:r w:rsidR="00D373D4" w:rsidDel="00D373D4">
        <w:t xml:space="preserve"> </w:t>
      </w:r>
      <w:r w:rsidR="00BD6B90">
        <w:t xml:space="preserve">należy wykonać w ramach niniejszej </w:t>
      </w:r>
      <w:r w:rsidR="00C646B1">
        <w:t xml:space="preserve">Inwestycji </w:t>
      </w:r>
      <w:r w:rsidR="00BD6B90">
        <w:t xml:space="preserve">jako </w:t>
      </w:r>
      <w:r w:rsidR="00BD6B90" w:rsidRPr="00220659">
        <w:t xml:space="preserve">dwuprzewodowe </w:t>
      </w:r>
      <w:r w:rsidRPr="00220659">
        <w:t>z rur preizolowanych standardowych</w:t>
      </w:r>
      <w:r w:rsidR="00073880">
        <w:t xml:space="preserve"> </w:t>
      </w:r>
      <w:r w:rsidRPr="00220659">
        <w:t>łączonych przez spawanie wraz z</w:t>
      </w:r>
      <w:r w:rsidR="00CA5A65">
        <w:t> </w:t>
      </w:r>
      <w:r w:rsidRPr="00220659">
        <w:t>kompletem</w:t>
      </w:r>
      <w:r>
        <w:t xml:space="preserve"> </w:t>
      </w:r>
      <w:r w:rsidRPr="00220659">
        <w:t>wyposażenia stosowanego w tej technologii</w:t>
      </w:r>
      <w:r w:rsidR="00D373D4" w:rsidRPr="00220659">
        <w:t>.</w:t>
      </w:r>
      <w:r w:rsidR="0090259F">
        <w:t xml:space="preserve"> Rurociągi w miejscu przyłącza należy wyposażyć w legalizowany układ pomiarowy (ciepłomierz) do pomiaru ilości ciepła przesłanego do miejskiej sieci ciepłowniczej. Dane z układu należy przesyłać także do systemu DCS.</w:t>
      </w:r>
    </w:p>
    <w:p w14:paraId="554F8C8B" w14:textId="57041115" w:rsidR="00891115" w:rsidRDefault="00891115" w:rsidP="008C755F">
      <w:pPr>
        <w:spacing w:line="276" w:lineRule="auto"/>
        <w:jc w:val="both"/>
        <w:rPr>
          <w:szCs w:val="20"/>
        </w:rPr>
      </w:pPr>
      <w:r w:rsidRPr="00220659">
        <w:lastRenderedPageBreak/>
        <w:t>Zastosowa</w:t>
      </w:r>
      <w:r>
        <w:t>ć</w:t>
      </w:r>
      <w:r w:rsidRPr="00220659">
        <w:t xml:space="preserve"> rury proste. Rury układane będą bezpośrednio w gruncie na podsypce z piasku.</w:t>
      </w:r>
      <w:r w:rsidRPr="00D862A5">
        <w:t xml:space="preserve"> </w:t>
      </w:r>
      <w:r>
        <w:rPr>
          <w:szCs w:val="20"/>
        </w:rPr>
        <w:t>Należy wykonać</w:t>
      </w:r>
      <w:r w:rsidRPr="00220659">
        <w:rPr>
          <w:szCs w:val="20"/>
        </w:rPr>
        <w:t xml:space="preserve"> układ rur preizolowanych z wbudowanym systemem alarmowym</w:t>
      </w:r>
      <w:r w:rsidR="00236F67">
        <w:rPr>
          <w:szCs w:val="20"/>
        </w:rPr>
        <w:t xml:space="preserve"> </w:t>
      </w:r>
      <w:r w:rsidRPr="00220659">
        <w:rPr>
          <w:szCs w:val="20"/>
        </w:rPr>
        <w:t>umożliwiającym ciągły nadzór nad rurociągiem. Sygnał alarmowy jest przekazywany kiedy</w:t>
      </w:r>
      <w:r w:rsidR="00073880">
        <w:rPr>
          <w:szCs w:val="20"/>
        </w:rPr>
        <w:t xml:space="preserve"> </w:t>
      </w:r>
      <w:r w:rsidRPr="00220659">
        <w:rPr>
          <w:szCs w:val="20"/>
        </w:rPr>
        <w:t>koncentracja wilgoci przekracza wielkość dopuszczalną, lub gdy przewód alarmowy zostaje</w:t>
      </w:r>
      <w:r w:rsidR="00236F67">
        <w:rPr>
          <w:szCs w:val="20"/>
        </w:rPr>
        <w:t xml:space="preserve"> </w:t>
      </w:r>
      <w:r w:rsidRPr="00220659">
        <w:rPr>
          <w:szCs w:val="20"/>
        </w:rPr>
        <w:t>przerwany. Instalację alarmową wykonać zgodnie z Wymaganiami</w:t>
      </w:r>
      <w:r>
        <w:rPr>
          <w:szCs w:val="20"/>
        </w:rPr>
        <w:t xml:space="preserve"> </w:t>
      </w:r>
      <w:r w:rsidRPr="00220659">
        <w:rPr>
          <w:szCs w:val="20"/>
        </w:rPr>
        <w:t>dotyczącymi projektowania i</w:t>
      </w:r>
      <w:r w:rsidR="00033228">
        <w:rPr>
          <w:szCs w:val="20"/>
        </w:rPr>
        <w:t> </w:t>
      </w:r>
      <w:r w:rsidRPr="00220659">
        <w:rPr>
          <w:szCs w:val="20"/>
        </w:rPr>
        <w:t>wykonawstwa impulsowej instalacji alarmowej stosowanej w</w:t>
      </w:r>
      <w:r>
        <w:rPr>
          <w:szCs w:val="20"/>
        </w:rPr>
        <w:t xml:space="preserve"> </w:t>
      </w:r>
      <w:r w:rsidRPr="00220659">
        <w:rPr>
          <w:szCs w:val="20"/>
        </w:rPr>
        <w:t xml:space="preserve">wodnych sieciach preizolowanych </w:t>
      </w:r>
      <w:r>
        <w:rPr>
          <w:szCs w:val="20"/>
        </w:rPr>
        <w:t xml:space="preserve">gestora sieci. </w:t>
      </w:r>
    </w:p>
    <w:p w14:paraId="67CF9785" w14:textId="492BFD8E" w:rsidR="00891115" w:rsidRDefault="00891115" w:rsidP="008C755F">
      <w:pPr>
        <w:spacing w:line="276" w:lineRule="auto"/>
        <w:jc w:val="both"/>
      </w:pPr>
      <w:r w:rsidRPr="007C58E5">
        <w:t>Wyprowadzenie mocy cieplnej z ITPO</w:t>
      </w:r>
      <w:r>
        <w:t>K</w:t>
      </w:r>
      <w:r w:rsidRPr="007C58E5">
        <w:t xml:space="preserve">, na odcinku od budynku głównego wykonać jako sieć preizolowaną z zastosowaniem naturalnej samokompensacji </w:t>
      </w:r>
      <w:bookmarkEnd w:id="96"/>
      <w:bookmarkEnd w:id="97"/>
      <w:r w:rsidRPr="007C58E5">
        <w:t xml:space="preserve">o średnicach przyjętych </w:t>
      </w:r>
      <w:bookmarkEnd w:id="98"/>
      <w:bookmarkEnd w:id="99"/>
      <w:r w:rsidRPr="007C58E5">
        <w:t>wg obliczeń</w:t>
      </w:r>
      <w:bookmarkEnd w:id="100"/>
      <w:bookmarkEnd w:id="101"/>
      <w:bookmarkEnd w:id="102"/>
      <w:bookmarkEnd w:id="103"/>
      <w:r>
        <w:t>.</w:t>
      </w:r>
      <w:r w:rsidR="00EC2BBE">
        <w:t xml:space="preserve"> </w:t>
      </w:r>
    </w:p>
    <w:p w14:paraId="2986B600" w14:textId="77777777" w:rsidR="00636BF4" w:rsidRPr="007C58E5" w:rsidRDefault="00636BF4" w:rsidP="008C755F">
      <w:pPr>
        <w:spacing w:line="276" w:lineRule="auto"/>
        <w:jc w:val="both"/>
      </w:pPr>
    </w:p>
    <w:p w14:paraId="21F4C028" w14:textId="38448804" w:rsidR="00891115" w:rsidRPr="00974F33" w:rsidRDefault="00891115" w:rsidP="002C3B10">
      <w:pPr>
        <w:pStyle w:val="2nagwek2"/>
      </w:pPr>
      <w:bookmarkStart w:id="104" w:name="_Toc184806823"/>
      <w:r w:rsidRPr="00974F33">
        <w:t>Zasilanie potrzeb własnych ITPOK (co, c</w:t>
      </w:r>
      <w:r w:rsidR="00C61006">
        <w:t>.</w:t>
      </w:r>
      <w:r w:rsidRPr="00974F33">
        <w:t>w</w:t>
      </w:r>
      <w:r w:rsidR="00C61006">
        <w:t>.</w:t>
      </w:r>
      <w:r w:rsidRPr="00974F33">
        <w:t>u</w:t>
      </w:r>
      <w:r w:rsidR="00C61006">
        <w:t>.</w:t>
      </w:r>
      <w:r w:rsidR="00DB1637">
        <w:t xml:space="preserve">, </w:t>
      </w:r>
      <w:r w:rsidR="00A87B15">
        <w:t>c</w:t>
      </w:r>
      <w:r w:rsidR="0029735B">
        <w:t>iepła technologicznego</w:t>
      </w:r>
      <w:r w:rsidRPr="00974F33">
        <w:t xml:space="preserve"> i wentylacji)</w:t>
      </w:r>
      <w:bookmarkEnd w:id="104"/>
    </w:p>
    <w:p w14:paraId="785E2723" w14:textId="1F97DB89" w:rsidR="009F7403" w:rsidRDefault="00347069" w:rsidP="008C755F">
      <w:pPr>
        <w:spacing w:line="276" w:lineRule="auto"/>
        <w:jc w:val="both"/>
      </w:pPr>
      <w:r>
        <w:t>Wykonawca</w:t>
      </w:r>
      <w:r w:rsidR="00891115" w:rsidRPr="007C58E5">
        <w:t xml:space="preserve"> wykona zasilanie węzła wymiennikowego ITPO</w:t>
      </w:r>
      <w:r w:rsidR="00891115">
        <w:t>K</w:t>
      </w:r>
      <w:r w:rsidR="00891115" w:rsidRPr="007C58E5">
        <w:t xml:space="preserve"> z rozdzielni ciepła i pompowni wody sieciowej (rurociągi i armatura wraz z niezbędnym </w:t>
      </w:r>
      <w:r w:rsidR="00625AFA" w:rsidRPr="007C58E5">
        <w:t>opomiarowaniem</w:t>
      </w:r>
      <w:r w:rsidR="00891115" w:rsidRPr="007C58E5">
        <w:t>).</w:t>
      </w:r>
    </w:p>
    <w:p w14:paraId="641BE601" w14:textId="7B15924B" w:rsidR="009F7403" w:rsidRPr="00423504" w:rsidRDefault="00A87B15" w:rsidP="008C755F">
      <w:pPr>
        <w:spacing w:line="276" w:lineRule="auto"/>
        <w:jc w:val="both"/>
        <w:rPr>
          <w:rFonts w:cstheme="minorHAnsi"/>
          <w:strike/>
          <w:sz w:val="28"/>
          <w:szCs w:val="28"/>
        </w:rPr>
      </w:pPr>
      <w:r w:rsidRPr="00423504">
        <w:rPr>
          <w:rStyle w:val="cf01"/>
          <w:rFonts w:asciiTheme="minorHAnsi" w:hAnsiTheme="minorHAnsi" w:cstheme="minorHAnsi"/>
          <w:sz w:val="22"/>
          <w:szCs w:val="22"/>
        </w:rPr>
        <w:t>W czasie przerw remontow</w:t>
      </w:r>
      <w:r w:rsidR="00F668E7">
        <w:rPr>
          <w:rStyle w:val="cf01"/>
          <w:rFonts w:asciiTheme="minorHAnsi" w:hAnsiTheme="minorHAnsi" w:cstheme="minorHAnsi"/>
          <w:sz w:val="22"/>
          <w:szCs w:val="22"/>
        </w:rPr>
        <w:t>ych</w:t>
      </w:r>
      <w:r w:rsidRPr="00423504">
        <w:rPr>
          <w:rStyle w:val="cf01"/>
          <w:rFonts w:asciiTheme="minorHAnsi" w:hAnsiTheme="minorHAnsi" w:cstheme="minorHAnsi"/>
          <w:sz w:val="22"/>
          <w:szCs w:val="22"/>
        </w:rPr>
        <w:t xml:space="preserve"> oraz innych nieplanowanych przerw </w:t>
      </w:r>
      <w:r w:rsidR="00C646B1">
        <w:rPr>
          <w:rStyle w:val="cf01"/>
          <w:rFonts w:asciiTheme="minorHAnsi" w:hAnsiTheme="minorHAnsi" w:cstheme="minorHAnsi"/>
          <w:sz w:val="22"/>
          <w:szCs w:val="22"/>
        </w:rPr>
        <w:t>lub</w:t>
      </w:r>
      <w:r w:rsidRPr="00423504">
        <w:rPr>
          <w:rStyle w:val="cf01"/>
          <w:rFonts w:asciiTheme="minorHAnsi" w:hAnsiTheme="minorHAnsi" w:cstheme="minorHAnsi"/>
          <w:sz w:val="22"/>
          <w:szCs w:val="22"/>
        </w:rPr>
        <w:t xml:space="preserve"> awarii ciepło do ogrzewania i</w:t>
      </w:r>
      <w:r w:rsidR="00547B93">
        <w:rPr>
          <w:rStyle w:val="cf01"/>
          <w:rFonts w:asciiTheme="minorHAnsi" w:hAnsiTheme="minorHAnsi" w:cstheme="minorHAnsi"/>
          <w:sz w:val="22"/>
          <w:szCs w:val="22"/>
        </w:rPr>
        <w:t> </w:t>
      </w:r>
      <w:r w:rsidRPr="00423504">
        <w:rPr>
          <w:rStyle w:val="cf01"/>
          <w:rFonts w:asciiTheme="minorHAnsi" w:hAnsiTheme="minorHAnsi" w:cstheme="minorHAnsi"/>
          <w:sz w:val="22"/>
          <w:szCs w:val="22"/>
        </w:rPr>
        <w:t xml:space="preserve">przygotowania c.w.u. na potrzeby </w:t>
      </w:r>
      <w:r w:rsidR="00547B93">
        <w:rPr>
          <w:rStyle w:val="cf01"/>
          <w:rFonts w:asciiTheme="minorHAnsi" w:hAnsiTheme="minorHAnsi" w:cstheme="minorHAnsi"/>
          <w:sz w:val="22"/>
          <w:szCs w:val="22"/>
        </w:rPr>
        <w:t>Instalacji</w:t>
      </w:r>
      <w:r w:rsidRPr="00423504">
        <w:rPr>
          <w:rStyle w:val="cf01"/>
          <w:rFonts w:asciiTheme="minorHAnsi" w:hAnsiTheme="minorHAnsi" w:cstheme="minorHAnsi"/>
          <w:sz w:val="22"/>
          <w:szCs w:val="22"/>
        </w:rPr>
        <w:t xml:space="preserve"> będzie wytwarzane za pomocą kotła </w:t>
      </w:r>
      <w:r w:rsidR="0029735B">
        <w:rPr>
          <w:rStyle w:val="cf01"/>
          <w:rFonts w:asciiTheme="minorHAnsi" w:hAnsiTheme="minorHAnsi" w:cstheme="minorHAnsi"/>
          <w:sz w:val="22"/>
          <w:szCs w:val="22"/>
        </w:rPr>
        <w:t>rezerwowego</w:t>
      </w:r>
      <w:r w:rsidRPr="00423504">
        <w:rPr>
          <w:rStyle w:val="cf01"/>
          <w:rFonts w:asciiTheme="minorHAnsi" w:hAnsiTheme="minorHAnsi" w:cstheme="minorHAnsi"/>
          <w:sz w:val="22"/>
          <w:szCs w:val="22"/>
        </w:rPr>
        <w:t xml:space="preserve"> </w:t>
      </w:r>
      <w:r w:rsidR="0029735B">
        <w:rPr>
          <w:rStyle w:val="cf01"/>
          <w:rFonts w:asciiTheme="minorHAnsi" w:hAnsiTheme="minorHAnsi" w:cstheme="minorHAnsi"/>
          <w:sz w:val="22"/>
          <w:szCs w:val="22"/>
        </w:rPr>
        <w:t>zasilanego lekkim</w:t>
      </w:r>
      <w:r w:rsidRPr="00423504">
        <w:rPr>
          <w:rStyle w:val="cf01"/>
          <w:rFonts w:asciiTheme="minorHAnsi" w:hAnsiTheme="minorHAnsi" w:cstheme="minorHAnsi"/>
          <w:sz w:val="22"/>
          <w:szCs w:val="22"/>
        </w:rPr>
        <w:t xml:space="preserve"> olejem opałowym.</w:t>
      </w:r>
    </w:p>
    <w:sectPr w:rsidR="009F7403" w:rsidRPr="00423504" w:rsidSect="00457275">
      <w:headerReference w:type="default" r:id="rId22"/>
      <w:footerReference w:type="default" r:id="rId23"/>
      <w:pgSz w:w="11906" w:h="16838"/>
      <w:pgMar w:top="1417" w:right="1417" w:bottom="1417" w:left="1417" w:header="708" w:footer="3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AFEDA" w14:textId="77777777" w:rsidR="00457275" w:rsidRDefault="00457275" w:rsidP="0090301B">
      <w:r>
        <w:separator/>
      </w:r>
    </w:p>
  </w:endnote>
  <w:endnote w:type="continuationSeparator" w:id="0">
    <w:p w14:paraId="783CE5B0" w14:textId="77777777" w:rsidR="00457275" w:rsidRDefault="00457275" w:rsidP="0090301B">
      <w:r>
        <w:continuationSeparator/>
      </w:r>
    </w:p>
  </w:endnote>
  <w:endnote w:type="continuationNotice" w:id="1">
    <w:p w14:paraId="064D7D2D" w14:textId="77777777" w:rsidR="00457275" w:rsidRDefault="0045727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PL Times New Roman">
    <w:altName w:val="Times New Roman"/>
    <w:panose1 w:val="00000000000000000000"/>
    <w:charset w:val="00"/>
    <w:family w:val="roman"/>
    <w:notTrueType/>
    <w:pitch w:val="variable"/>
    <w:sig w:usb0="00000003" w:usb1="00000000" w:usb2="00000000" w:usb3="00000000" w:csb0="00000001" w:csb1="00000000"/>
  </w:font>
  <w:font w:name="Univers (WN)">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Segoe Script">
    <w:panose1 w:val="030B0504020000000003"/>
    <w:charset w:val="EE"/>
    <w:family w:val="script"/>
    <w:pitch w:val="variable"/>
    <w:sig w:usb0="0000028F"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Grassetto">
    <w:altName w:val="Arial"/>
    <w:panose1 w:val="00000000000000000000"/>
    <w:charset w:val="00"/>
    <w:family w:val="roman"/>
    <w:notTrueType/>
    <w:pitch w:val="default"/>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4803B" w14:textId="526C8523" w:rsidR="00545B9F" w:rsidRDefault="00545B9F">
    <w:pPr>
      <w:pStyle w:val="Stopka"/>
      <w:framePr w:wrap="around" w:vAnchor="text" w:hAnchor="margin" w:xAlign="right" w:y="1"/>
      <w:rPr>
        <w:rStyle w:val="Numerstrony"/>
      </w:rPr>
    </w:pPr>
  </w:p>
  <w:p w14:paraId="64B83697" w14:textId="77777777" w:rsidR="00545B9F" w:rsidRDefault="00545B9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1205E" w14:textId="6BAD2213" w:rsidR="00545B9F" w:rsidRDefault="00C7428E">
    <w:pPr>
      <w:pStyle w:val="Stopka"/>
      <w:ind w:right="360"/>
    </w:pPr>
    <w:r>
      <w:rPr>
        <w:rFonts w:eastAsia="Times New Roman" w:cstheme="minorHAnsi"/>
        <w:color w:val="365F91" w:themeColor="accent1" w:themeShade="BF"/>
        <w:sz w:val="18"/>
        <w:szCs w:val="18"/>
        <w:lang w:eastAsia="pl-PL"/>
      </w:rPr>
      <w:ptab w:relativeTo="margin" w:alignment="center"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C866B" w14:textId="77777777" w:rsidR="0069547C" w:rsidRDefault="0069547C">
    <w:pPr>
      <w:pStyle w:val="Stopka"/>
      <w:framePr w:wrap="around" w:vAnchor="text" w:hAnchor="margin" w:xAlign="right" w:y="1"/>
      <w:rPr>
        <w:rStyle w:val="Numerstrony"/>
      </w:rPr>
    </w:pPr>
  </w:p>
  <w:bookmarkStart w:id="0" w:name="_Hlk136857723"/>
  <w:bookmarkStart w:id="1" w:name="_Hlk136857559"/>
  <w:p w14:paraId="5B4DA371" w14:textId="77777777" w:rsidR="0069547C" w:rsidRDefault="0069547C" w:rsidP="002164CB">
    <w:pPr>
      <w:pStyle w:val="Stopka"/>
    </w:pPr>
    <w:r>
      <w:rPr>
        <w:noProof/>
      </w:rPr>
      <mc:AlternateContent>
        <mc:Choice Requires="wps">
          <w:drawing>
            <wp:anchor distT="4294967295" distB="4294967295" distL="114300" distR="114300" simplePos="0" relativeHeight="251666432" behindDoc="0" locked="0" layoutInCell="1" allowOverlap="1" wp14:anchorId="30504016" wp14:editId="11B769F5">
              <wp:simplePos x="0" y="0"/>
              <wp:positionH relativeFrom="column">
                <wp:posOffset>-495935</wp:posOffset>
              </wp:positionH>
              <wp:positionV relativeFrom="paragraph">
                <wp:posOffset>213359</wp:posOffset>
              </wp:positionV>
              <wp:extent cx="6885940" cy="0"/>
              <wp:effectExtent l="0" t="0" r="0" b="0"/>
              <wp:wrapNone/>
              <wp:docPr id="30" name="Łącznik prosty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85940" cy="0"/>
                      </a:xfrm>
                      <a:prstGeom prst="line">
                        <a:avLst/>
                      </a:prstGeom>
                      <a:noFill/>
                      <a:ln w="19050" cap="flat" cmpd="sng" algn="ctr">
                        <a:solidFill>
                          <a:srgbClr val="F79646">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29E684E" id="Łącznik prosty 30"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05pt,16.8pt" to="503.1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" strokecolor="#f69240" strokeweight="1.5pt">
              <o:lock v:ext="edit" shapetype="f"/>
            </v:line>
          </w:pict>
        </mc:Fallback>
      </mc:AlternateContent>
    </w:r>
  </w:p>
  <w:p w14:paraId="4C840775" w14:textId="77777777" w:rsidR="0069547C" w:rsidRDefault="0069547C" w:rsidP="0088284B">
    <w:pPr>
      <w:pStyle w:val="Stopka"/>
    </w:pPr>
  </w:p>
  <w:bookmarkEnd w:id="0"/>
  <w:bookmarkEnd w:id="1"/>
  <w:p w14:paraId="001EF271" w14:textId="77777777" w:rsidR="0069547C" w:rsidRDefault="0069547C" w:rsidP="0088284B">
    <w:pPr>
      <w:pStyle w:val="Stopka"/>
      <w:jc w:val="center"/>
    </w:pPr>
    <w:r>
      <w:rPr>
        <w:noProof/>
      </w:rPr>
      <mc:AlternateContent>
        <mc:Choice Requires="wps">
          <w:drawing>
            <wp:anchor distT="0" distB="0" distL="114300" distR="114300" simplePos="0" relativeHeight="251667456" behindDoc="0" locked="0" layoutInCell="1" allowOverlap="1" wp14:anchorId="446886F0" wp14:editId="790D8218">
              <wp:simplePos x="0" y="0"/>
              <wp:positionH relativeFrom="column">
                <wp:posOffset>2300605</wp:posOffset>
              </wp:positionH>
              <wp:positionV relativeFrom="paragraph">
                <wp:posOffset>15875</wp:posOffset>
              </wp:positionV>
              <wp:extent cx="3476625" cy="1028700"/>
              <wp:effectExtent l="0" t="0" r="9525" b="0"/>
              <wp:wrapNone/>
              <wp:docPr id="10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76625" cy="1028700"/>
                      </a:xfrm>
                      <a:prstGeom prst="rect">
                        <a:avLst/>
                      </a:prstGeom>
                      <a:solidFill>
                        <a:sysClr val="window" lastClr="FFFFFF"/>
                      </a:solidFill>
                      <a:ln w="6350">
                        <a:noFill/>
                      </a:ln>
                    </wps:spPr>
                    <wps:txbx>
                      <w:txbxContent>
                        <w:p w14:paraId="62F5F17C" w14:textId="77777777" w:rsidR="0069547C" w:rsidRPr="0088284B" w:rsidRDefault="0069547C" w:rsidP="0088284B">
                          <w:pPr>
                            <w:rPr>
                              <w:rFonts w:cstheme="minorHAnsi"/>
                              <w:sz w:val="14"/>
                              <w:szCs w:val="14"/>
                            </w:rPr>
                          </w:pPr>
                          <w:r w:rsidRPr="0088284B">
                            <w:rPr>
                              <w:rFonts w:cstheme="minorHAnsi"/>
                              <w:sz w:val="14"/>
                              <w:szCs w:val="14"/>
                            </w:rPr>
                            <w:t xml:space="preserve">PRZEDSIĘBIORSTWO USŁUG KOMUNALNYCH </w:t>
                          </w:r>
                        </w:p>
                        <w:p w14:paraId="103E0A93" w14:textId="77777777" w:rsidR="0069547C" w:rsidRPr="0088284B" w:rsidRDefault="0069547C" w:rsidP="0088284B">
                          <w:pPr>
                            <w:rPr>
                              <w:rFonts w:cstheme="minorHAnsi"/>
                              <w:sz w:val="14"/>
                              <w:szCs w:val="14"/>
                            </w:rPr>
                          </w:pPr>
                          <w:r w:rsidRPr="0088284B">
                            <w:rPr>
                              <w:rFonts w:cstheme="minorHAnsi"/>
                              <w:sz w:val="14"/>
                              <w:szCs w:val="14"/>
                            </w:rPr>
                            <w:t xml:space="preserve">EMPOL SP. </w:t>
                          </w:r>
                          <w:r w:rsidRPr="00A477D9">
                            <w:rPr>
                              <w:rFonts w:cstheme="minorHAnsi"/>
                              <w:sz w:val="14"/>
                              <w:szCs w:val="14"/>
                            </w:rPr>
                            <w:t xml:space="preserve">Z O.O. </w:t>
                          </w:r>
                          <w:r w:rsidRPr="00A477D9">
                            <w:rPr>
                              <w:rFonts w:cstheme="minorHAnsi"/>
                              <w:sz w:val="14"/>
                              <w:szCs w:val="14"/>
                            </w:rPr>
                            <w:tab/>
                          </w:r>
                          <w:r w:rsidRPr="00A477D9">
                            <w:rPr>
                              <w:rFonts w:cstheme="minorHAnsi"/>
                              <w:sz w:val="14"/>
                              <w:szCs w:val="14"/>
                            </w:rPr>
                            <w:tab/>
                          </w:r>
                          <w:r w:rsidRPr="00A477D9">
                            <w:rPr>
                              <w:rFonts w:cstheme="minorHAnsi"/>
                              <w:sz w:val="14"/>
                              <w:szCs w:val="14"/>
                            </w:rPr>
                            <w:tab/>
                          </w:r>
                          <w:r w:rsidRPr="00A477D9">
                            <w:rPr>
                              <w:rFonts w:cstheme="minorHAnsi"/>
                              <w:sz w:val="14"/>
                              <w:szCs w:val="14"/>
                            </w:rPr>
                            <w:tab/>
                          </w:r>
                          <w:r w:rsidRPr="0088284B">
                            <w:rPr>
                              <w:rFonts w:cstheme="minorHAnsi"/>
                              <w:color w:val="212121"/>
                              <w:sz w:val="14"/>
                              <w:szCs w:val="14"/>
                            </w:rPr>
                            <w:t>NIP: PL 7352497196</w:t>
                          </w:r>
                        </w:p>
                        <w:p w14:paraId="37286BCA" w14:textId="77777777" w:rsidR="0069547C" w:rsidRPr="0088284B" w:rsidRDefault="0069547C" w:rsidP="0088284B">
                          <w:pPr>
                            <w:rPr>
                              <w:rFonts w:cstheme="minorHAnsi"/>
                              <w:sz w:val="14"/>
                              <w:szCs w:val="14"/>
                            </w:rPr>
                          </w:pPr>
                          <w:r w:rsidRPr="0088284B">
                            <w:rPr>
                              <w:rFonts w:cstheme="minorHAnsi"/>
                              <w:sz w:val="14"/>
                              <w:szCs w:val="14"/>
                            </w:rPr>
                            <w:t>OS. RZEKA 133, 34-451 TYLMANOWA</w:t>
                          </w:r>
                          <w:r w:rsidRPr="0088284B">
                            <w:rPr>
                              <w:rFonts w:cstheme="minorHAnsi"/>
                              <w:sz w:val="14"/>
                              <w:szCs w:val="14"/>
                            </w:rPr>
                            <w:tab/>
                          </w:r>
                          <w:r w:rsidRPr="0088284B">
                            <w:rPr>
                              <w:rFonts w:cstheme="minorHAnsi"/>
                              <w:sz w:val="14"/>
                              <w:szCs w:val="14"/>
                            </w:rPr>
                            <w:tab/>
                          </w:r>
                          <w:r w:rsidRPr="0088284B">
                            <w:rPr>
                              <w:rFonts w:cstheme="minorHAnsi"/>
                              <w:color w:val="212121"/>
                              <w:sz w:val="14"/>
                              <w:szCs w:val="14"/>
                            </w:rPr>
                            <w:t>REGON: 492841416</w:t>
                          </w:r>
                        </w:p>
                        <w:p w14:paraId="24BBFBAD" w14:textId="77777777" w:rsidR="0069547C" w:rsidRPr="00652A10" w:rsidRDefault="0069547C" w:rsidP="0088284B">
                          <w:pPr>
                            <w:rPr>
                              <w:rFonts w:cstheme="minorHAnsi"/>
                              <w:sz w:val="14"/>
                              <w:szCs w:val="14"/>
                            </w:rPr>
                          </w:pPr>
                          <w:r w:rsidRPr="00652A10">
                            <w:rPr>
                              <w:rFonts w:cstheme="minorHAnsi"/>
                              <w:sz w:val="14"/>
                              <w:szCs w:val="14"/>
                            </w:rPr>
                            <w:t>TEL.: +48 (18) 262-50-95</w:t>
                          </w:r>
                          <w:r w:rsidRPr="00652A10">
                            <w:rPr>
                              <w:rFonts w:cstheme="minorHAnsi"/>
                              <w:sz w:val="14"/>
                              <w:szCs w:val="14"/>
                            </w:rPr>
                            <w:tab/>
                          </w:r>
                          <w:r w:rsidRPr="00652A10">
                            <w:rPr>
                              <w:rFonts w:cstheme="minorHAnsi"/>
                              <w:sz w:val="14"/>
                              <w:szCs w:val="14"/>
                            </w:rPr>
                            <w:tab/>
                          </w:r>
                          <w:r w:rsidRPr="00652A10">
                            <w:rPr>
                              <w:rFonts w:cstheme="minorHAnsi"/>
                              <w:sz w:val="14"/>
                              <w:szCs w:val="14"/>
                            </w:rPr>
                            <w:tab/>
                          </w:r>
                          <w:r w:rsidRPr="00652A10">
                            <w:rPr>
                              <w:rFonts w:cstheme="minorHAnsi"/>
                              <w:color w:val="212121"/>
                              <w:sz w:val="14"/>
                              <w:szCs w:val="14"/>
                            </w:rPr>
                            <w:t>KRS: 0000161307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446886F0" id="_x0000_t202" coordsize="21600,21600" o:spt="202" path="m,l,21600r21600,l21600,xe">
              <v:stroke joinstyle="miter"/>
              <v:path gradientshapeok="t" o:connecttype="rect"/>
            </v:shapetype>
            <v:shape id="Text Box 4" o:spid="_x0000_s1026" type="#_x0000_t202" style="position:absolute;left:0;text-align:left;margin-left:181.15pt;margin-top:1.25pt;width:273.75pt;height: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" fillcolor="window" stroked="f" strokeweight=".5pt">
              <v:textbox>
                <w:txbxContent>
                  <w:p w14:paraId="62F5F17C" w14:textId="77777777" w:rsidR="0069547C" w:rsidRPr="0088284B" w:rsidRDefault="0069547C" w:rsidP="0088284B">
                    <w:pPr>
                      <w:rPr>
                        <w:rFonts w:cstheme="minorHAnsi"/>
                        <w:sz w:val="14"/>
                        <w:szCs w:val="14"/>
                      </w:rPr>
                    </w:pPr>
                    <w:r w:rsidRPr="0088284B">
                      <w:rPr>
                        <w:rFonts w:cstheme="minorHAnsi"/>
                        <w:sz w:val="14"/>
                        <w:szCs w:val="14"/>
                      </w:rPr>
                      <w:t xml:space="preserve">PRZEDSIĘBIORSTWO USŁUG KOMUNALNYCH </w:t>
                    </w:r>
                  </w:p>
                  <w:p w14:paraId="103E0A93" w14:textId="77777777" w:rsidR="0069547C" w:rsidRPr="0088284B" w:rsidRDefault="0069547C" w:rsidP="0088284B">
                    <w:pPr>
                      <w:rPr>
                        <w:rFonts w:cstheme="minorHAnsi"/>
                        <w:sz w:val="14"/>
                        <w:szCs w:val="14"/>
                      </w:rPr>
                    </w:pPr>
                    <w:r w:rsidRPr="0088284B">
                      <w:rPr>
                        <w:rFonts w:cstheme="minorHAnsi"/>
                        <w:sz w:val="14"/>
                        <w:szCs w:val="14"/>
                      </w:rPr>
                      <w:t xml:space="preserve">EMPOL SP. </w:t>
                    </w:r>
                    <w:r w:rsidRPr="00A477D9">
                      <w:rPr>
                        <w:rFonts w:cstheme="minorHAnsi"/>
                        <w:sz w:val="14"/>
                        <w:szCs w:val="14"/>
                      </w:rPr>
                      <w:t xml:space="preserve">Z O.O. </w:t>
                    </w:r>
                    <w:r w:rsidRPr="00A477D9">
                      <w:rPr>
                        <w:rFonts w:cstheme="minorHAnsi"/>
                        <w:sz w:val="14"/>
                        <w:szCs w:val="14"/>
                      </w:rPr>
                      <w:tab/>
                    </w:r>
                    <w:r w:rsidRPr="00A477D9">
                      <w:rPr>
                        <w:rFonts w:cstheme="minorHAnsi"/>
                        <w:sz w:val="14"/>
                        <w:szCs w:val="14"/>
                      </w:rPr>
                      <w:tab/>
                    </w:r>
                    <w:r w:rsidRPr="00A477D9">
                      <w:rPr>
                        <w:rFonts w:cstheme="minorHAnsi"/>
                        <w:sz w:val="14"/>
                        <w:szCs w:val="14"/>
                      </w:rPr>
                      <w:tab/>
                    </w:r>
                    <w:r w:rsidRPr="00A477D9">
                      <w:rPr>
                        <w:rFonts w:cstheme="minorHAnsi"/>
                        <w:sz w:val="14"/>
                        <w:szCs w:val="14"/>
                      </w:rPr>
                      <w:tab/>
                    </w:r>
                    <w:r w:rsidRPr="0088284B">
                      <w:rPr>
                        <w:rFonts w:cstheme="minorHAnsi"/>
                        <w:color w:val="212121"/>
                        <w:sz w:val="14"/>
                        <w:szCs w:val="14"/>
                      </w:rPr>
                      <w:t>NIP: PL 7352497196</w:t>
                    </w:r>
                  </w:p>
                  <w:p w14:paraId="37286BCA" w14:textId="77777777" w:rsidR="0069547C" w:rsidRPr="0088284B" w:rsidRDefault="0069547C" w:rsidP="0088284B">
                    <w:pPr>
                      <w:rPr>
                        <w:rFonts w:cstheme="minorHAnsi"/>
                        <w:sz w:val="14"/>
                        <w:szCs w:val="14"/>
                      </w:rPr>
                    </w:pPr>
                    <w:r w:rsidRPr="0088284B">
                      <w:rPr>
                        <w:rFonts w:cstheme="minorHAnsi"/>
                        <w:sz w:val="14"/>
                        <w:szCs w:val="14"/>
                      </w:rPr>
                      <w:t>OS. RZEKA 133, 34-451 TYLMANOWA</w:t>
                    </w:r>
                    <w:r w:rsidRPr="0088284B">
                      <w:rPr>
                        <w:rFonts w:cstheme="minorHAnsi"/>
                        <w:sz w:val="14"/>
                        <w:szCs w:val="14"/>
                      </w:rPr>
                      <w:tab/>
                    </w:r>
                    <w:r w:rsidRPr="0088284B">
                      <w:rPr>
                        <w:rFonts w:cstheme="minorHAnsi"/>
                        <w:sz w:val="14"/>
                        <w:szCs w:val="14"/>
                      </w:rPr>
                      <w:tab/>
                    </w:r>
                    <w:r w:rsidRPr="0088284B">
                      <w:rPr>
                        <w:rFonts w:cstheme="minorHAnsi"/>
                        <w:color w:val="212121"/>
                        <w:sz w:val="14"/>
                        <w:szCs w:val="14"/>
                      </w:rPr>
                      <w:t>REGON: 492841416</w:t>
                    </w:r>
                  </w:p>
                  <w:p w14:paraId="24BBFBAD" w14:textId="77777777" w:rsidR="0069547C" w:rsidRPr="00652A10" w:rsidRDefault="0069547C" w:rsidP="0088284B">
                    <w:pPr>
                      <w:rPr>
                        <w:rFonts w:cstheme="minorHAnsi"/>
                        <w:sz w:val="14"/>
                        <w:szCs w:val="14"/>
                      </w:rPr>
                    </w:pPr>
                    <w:r w:rsidRPr="00652A10">
                      <w:rPr>
                        <w:rFonts w:cstheme="minorHAnsi"/>
                        <w:sz w:val="14"/>
                        <w:szCs w:val="14"/>
                      </w:rPr>
                      <w:t>TEL.: +48 (18) 262-50-95</w:t>
                    </w:r>
                    <w:r w:rsidRPr="00652A10">
                      <w:rPr>
                        <w:rFonts w:cstheme="minorHAnsi"/>
                        <w:sz w:val="14"/>
                        <w:szCs w:val="14"/>
                      </w:rPr>
                      <w:tab/>
                    </w:r>
                    <w:r w:rsidRPr="00652A10">
                      <w:rPr>
                        <w:rFonts w:cstheme="minorHAnsi"/>
                        <w:sz w:val="14"/>
                        <w:szCs w:val="14"/>
                      </w:rPr>
                      <w:tab/>
                    </w:r>
                    <w:r w:rsidRPr="00652A10">
                      <w:rPr>
                        <w:rFonts w:cstheme="minorHAnsi"/>
                        <w:sz w:val="14"/>
                        <w:szCs w:val="14"/>
                      </w:rPr>
                      <w:tab/>
                    </w:r>
                    <w:r w:rsidRPr="00652A10">
                      <w:rPr>
                        <w:rFonts w:cstheme="minorHAnsi"/>
                        <w:color w:val="212121"/>
                        <w:sz w:val="14"/>
                        <w:szCs w:val="14"/>
                      </w:rPr>
                      <w:t>KRS: 0000161307</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1644DBEA" wp14:editId="6AB569F6">
              <wp:simplePos x="0" y="0"/>
              <wp:positionH relativeFrom="column">
                <wp:posOffset>1133831</wp:posOffset>
              </wp:positionH>
              <wp:positionV relativeFrom="paragraph">
                <wp:posOffset>116230</wp:posOffset>
              </wp:positionV>
              <wp:extent cx="970280" cy="624459"/>
              <wp:effectExtent l="0" t="0" r="1270" b="4445"/>
              <wp:wrapNone/>
              <wp:docPr id="10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0280" cy="624459"/>
                      </a:xfrm>
                      <a:prstGeom prst="rect">
                        <a:avLst/>
                      </a:prstGeom>
                      <a:solidFill>
                        <a:sysClr val="window" lastClr="FFFFFF"/>
                      </a:solidFill>
                      <a:ln w="6350">
                        <a:noFill/>
                      </a:ln>
                    </wps:spPr>
                    <wps:txbx>
                      <w:txbxContent>
                        <w:p w14:paraId="5AB2E6C6" w14:textId="77777777" w:rsidR="0069547C" w:rsidRDefault="0069547C" w:rsidP="0088284B">
                          <w:r>
                            <w:rPr>
                              <w:noProof/>
                            </w:rPr>
                            <w:drawing>
                              <wp:inline distT="0" distB="0" distL="0" distR="0" wp14:anchorId="1C4C2C59" wp14:editId="314E13D2">
                                <wp:extent cx="758550" cy="506620"/>
                                <wp:effectExtent l="0" t="0" r="381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203818" name="Obraz 1203203818"/>
                                        <pic:cNvPicPr/>
                                      </pic:nvPicPr>
                                      <pic:blipFill>
                                        <a:blip r:embed="rId1">
                                          <a:extLst>
                                            <a:ext uri="{28A0092B-C50C-407E-A947-70E740481C1C}">
                                              <a14:useLocalDpi xmlns:a14="http://schemas.microsoft.com/office/drawing/2010/main" val="0"/>
                                            </a:ext>
                                          </a:extLst>
                                        </a:blip>
                                        <a:stretch>
                                          <a:fillRect/>
                                        </a:stretch>
                                      </pic:blipFill>
                                      <pic:spPr>
                                        <a:xfrm>
                                          <a:off x="0" y="0"/>
                                          <a:ext cx="829840" cy="55423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644DBEA" id="Text Box 3" o:spid="_x0000_s1027" type="#_x0000_t202" style="position:absolute;left:0;text-align:left;margin-left:89.3pt;margin-top:9.15pt;width:76.4pt;height:49.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" fillcolor="window" stroked="f" strokeweight=".5pt">
              <v:textbox>
                <w:txbxContent>
                  <w:p w14:paraId="5AB2E6C6" w14:textId="77777777" w:rsidR="0069547C" w:rsidRDefault="0069547C" w:rsidP="0088284B">
                    <w:r>
                      <w:rPr>
                        <w:noProof/>
                      </w:rPr>
                      <w:drawing>
                        <wp:inline distT="0" distB="0" distL="0" distR="0" wp14:anchorId="1C4C2C59" wp14:editId="314E13D2">
                          <wp:extent cx="758550" cy="506620"/>
                          <wp:effectExtent l="0" t="0" r="381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203818" name="Obraz 1203203818"/>
                                  <pic:cNvPicPr/>
                                </pic:nvPicPr>
                                <pic:blipFill>
                                  <a:blip r:embed="rId2">
                                    <a:extLst>
                                      <a:ext uri="{28A0092B-C50C-407E-A947-70E740481C1C}">
                                        <a14:useLocalDpi xmlns:a14="http://schemas.microsoft.com/office/drawing/2010/main" val="0"/>
                                      </a:ext>
                                    </a:extLst>
                                  </a:blip>
                                  <a:stretch>
                                    <a:fillRect/>
                                  </a:stretch>
                                </pic:blipFill>
                                <pic:spPr>
                                  <a:xfrm>
                                    <a:off x="0" y="0"/>
                                    <a:ext cx="829840" cy="554233"/>
                                  </a:xfrm>
                                  <a:prstGeom prst="rect">
                                    <a:avLst/>
                                  </a:prstGeom>
                                </pic:spPr>
                              </pic:pic>
                            </a:graphicData>
                          </a:graphic>
                        </wp:inline>
                      </w:drawing>
                    </w:r>
                  </w:p>
                </w:txbxContent>
              </v:textbox>
            </v:shape>
          </w:pict>
        </mc:Fallback>
      </mc:AlternateContent>
    </w:r>
  </w:p>
  <w:p w14:paraId="3E4791D9" w14:textId="77777777" w:rsidR="0069547C" w:rsidRDefault="0069547C" w:rsidP="0088284B">
    <w:pPr>
      <w:pStyle w:val="Stopka"/>
      <w:jc w:val="center"/>
    </w:pPr>
  </w:p>
  <w:p w14:paraId="5AB2FF88" w14:textId="77777777" w:rsidR="0069547C" w:rsidRDefault="0069547C" w:rsidP="0088284B">
    <w:pPr>
      <w:pStyle w:val="Stopka"/>
      <w:jc w:val="center"/>
    </w:pPr>
    <w:r>
      <w:rPr>
        <w:noProof/>
      </w:rPr>
      <mc:AlternateContent>
        <mc:Choice Requires="wps">
          <w:drawing>
            <wp:anchor distT="0" distB="0" distL="114300" distR="114300" simplePos="0" relativeHeight="251669504" behindDoc="0" locked="0" layoutInCell="1" allowOverlap="1" wp14:anchorId="4CAEE6EC" wp14:editId="6CDDBC6E">
              <wp:simplePos x="0" y="0"/>
              <wp:positionH relativeFrom="column">
                <wp:posOffset>-188595</wp:posOffset>
              </wp:positionH>
              <wp:positionV relativeFrom="paragraph">
                <wp:posOffset>-157480</wp:posOffset>
              </wp:positionV>
              <wp:extent cx="1413510" cy="570230"/>
              <wp:effectExtent l="0" t="0" r="0" b="1270"/>
              <wp:wrapNone/>
              <wp:docPr id="1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3510" cy="570230"/>
                      </a:xfrm>
                      <a:prstGeom prst="rect">
                        <a:avLst/>
                      </a:prstGeom>
                      <a:solidFill>
                        <a:sysClr val="window" lastClr="FFFFFF"/>
                      </a:solidFill>
                      <a:ln w="6350">
                        <a:noFill/>
                      </a:ln>
                    </wps:spPr>
                    <wps:txbx>
                      <w:txbxContent>
                        <w:p w14:paraId="1B5B2FB1" w14:textId="77777777" w:rsidR="0069547C" w:rsidRDefault="0069547C" w:rsidP="0088284B">
                          <w:r>
                            <w:rPr>
                              <w:noProof/>
                            </w:rPr>
                            <w:drawing>
                              <wp:inline distT="0" distB="0" distL="0" distR="0" wp14:anchorId="144148F5" wp14:editId="2798A690">
                                <wp:extent cx="1131734" cy="447978"/>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973056" name="Obraz 376973056"/>
                                        <pic:cNvPicPr/>
                                      </pic:nvPicPr>
                                      <pic:blipFill>
                                        <a:blip r:embed="rId3">
                                          <a:extLst>
                                            <a:ext uri="{28A0092B-C50C-407E-A947-70E740481C1C}">
                                              <a14:useLocalDpi xmlns:a14="http://schemas.microsoft.com/office/drawing/2010/main" val="0"/>
                                            </a:ext>
                                          </a:extLst>
                                        </a:blip>
                                        <a:stretch>
                                          <a:fillRect/>
                                        </a:stretch>
                                      </pic:blipFill>
                                      <pic:spPr>
                                        <a:xfrm>
                                          <a:off x="0" y="0"/>
                                          <a:ext cx="1211529" cy="47956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CAEE6EC" id="Text Box 2" o:spid="_x0000_s1028" type="#_x0000_t202" style="position:absolute;left:0;text-align:left;margin-left:-14.85pt;margin-top:-12.4pt;width:111.3pt;height:44.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" fillcolor="window" stroked="f" strokeweight=".5pt">
              <v:textbox>
                <w:txbxContent>
                  <w:p w14:paraId="1B5B2FB1" w14:textId="77777777" w:rsidR="0069547C" w:rsidRDefault="0069547C" w:rsidP="0088284B">
                    <w:r>
                      <w:rPr>
                        <w:noProof/>
                      </w:rPr>
                      <w:drawing>
                        <wp:inline distT="0" distB="0" distL="0" distR="0" wp14:anchorId="144148F5" wp14:editId="2798A690">
                          <wp:extent cx="1131734" cy="447978"/>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973056" name="Obraz 376973056"/>
                                  <pic:cNvPicPr/>
                                </pic:nvPicPr>
                                <pic:blipFill>
                                  <a:blip r:embed="rId4">
                                    <a:extLst>
                                      <a:ext uri="{28A0092B-C50C-407E-A947-70E740481C1C}">
                                        <a14:useLocalDpi xmlns:a14="http://schemas.microsoft.com/office/drawing/2010/main" val="0"/>
                                      </a:ext>
                                    </a:extLst>
                                  </a:blip>
                                  <a:stretch>
                                    <a:fillRect/>
                                  </a:stretch>
                                </pic:blipFill>
                                <pic:spPr>
                                  <a:xfrm>
                                    <a:off x="0" y="0"/>
                                    <a:ext cx="1211529" cy="479563"/>
                                  </a:xfrm>
                                  <a:prstGeom prst="rect">
                                    <a:avLst/>
                                  </a:prstGeom>
                                </pic:spPr>
                              </pic:pic>
                            </a:graphicData>
                          </a:graphic>
                        </wp:inline>
                      </w:drawing>
                    </w:r>
                  </w:p>
                </w:txbxContent>
              </v:textbox>
            </v:shape>
          </w:pict>
        </mc:Fallback>
      </mc:AlternateContent>
    </w:r>
  </w:p>
  <w:p w14:paraId="2001FA7F" w14:textId="77777777" w:rsidR="0069547C" w:rsidRDefault="0069547C" w:rsidP="0088284B">
    <w:pPr>
      <w:pStyle w:val="Stopka"/>
    </w:pPr>
  </w:p>
  <w:p w14:paraId="06F397CE" w14:textId="77777777" w:rsidR="0069547C" w:rsidRDefault="0069547C" w:rsidP="002164CB">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6E745" w14:textId="55A0609B" w:rsidR="0069547C" w:rsidRDefault="0069547C" w:rsidP="0075137D">
    <w:pPr>
      <w:pStyle w:val="Stopka"/>
    </w:pPr>
    <w:r>
      <w:rPr>
        <w:color w:val="000000"/>
        <w:sz w:val="28"/>
        <w:szCs w:val="28"/>
        <w:bdr w:val="none" w:sz="0" w:space="0" w:color="auto" w:frame="1"/>
      </w:rPr>
      <w:fldChar w:fldCharType="begin"/>
    </w:r>
    <w:r>
      <w:rPr>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Pr>
        <w:color w:val="000000"/>
        <w:sz w:val="28"/>
        <w:szCs w:val="28"/>
        <w:bdr w:val="none" w:sz="0" w:space="0" w:color="auto" w:frame="1"/>
      </w:rPr>
      <w:fldChar w:fldCharType="separate"/>
    </w:r>
    <w:r w:rsidR="0066203E">
      <w:rPr>
        <w:noProof/>
        <w:color w:val="000000"/>
        <w:sz w:val="28"/>
        <w:szCs w:val="28"/>
        <w:bdr w:val="none" w:sz="0" w:space="0" w:color="auto" w:frame="1"/>
      </w:rPr>
      <w:fldChar w:fldCharType="begin"/>
    </w:r>
    <w:r w:rsidR="0066203E">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66203E">
      <w:rPr>
        <w:noProof/>
        <w:color w:val="000000"/>
        <w:sz w:val="28"/>
        <w:szCs w:val="28"/>
        <w:bdr w:val="none" w:sz="0" w:space="0" w:color="auto" w:frame="1"/>
      </w:rPr>
      <w:fldChar w:fldCharType="separate"/>
    </w:r>
    <w:r w:rsidR="00DD3C32">
      <w:rPr>
        <w:noProof/>
        <w:color w:val="000000"/>
        <w:sz w:val="28"/>
        <w:szCs w:val="28"/>
        <w:bdr w:val="none" w:sz="0" w:space="0" w:color="auto" w:frame="1"/>
      </w:rPr>
      <w:fldChar w:fldCharType="begin"/>
    </w:r>
    <w:r w:rsidR="00DD3C32">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DD3C32">
      <w:rPr>
        <w:noProof/>
        <w:color w:val="000000"/>
        <w:sz w:val="28"/>
        <w:szCs w:val="28"/>
        <w:bdr w:val="none" w:sz="0" w:space="0" w:color="auto" w:frame="1"/>
      </w:rPr>
      <w:fldChar w:fldCharType="separate"/>
    </w:r>
    <w:r w:rsidR="00C876A2">
      <w:rPr>
        <w:noProof/>
        <w:color w:val="000000"/>
        <w:sz w:val="28"/>
        <w:szCs w:val="28"/>
        <w:bdr w:val="none" w:sz="0" w:space="0" w:color="auto" w:frame="1"/>
      </w:rPr>
      <w:fldChar w:fldCharType="begin"/>
    </w:r>
    <w:r w:rsidR="00C876A2">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C876A2">
      <w:rPr>
        <w:noProof/>
        <w:color w:val="000000"/>
        <w:sz w:val="28"/>
        <w:szCs w:val="28"/>
        <w:bdr w:val="none" w:sz="0" w:space="0" w:color="auto" w:frame="1"/>
      </w:rPr>
      <w:fldChar w:fldCharType="separate"/>
    </w:r>
    <w:r w:rsidR="00E96D44">
      <w:rPr>
        <w:noProof/>
        <w:color w:val="000000"/>
        <w:sz w:val="28"/>
        <w:szCs w:val="28"/>
        <w:bdr w:val="none" w:sz="0" w:space="0" w:color="auto" w:frame="1"/>
      </w:rPr>
      <w:fldChar w:fldCharType="begin"/>
    </w:r>
    <w:r w:rsidR="00E96D44">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E96D44">
      <w:rPr>
        <w:noProof/>
        <w:color w:val="000000"/>
        <w:sz w:val="28"/>
        <w:szCs w:val="28"/>
        <w:bdr w:val="none" w:sz="0" w:space="0" w:color="auto" w:frame="1"/>
      </w:rPr>
      <w:fldChar w:fldCharType="separate"/>
    </w:r>
    <w:r w:rsidR="00E96D44">
      <w:rPr>
        <w:noProof/>
        <w:color w:val="000000"/>
        <w:sz w:val="28"/>
        <w:szCs w:val="28"/>
        <w:bdr w:val="none" w:sz="0" w:space="0" w:color="auto" w:frame="1"/>
      </w:rPr>
      <w:fldChar w:fldCharType="begin"/>
    </w:r>
    <w:r w:rsidR="00E96D44">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E96D44">
      <w:rPr>
        <w:noProof/>
        <w:color w:val="000000"/>
        <w:sz w:val="28"/>
        <w:szCs w:val="28"/>
        <w:bdr w:val="none" w:sz="0" w:space="0" w:color="auto" w:frame="1"/>
      </w:rPr>
      <w:fldChar w:fldCharType="separate"/>
    </w:r>
    <w:r w:rsidR="00D42A11">
      <w:rPr>
        <w:noProof/>
        <w:color w:val="000000"/>
        <w:sz w:val="28"/>
        <w:szCs w:val="28"/>
        <w:bdr w:val="none" w:sz="0" w:space="0" w:color="auto" w:frame="1"/>
      </w:rPr>
      <w:fldChar w:fldCharType="begin"/>
    </w:r>
    <w:r w:rsidR="00D42A11">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D42A11">
      <w:rPr>
        <w:noProof/>
        <w:color w:val="000000"/>
        <w:sz w:val="28"/>
        <w:szCs w:val="28"/>
        <w:bdr w:val="none" w:sz="0" w:space="0" w:color="auto" w:frame="1"/>
      </w:rPr>
      <w:fldChar w:fldCharType="separate"/>
    </w:r>
    <w:r w:rsidR="004619E8">
      <w:rPr>
        <w:noProof/>
        <w:color w:val="000000"/>
        <w:sz w:val="28"/>
        <w:szCs w:val="28"/>
        <w:bdr w:val="none" w:sz="0" w:space="0" w:color="auto" w:frame="1"/>
      </w:rPr>
      <w:fldChar w:fldCharType="begin"/>
    </w:r>
    <w:r w:rsidR="004619E8">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4619E8">
      <w:rPr>
        <w:noProof/>
        <w:color w:val="000000"/>
        <w:sz w:val="28"/>
        <w:szCs w:val="28"/>
        <w:bdr w:val="none" w:sz="0" w:space="0" w:color="auto" w:frame="1"/>
      </w:rPr>
      <w:fldChar w:fldCharType="separate"/>
    </w:r>
    <w:r w:rsidR="002C47BE">
      <w:rPr>
        <w:noProof/>
        <w:color w:val="000000"/>
        <w:sz w:val="28"/>
        <w:szCs w:val="28"/>
        <w:bdr w:val="none" w:sz="0" w:space="0" w:color="auto" w:frame="1"/>
      </w:rPr>
      <w:fldChar w:fldCharType="begin"/>
    </w:r>
    <w:r w:rsidR="002C47BE">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2C47BE">
      <w:rPr>
        <w:noProof/>
        <w:color w:val="000000"/>
        <w:sz w:val="28"/>
        <w:szCs w:val="28"/>
        <w:bdr w:val="none" w:sz="0" w:space="0" w:color="auto" w:frame="1"/>
      </w:rPr>
      <w:fldChar w:fldCharType="separate"/>
    </w:r>
    <w:r w:rsidR="004430D0">
      <w:rPr>
        <w:noProof/>
        <w:color w:val="000000"/>
        <w:sz w:val="28"/>
        <w:szCs w:val="28"/>
        <w:bdr w:val="none" w:sz="0" w:space="0" w:color="auto" w:frame="1"/>
      </w:rPr>
      <w:fldChar w:fldCharType="begin"/>
    </w:r>
    <w:r w:rsidR="004430D0">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4430D0">
      <w:rPr>
        <w:noProof/>
        <w:color w:val="000000"/>
        <w:sz w:val="28"/>
        <w:szCs w:val="28"/>
        <w:bdr w:val="none" w:sz="0" w:space="0" w:color="auto" w:frame="1"/>
      </w:rPr>
      <w:fldChar w:fldCharType="separate"/>
    </w:r>
    <w:r w:rsidR="00C646B1">
      <w:rPr>
        <w:noProof/>
        <w:color w:val="000000"/>
        <w:sz w:val="28"/>
        <w:szCs w:val="28"/>
        <w:bdr w:val="none" w:sz="0" w:space="0" w:color="auto" w:frame="1"/>
      </w:rPr>
      <w:fldChar w:fldCharType="begin"/>
    </w:r>
    <w:r w:rsidR="00C646B1">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C646B1">
      <w:rPr>
        <w:noProof/>
        <w:color w:val="000000"/>
        <w:sz w:val="28"/>
        <w:szCs w:val="28"/>
        <w:bdr w:val="none" w:sz="0" w:space="0" w:color="auto" w:frame="1"/>
      </w:rPr>
      <w:fldChar w:fldCharType="separate"/>
    </w:r>
    <w:r>
      <w:rPr>
        <w:noProof/>
        <w:color w:val="000000"/>
        <w:sz w:val="28"/>
        <w:szCs w:val="28"/>
        <w:bdr w:val="none" w:sz="0" w:space="0" w:color="auto" w:frame="1"/>
      </w:rPr>
      <w:fldChar w:fldCharType="begin"/>
    </w:r>
    <w:r>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Pr>
        <w:noProof/>
        <w:color w:val="000000"/>
        <w:sz w:val="28"/>
        <w:szCs w:val="28"/>
        <w:bdr w:val="none" w:sz="0" w:space="0" w:color="auto" w:frame="1"/>
      </w:rPr>
      <w:fldChar w:fldCharType="separate"/>
    </w:r>
    <w:r w:rsidR="00855598">
      <w:rPr>
        <w:noProof/>
        <w:color w:val="000000"/>
        <w:sz w:val="28"/>
        <w:szCs w:val="28"/>
        <w:bdr w:val="none" w:sz="0" w:space="0" w:color="auto" w:frame="1"/>
      </w:rPr>
      <w:fldChar w:fldCharType="begin"/>
    </w:r>
    <w:r w:rsidR="00855598">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855598">
      <w:rPr>
        <w:noProof/>
        <w:color w:val="000000"/>
        <w:sz w:val="28"/>
        <w:szCs w:val="28"/>
        <w:bdr w:val="none" w:sz="0" w:space="0" w:color="auto" w:frame="1"/>
      </w:rPr>
      <w:fldChar w:fldCharType="separate"/>
    </w:r>
    <w:r w:rsidR="00EA2409">
      <w:rPr>
        <w:noProof/>
        <w:color w:val="000000"/>
        <w:sz w:val="28"/>
        <w:szCs w:val="28"/>
        <w:bdr w:val="none" w:sz="0" w:space="0" w:color="auto" w:frame="1"/>
      </w:rPr>
      <w:fldChar w:fldCharType="begin"/>
    </w:r>
    <w:r w:rsidR="00EA2409">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EA2409">
      <w:rPr>
        <w:noProof/>
        <w:color w:val="000000"/>
        <w:sz w:val="28"/>
        <w:szCs w:val="28"/>
        <w:bdr w:val="none" w:sz="0" w:space="0" w:color="auto" w:frame="1"/>
      </w:rPr>
      <w:fldChar w:fldCharType="separate"/>
    </w:r>
    <w:r w:rsidR="0057550B">
      <w:rPr>
        <w:noProof/>
        <w:color w:val="000000"/>
        <w:sz w:val="28"/>
        <w:szCs w:val="28"/>
        <w:bdr w:val="none" w:sz="0" w:space="0" w:color="auto" w:frame="1"/>
      </w:rPr>
      <w:fldChar w:fldCharType="begin"/>
    </w:r>
    <w:r w:rsidR="0057550B">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57550B">
      <w:rPr>
        <w:noProof/>
        <w:color w:val="000000"/>
        <w:sz w:val="28"/>
        <w:szCs w:val="28"/>
        <w:bdr w:val="none" w:sz="0" w:space="0" w:color="auto" w:frame="1"/>
      </w:rPr>
      <w:fldChar w:fldCharType="separate"/>
    </w:r>
    <w:r w:rsidR="00916DEB">
      <w:rPr>
        <w:noProof/>
        <w:color w:val="000000"/>
        <w:sz w:val="28"/>
        <w:szCs w:val="28"/>
        <w:bdr w:val="none" w:sz="0" w:space="0" w:color="auto" w:frame="1"/>
      </w:rPr>
      <w:fldChar w:fldCharType="begin"/>
    </w:r>
    <w:r w:rsidR="00916DEB">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916DEB">
      <w:rPr>
        <w:noProof/>
        <w:color w:val="000000"/>
        <w:sz w:val="28"/>
        <w:szCs w:val="28"/>
        <w:bdr w:val="none" w:sz="0" w:space="0" w:color="auto" w:frame="1"/>
      </w:rPr>
      <w:fldChar w:fldCharType="separate"/>
    </w:r>
    <w:r w:rsidR="00D71214">
      <w:rPr>
        <w:noProof/>
        <w:color w:val="000000"/>
        <w:sz w:val="28"/>
        <w:szCs w:val="28"/>
        <w:bdr w:val="none" w:sz="0" w:space="0" w:color="auto" w:frame="1"/>
      </w:rPr>
      <w:fldChar w:fldCharType="begin"/>
    </w:r>
    <w:r w:rsidR="00D71214">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D71214">
      <w:rPr>
        <w:noProof/>
        <w:color w:val="000000"/>
        <w:sz w:val="28"/>
        <w:szCs w:val="28"/>
        <w:bdr w:val="none" w:sz="0" w:space="0" w:color="auto" w:frame="1"/>
      </w:rPr>
      <w:fldChar w:fldCharType="separate"/>
    </w:r>
    <w:r w:rsidR="00D71214">
      <w:rPr>
        <w:noProof/>
        <w:color w:val="000000"/>
        <w:sz w:val="28"/>
        <w:szCs w:val="28"/>
        <w:bdr w:val="none" w:sz="0" w:space="0" w:color="auto" w:frame="1"/>
      </w:rPr>
      <w:fldChar w:fldCharType="begin"/>
    </w:r>
    <w:r w:rsidR="00D71214">
      <w:rPr>
        <w:noProof/>
        <w:color w:val="000000"/>
        <w:sz w:val="28"/>
        <w:szCs w:val="28"/>
        <w:bdr w:val="none" w:sz="0" w:space="0" w:color="auto" w:frame="1"/>
      </w:rPr>
      <w:instrText xml:space="preserve"> INCLUDEPICTURE  "https://lh4.googleusercontent.com/I8AM4cXhe9xDMs0NYBX2vE0n-3FcB33Z-TP0Dv_ea7UNowxIMw79r6ZiHkPrO_A4jWtFC5mKhBgCBXexpDT3uvzbace9XFX3vIlZEW6ipWgKtPbtqz4mMVmNpL_7N8Hf0MdHpcHW82toklv89Foi1Q" \* MERGEFORMATINET </w:instrText>
    </w:r>
    <w:r w:rsidR="00D71214">
      <w:rPr>
        <w:noProof/>
        <w:color w:val="000000"/>
        <w:sz w:val="28"/>
        <w:szCs w:val="28"/>
        <w:bdr w:val="none" w:sz="0" w:space="0" w:color="auto" w:frame="1"/>
      </w:rPr>
      <w:fldChar w:fldCharType="separate"/>
    </w:r>
    <w:r w:rsidR="00752A39">
      <w:rPr>
        <w:noProof/>
        <w:color w:val="000000"/>
        <w:sz w:val="28"/>
        <w:szCs w:val="28"/>
        <w:bdr w:val="none" w:sz="0" w:space="0" w:color="auto" w:frame="1"/>
      </w:rPr>
      <w:fldChar w:fldCharType="begin"/>
    </w:r>
    <w:r w:rsidR="00752A39">
      <w:rPr>
        <w:noProof/>
        <w:color w:val="000000"/>
        <w:sz w:val="28"/>
        <w:szCs w:val="28"/>
        <w:bdr w:val="none" w:sz="0" w:space="0" w:color="auto" w:frame="1"/>
      </w:rPr>
      <w:instrText xml:space="preserve"> </w:instrText>
    </w:r>
    <w:r w:rsidR="00752A39">
      <w:rPr>
        <w:noProof/>
        <w:color w:val="000000"/>
        <w:sz w:val="28"/>
        <w:szCs w:val="28"/>
        <w:bdr w:val="none" w:sz="0" w:space="0" w:color="auto" w:frame="1"/>
      </w:rPr>
      <w:instrText>INCLUDEPICTURE  "https://lh4.googleusercontent.com/I8AM4cXhe9xDMs0NYBX2vE0n-3FcB33Z-TP0Dv_ea7UNowxIMw79r6ZiHkPrO_A4jWtFC5mKhBgCBXexpDT3uvzbace9XFX3vIlZEW6ipWgKtPbtqz4mMVmNpL_7N8Hf0MdHpcHW82toklv89Foi1Q" \* MERGEFORMATINET</w:instrText>
    </w:r>
    <w:r w:rsidR="00752A39">
      <w:rPr>
        <w:noProof/>
        <w:color w:val="000000"/>
        <w:sz w:val="28"/>
        <w:szCs w:val="28"/>
        <w:bdr w:val="none" w:sz="0" w:space="0" w:color="auto" w:frame="1"/>
      </w:rPr>
      <w:instrText xml:space="preserve"> </w:instrText>
    </w:r>
    <w:r w:rsidR="00752A39">
      <w:rPr>
        <w:noProof/>
        <w:color w:val="000000"/>
        <w:sz w:val="28"/>
        <w:szCs w:val="28"/>
        <w:bdr w:val="none" w:sz="0" w:space="0" w:color="auto" w:frame="1"/>
      </w:rPr>
      <w:fldChar w:fldCharType="separate"/>
    </w:r>
    <w:r w:rsidR="00E203B7">
      <w:rPr>
        <w:noProof/>
        <w:color w:val="000000"/>
        <w:sz w:val="28"/>
        <w:szCs w:val="28"/>
        <w:bdr w:val="none" w:sz="0" w:space="0" w:color="auto" w:frame="1"/>
      </w:rPr>
      <w:pict w14:anchorId="2ED8FE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4pt;height:53.4pt">
          <v:imagedata r:id="rId1" r:href="rId2"/>
        </v:shape>
      </w:pict>
    </w:r>
    <w:r w:rsidR="00752A39">
      <w:rPr>
        <w:noProof/>
        <w:color w:val="000000"/>
        <w:sz w:val="28"/>
        <w:szCs w:val="28"/>
        <w:bdr w:val="none" w:sz="0" w:space="0" w:color="auto" w:frame="1"/>
      </w:rPr>
      <w:fldChar w:fldCharType="end"/>
    </w:r>
    <w:r w:rsidR="00D71214">
      <w:rPr>
        <w:noProof/>
        <w:color w:val="000000"/>
        <w:sz w:val="28"/>
        <w:szCs w:val="28"/>
        <w:bdr w:val="none" w:sz="0" w:space="0" w:color="auto" w:frame="1"/>
      </w:rPr>
      <w:fldChar w:fldCharType="end"/>
    </w:r>
    <w:r w:rsidR="00D71214">
      <w:rPr>
        <w:noProof/>
        <w:color w:val="000000"/>
        <w:sz w:val="28"/>
        <w:szCs w:val="28"/>
        <w:bdr w:val="none" w:sz="0" w:space="0" w:color="auto" w:frame="1"/>
      </w:rPr>
      <w:fldChar w:fldCharType="end"/>
    </w:r>
    <w:r w:rsidR="00916DEB">
      <w:rPr>
        <w:noProof/>
        <w:color w:val="000000"/>
        <w:sz w:val="28"/>
        <w:szCs w:val="28"/>
        <w:bdr w:val="none" w:sz="0" w:space="0" w:color="auto" w:frame="1"/>
      </w:rPr>
      <w:fldChar w:fldCharType="end"/>
    </w:r>
    <w:r w:rsidR="0057550B">
      <w:rPr>
        <w:noProof/>
        <w:color w:val="000000"/>
        <w:sz w:val="28"/>
        <w:szCs w:val="28"/>
        <w:bdr w:val="none" w:sz="0" w:space="0" w:color="auto" w:frame="1"/>
      </w:rPr>
      <w:fldChar w:fldCharType="end"/>
    </w:r>
    <w:r w:rsidR="00EA2409">
      <w:rPr>
        <w:noProof/>
        <w:color w:val="000000"/>
        <w:sz w:val="28"/>
        <w:szCs w:val="28"/>
        <w:bdr w:val="none" w:sz="0" w:space="0" w:color="auto" w:frame="1"/>
      </w:rPr>
      <w:fldChar w:fldCharType="end"/>
    </w:r>
    <w:r w:rsidR="00855598">
      <w:rPr>
        <w:noProof/>
        <w:color w:val="000000"/>
        <w:sz w:val="28"/>
        <w:szCs w:val="28"/>
        <w:bdr w:val="none" w:sz="0" w:space="0" w:color="auto" w:frame="1"/>
      </w:rPr>
      <w:fldChar w:fldCharType="end"/>
    </w:r>
    <w:r>
      <w:rPr>
        <w:noProof/>
        <w:color w:val="000000"/>
        <w:sz w:val="28"/>
        <w:szCs w:val="28"/>
        <w:bdr w:val="none" w:sz="0" w:space="0" w:color="auto" w:frame="1"/>
      </w:rPr>
      <w:fldChar w:fldCharType="end"/>
    </w:r>
    <w:r w:rsidR="00C646B1">
      <w:rPr>
        <w:noProof/>
        <w:color w:val="000000"/>
        <w:sz w:val="28"/>
        <w:szCs w:val="28"/>
        <w:bdr w:val="none" w:sz="0" w:space="0" w:color="auto" w:frame="1"/>
      </w:rPr>
      <w:fldChar w:fldCharType="end"/>
    </w:r>
    <w:r w:rsidR="004430D0">
      <w:rPr>
        <w:noProof/>
        <w:color w:val="000000"/>
        <w:sz w:val="28"/>
        <w:szCs w:val="28"/>
        <w:bdr w:val="none" w:sz="0" w:space="0" w:color="auto" w:frame="1"/>
      </w:rPr>
      <w:fldChar w:fldCharType="end"/>
    </w:r>
    <w:r w:rsidR="002C47BE">
      <w:rPr>
        <w:noProof/>
        <w:color w:val="000000"/>
        <w:sz w:val="28"/>
        <w:szCs w:val="28"/>
        <w:bdr w:val="none" w:sz="0" w:space="0" w:color="auto" w:frame="1"/>
      </w:rPr>
      <w:fldChar w:fldCharType="end"/>
    </w:r>
    <w:r w:rsidR="004619E8">
      <w:rPr>
        <w:noProof/>
        <w:color w:val="000000"/>
        <w:sz w:val="28"/>
        <w:szCs w:val="28"/>
        <w:bdr w:val="none" w:sz="0" w:space="0" w:color="auto" w:frame="1"/>
      </w:rPr>
      <w:fldChar w:fldCharType="end"/>
    </w:r>
    <w:r w:rsidR="00D42A11">
      <w:rPr>
        <w:noProof/>
        <w:color w:val="000000"/>
        <w:sz w:val="28"/>
        <w:szCs w:val="28"/>
        <w:bdr w:val="none" w:sz="0" w:space="0" w:color="auto" w:frame="1"/>
      </w:rPr>
      <w:fldChar w:fldCharType="end"/>
    </w:r>
    <w:r w:rsidR="00E96D44">
      <w:rPr>
        <w:noProof/>
        <w:color w:val="000000"/>
        <w:sz w:val="28"/>
        <w:szCs w:val="28"/>
        <w:bdr w:val="none" w:sz="0" w:space="0" w:color="auto" w:frame="1"/>
      </w:rPr>
      <w:fldChar w:fldCharType="end"/>
    </w:r>
    <w:r w:rsidR="00E96D44">
      <w:rPr>
        <w:noProof/>
        <w:color w:val="000000"/>
        <w:sz w:val="28"/>
        <w:szCs w:val="28"/>
        <w:bdr w:val="none" w:sz="0" w:space="0" w:color="auto" w:frame="1"/>
      </w:rPr>
      <w:fldChar w:fldCharType="end"/>
    </w:r>
    <w:r w:rsidR="00C876A2">
      <w:rPr>
        <w:noProof/>
        <w:color w:val="000000"/>
        <w:sz w:val="28"/>
        <w:szCs w:val="28"/>
        <w:bdr w:val="none" w:sz="0" w:space="0" w:color="auto" w:frame="1"/>
      </w:rPr>
      <w:fldChar w:fldCharType="end"/>
    </w:r>
    <w:r w:rsidR="00DD3C32">
      <w:rPr>
        <w:noProof/>
        <w:color w:val="000000"/>
        <w:sz w:val="28"/>
        <w:szCs w:val="28"/>
        <w:bdr w:val="none" w:sz="0" w:space="0" w:color="auto" w:frame="1"/>
      </w:rPr>
      <w:fldChar w:fldCharType="end"/>
    </w:r>
    <w:r w:rsidR="0066203E">
      <w:rPr>
        <w:noProof/>
        <w:color w:val="000000"/>
        <w:sz w:val="28"/>
        <w:szCs w:val="28"/>
        <w:bdr w:val="none" w:sz="0" w:space="0" w:color="auto" w:frame="1"/>
      </w:rPr>
      <w:fldChar w:fldCharType="end"/>
    </w:r>
    <w:r>
      <w:rPr>
        <w:color w:val="000000"/>
        <w:sz w:val="28"/>
        <w:szCs w:val="28"/>
        <w:bdr w:val="none" w:sz="0" w:space="0" w:color="auto" w:frame="1"/>
      </w:rPr>
      <w:fldChar w:fldCharType="end"/>
    </w:r>
  </w:p>
  <w:p w14:paraId="1483433F" w14:textId="77777777" w:rsidR="0069547C" w:rsidRPr="0075137D" w:rsidRDefault="0069547C" w:rsidP="0075137D">
    <w:pPr>
      <w:pStyle w:val="Stopka"/>
    </w:pPr>
    <w:r w:rsidRPr="008B6F3A">
      <w:tab/>
    </w:r>
    <w:r w:rsidRPr="008B6F3A">
      <w:fldChar w:fldCharType="begin"/>
    </w:r>
    <w:r w:rsidRPr="008B6F3A">
      <w:instrText xml:space="preserve"> PAGE   \* MERGEFORMAT </w:instrText>
    </w:r>
    <w:r w:rsidRPr="008B6F3A">
      <w:fldChar w:fldCharType="separate"/>
    </w:r>
    <w:r>
      <w:t>1</w:t>
    </w:r>
    <w:r w:rsidRPr="008B6F3A">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9F4EA" w14:textId="77777777" w:rsidR="002C3B10" w:rsidRPr="0030563C" w:rsidRDefault="002C3B10" w:rsidP="002C3B10">
    <w:pPr>
      <w:pStyle w:val="Stopka"/>
    </w:pPr>
  </w:p>
  <w:p w14:paraId="1F458BB4" w14:textId="77777777" w:rsidR="002C3B10" w:rsidRPr="0030563C" w:rsidRDefault="002C3B10" w:rsidP="002C3B10">
    <w:pPr>
      <w:pStyle w:val="Stopka"/>
      <w:pBdr>
        <w:top w:val="single" w:sz="4" w:space="1" w:color="auto"/>
      </w:pBdr>
      <w:jc w:val="center"/>
      <w:rPr>
        <w:sz w:val="8"/>
        <w:szCs w:val="8"/>
      </w:rPr>
    </w:pPr>
  </w:p>
  <w:p w14:paraId="4A0D31EF" w14:textId="77777777" w:rsidR="002C3B10" w:rsidRPr="004A2074" w:rsidRDefault="002C3B10" w:rsidP="002C3B10">
    <w:pPr>
      <w:pStyle w:val="Stopka"/>
      <w:jc w:val="center"/>
    </w:pPr>
    <w:r w:rsidRPr="004A2074">
      <w:t>Program Funkcjonalno-Użytkowy dla inwestycji pn.</w:t>
    </w:r>
    <w:r>
      <w:br/>
    </w:r>
    <w:r w:rsidRPr="004A2074">
      <w:t xml:space="preserve"> „Budowa instalacji termicznego przekształcania odpadów komunalnych w Koszalinie”</w:t>
    </w:r>
  </w:p>
  <w:p w14:paraId="1C10C93E" w14:textId="58D2FBD4" w:rsidR="00D60E63" w:rsidRPr="002C3B10" w:rsidRDefault="002C3B10" w:rsidP="002C3B10">
    <w:pPr>
      <w:pStyle w:val="Stopka"/>
      <w:jc w:val="center"/>
    </w:pPr>
    <w:r>
      <w:t>Rozdział</w:t>
    </w:r>
    <w:r w:rsidRPr="004A2074">
      <w:t xml:space="preserve"> </w:t>
    </w:r>
    <w:r>
      <w:t>2.9</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C36CA" w14:textId="77777777" w:rsidR="00702752" w:rsidRDefault="00702752" w:rsidP="00702752">
    <w:pPr>
      <w:pStyle w:val="Stopka"/>
      <w:pBdr>
        <w:top w:val="single" w:sz="4" w:space="1" w:color="auto"/>
      </w:pBdr>
      <w:jc w:val="center"/>
      <w:rPr>
        <w:rFonts w:cstheme="minorHAnsi"/>
      </w:rPr>
    </w:pPr>
    <w:bookmarkStart w:id="105" w:name="_Hlk144725760"/>
  </w:p>
  <w:p w14:paraId="3F0EAB17" w14:textId="77777777" w:rsidR="00702752" w:rsidRPr="004A2074" w:rsidRDefault="00702752" w:rsidP="00702752">
    <w:pPr>
      <w:pStyle w:val="Stopka"/>
      <w:pBdr>
        <w:top w:val="single" w:sz="4" w:space="1" w:color="auto"/>
      </w:pBdr>
      <w:jc w:val="center"/>
      <w:rPr>
        <w:rFonts w:cstheme="minorHAnsi"/>
      </w:rPr>
    </w:pPr>
    <w:r w:rsidRPr="004A2074">
      <w:rPr>
        <w:rFonts w:cstheme="minorHAnsi"/>
      </w:rPr>
      <w:t>Program Funkcjonalno-Użytkowy dla inwestycji pn.</w:t>
    </w:r>
    <w:r>
      <w:rPr>
        <w:rFonts w:cstheme="minorHAnsi"/>
      </w:rPr>
      <w:br/>
    </w:r>
    <w:r w:rsidRPr="004A2074">
      <w:rPr>
        <w:rFonts w:cstheme="minorHAnsi"/>
      </w:rPr>
      <w:t xml:space="preserve"> „</w:t>
    </w:r>
    <w:r w:rsidRPr="00DB0DDF">
      <w:rPr>
        <w:rFonts w:cstheme="minorHAnsi"/>
      </w:rPr>
      <w:t>Budowa instalacji termicznego przekształcania odpadów komunalnych w Koszalinie</w:t>
    </w:r>
    <w:r w:rsidRPr="004A2074">
      <w:rPr>
        <w:rFonts w:cstheme="minorHAnsi"/>
      </w:rPr>
      <w:t>”</w:t>
    </w:r>
  </w:p>
  <w:p w14:paraId="5C66F1D8" w14:textId="25CFFAA1" w:rsidR="00C7428E" w:rsidRPr="00487E98" w:rsidRDefault="002623FD" w:rsidP="00B667D2">
    <w:pPr>
      <w:pStyle w:val="Stopka"/>
      <w:jc w:val="center"/>
    </w:pPr>
    <w:r>
      <w:rPr>
        <w:rFonts w:cstheme="minorHAnsi"/>
      </w:rPr>
      <w:t>Rozdział</w:t>
    </w:r>
    <w:r w:rsidRPr="004A2074">
      <w:rPr>
        <w:rFonts w:cstheme="minorHAnsi"/>
      </w:rPr>
      <w:t xml:space="preserve"> </w:t>
    </w:r>
    <w:r w:rsidR="00702752">
      <w:rPr>
        <w:rFonts w:cstheme="minorHAnsi"/>
      </w:rPr>
      <w:t>2.</w:t>
    </w:r>
    <w:bookmarkEnd w:id="105"/>
    <w:r w:rsidR="00067FBD">
      <w:rPr>
        <w:rFonts w:cstheme="minorHAnsi"/>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5F9C9" w14:textId="77777777" w:rsidR="00457275" w:rsidRDefault="00457275" w:rsidP="0090301B">
      <w:r>
        <w:separator/>
      </w:r>
    </w:p>
  </w:footnote>
  <w:footnote w:type="continuationSeparator" w:id="0">
    <w:p w14:paraId="2E8CC30A" w14:textId="77777777" w:rsidR="00457275" w:rsidRDefault="00457275" w:rsidP="0090301B">
      <w:r>
        <w:continuationSeparator/>
      </w:r>
    </w:p>
  </w:footnote>
  <w:footnote w:type="continuationNotice" w:id="1">
    <w:p w14:paraId="04BFB260" w14:textId="77777777" w:rsidR="00457275" w:rsidRDefault="0045727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6EBEF" w14:textId="26CA9BC1" w:rsidR="00C7428E" w:rsidRDefault="00C7428E">
    <w:pPr>
      <w:pStyle w:val="Nagwek"/>
      <w:jc w:val="center"/>
    </w:pPr>
    <w:r>
      <w:fldChar w:fldCharType="begin"/>
    </w:r>
    <w:r>
      <w:instrText>PAGE   \* MERGEFORMAT</w:instrText>
    </w:r>
    <w:r>
      <w:fldChar w:fldCharType="separate"/>
    </w:r>
    <w:r>
      <w:t>2</w:t>
    </w:r>
    <w:r>
      <w:fldChar w:fldCharType="end"/>
    </w:r>
  </w:p>
  <w:p w14:paraId="000D05F2" w14:textId="77777777" w:rsidR="00C7428E" w:rsidRDefault="00C742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6232058"/>
      <w:docPartObj>
        <w:docPartGallery w:val="Page Numbers (Top of Page)"/>
        <w:docPartUnique/>
      </w:docPartObj>
    </w:sdtPr>
    <w:sdtEndPr/>
    <w:sdtContent>
      <w:p w14:paraId="54AECC6C" w14:textId="01D53436" w:rsidR="00D60E63" w:rsidRDefault="00D60E63">
        <w:pPr>
          <w:pStyle w:val="Nagwek"/>
          <w:jc w:val="center"/>
        </w:pPr>
        <w:r>
          <w:fldChar w:fldCharType="begin"/>
        </w:r>
        <w:r>
          <w:instrText>PAGE   \* MERGEFORMAT</w:instrText>
        </w:r>
        <w:r>
          <w:fldChar w:fldCharType="separate"/>
        </w:r>
        <w:r>
          <w:t>2</w:t>
        </w:r>
        <w:r>
          <w:fldChar w:fldCharType="end"/>
        </w:r>
      </w:p>
    </w:sdtContent>
  </w:sdt>
  <w:p w14:paraId="49FC596F" w14:textId="77777777" w:rsidR="00D60E63" w:rsidRDefault="00D60E6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28260" w14:textId="77777777" w:rsidR="0069547C" w:rsidRPr="002164CB" w:rsidRDefault="0069547C">
    <w:pPr>
      <w:pStyle w:val="Nagwek"/>
      <w:jc w:val="center"/>
      <w:rPr>
        <w:rFonts w:cstheme="minorHAnsi"/>
        <w:b/>
        <w:bCs/>
        <w:i/>
        <w:iCs/>
      </w:rPr>
    </w:pPr>
    <w:r w:rsidRPr="002164CB">
      <w:rPr>
        <w:rFonts w:cstheme="minorHAnsi"/>
        <w:b/>
        <w:bCs/>
        <w:i/>
        <w:iCs/>
      </w:rPr>
      <w:fldChar w:fldCharType="begin"/>
    </w:r>
    <w:r w:rsidRPr="002164CB">
      <w:rPr>
        <w:rFonts w:cstheme="minorHAnsi"/>
        <w:bCs/>
        <w:iCs/>
      </w:rPr>
      <w:instrText>PAGE   \* MERGEFORMAT</w:instrText>
    </w:r>
    <w:r w:rsidRPr="002164CB">
      <w:rPr>
        <w:rFonts w:cstheme="minorHAnsi"/>
        <w:b/>
        <w:bCs/>
        <w:i/>
        <w:iCs/>
      </w:rPr>
      <w:fldChar w:fldCharType="separate"/>
    </w:r>
    <w:r w:rsidRPr="002164CB">
      <w:rPr>
        <w:rFonts w:cstheme="minorHAnsi"/>
        <w:bCs/>
        <w:iCs/>
      </w:rPr>
      <w:t>2</w:t>
    </w:r>
    <w:r w:rsidRPr="002164CB">
      <w:rPr>
        <w:rFonts w:cstheme="minorHAnsi"/>
        <w:b/>
        <w:bCs/>
        <w:i/>
        <w:iCs/>
      </w:rPr>
      <w:fldChar w:fldCharType="end"/>
    </w:r>
  </w:p>
  <w:p w14:paraId="7A50645A" w14:textId="77777777" w:rsidR="0069547C" w:rsidRDefault="0069547C">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585289"/>
      <w:docPartObj>
        <w:docPartGallery w:val="Page Numbers (Top of Page)"/>
        <w:docPartUnique/>
      </w:docPartObj>
    </w:sdtPr>
    <w:sdtEndPr>
      <w:rPr>
        <w:rFonts w:cstheme="minorHAnsi"/>
        <w:b/>
        <w:bCs/>
        <w:i/>
        <w:iCs/>
      </w:rPr>
    </w:sdtEndPr>
    <w:sdtContent>
      <w:p w14:paraId="3CDEE6A1" w14:textId="77777777" w:rsidR="0069547C" w:rsidRPr="0088284B" w:rsidRDefault="0069547C">
        <w:pPr>
          <w:pStyle w:val="Nagwek"/>
          <w:jc w:val="center"/>
          <w:rPr>
            <w:rFonts w:cstheme="minorHAnsi"/>
            <w:b/>
            <w:bCs/>
            <w:i/>
            <w:iCs/>
          </w:rPr>
        </w:pPr>
        <w:r w:rsidRPr="0088284B">
          <w:rPr>
            <w:rFonts w:cstheme="minorHAnsi"/>
            <w:b/>
            <w:bCs/>
            <w:i/>
            <w:iCs/>
          </w:rPr>
          <w:fldChar w:fldCharType="begin"/>
        </w:r>
        <w:r w:rsidRPr="0088284B">
          <w:rPr>
            <w:rFonts w:cstheme="minorHAnsi"/>
            <w:bCs/>
            <w:iCs/>
          </w:rPr>
          <w:instrText>PAGE   \* MERGEFORMAT</w:instrText>
        </w:r>
        <w:r w:rsidRPr="0088284B">
          <w:rPr>
            <w:rFonts w:cstheme="minorHAnsi"/>
            <w:b/>
            <w:bCs/>
            <w:i/>
            <w:iCs/>
          </w:rPr>
          <w:fldChar w:fldCharType="separate"/>
        </w:r>
        <w:r w:rsidRPr="0088284B">
          <w:rPr>
            <w:rFonts w:cstheme="minorHAnsi"/>
            <w:bCs/>
            <w:iCs/>
          </w:rPr>
          <w:t>2</w:t>
        </w:r>
        <w:r w:rsidRPr="0088284B">
          <w:rPr>
            <w:rFonts w:cstheme="minorHAnsi"/>
            <w:b/>
            <w:bCs/>
            <w:i/>
            <w:iCs/>
          </w:rPr>
          <w:fldChar w:fldCharType="end"/>
        </w:r>
      </w:p>
    </w:sdtContent>
  </w:sdt>
  <w:p w14:paraId="4E428195" w14:textId="77777777" w:rsidR="0069547C" w:rsidRDefault="0069547C">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9932518"/>
      <w:docPartObj>
        <w:docPartGallery w:val="Page Numbers (Top of Page)"/>
        <w:docPartUnique/>
      </w:docPartObj>
    </w:sdtPr>
    <w:sdtEndPr/>
    <w:sdtContent>
      <w:p w14:paraId="6C0ADE39" w14:textId="77777777" w:rsidR="00545B9F" w:rsidRDefault="006851C1">
        <w:pPr>
          <w:pStyle w:val="Nagwek"/>
          <w:jc w:val="center"/>
        </w:pPr>
        <w:r>
          <w:fldChar w:fldCharType="begin"/>
        </w:r>
        <w:r w:rsidR="00545B9F">
          <w:instrText xml:space="preserve"> PAGE   \* MERGEFORMAT </w:instrText>
        </w:r>
        <w:r>
          <w:fldChar w:fldCharType="separate"/>
        </w:r>
        <w:r w:rsidR="00D73E66">
          <w:rPr>
            <w:noProof/>
          </w:rPr>
          <w:t>7</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1EA112E"/>
    <w:lvl w:ilvl="0">
      <w:start w:val="1"/>
      <w:numFmt w:val="decimal"/>
      <w:pStyle w:val="Listanumerowana"/>
      <w:lvlText w:val="%1."/>
      <w:lvlJc w:val="left"/>
      <w:pPr>
        <w:tabs>
          <w:tab w:val="num" w:pos="11"/>
        </w:tabs>
        <w:ind w:left="11" w:hanging="360"/>
      </w:pPr>
    </w:lvl>
  </w:abstractNum>
  <w:abstractNum w:abstractNumId="1" w15:restartNumberingAfterBreak="0">
    <w:nsid w:val="FFFFFF89"/>
    <w:multiLevelType w:val="singleLevel"/>
    <w:tmpl w:val="B3B47FB2"/>
    <w:lvl w:ilvl="0">
      <w:start w:val="1"/>
      <w:numFmt w:val="bullet"/>
      <w:pStyle w:val="Listapunktowana"/>
      <w:lvlText w:val=""/>
      <w:lvlJc w:val="left"/>
      <w:pPr>
        <w:tabs>
          <w:tab w:val="num" w:pos="360"/>
        </w:tabs>
        <w:ind w:left="360" w:hanging="360"/>
      </w:pPr>
      <w:rPr>
        <w:rFonts w:ascii="Symbol" w:hAnsi="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b w:val="0"/>
        <w:i w:val="0"/>
        <w:sz w:val="22"/>
        <w:szCs w:val="22"/>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rPr>
    </w:lvl>
  </w:abstractNum>
  <w:abstractNum w:abstractNumId="4" w15:restartNumberingAfterBreak="0">
    <w:nsid w:val="00000009"/>
    <w:multiLevelType w:val="singleLevel"/>
    <w:tmpl w:val="00000009"/>
    <w:lvl w:ilvl="0">
      <w:start w:val="1"/>
      <w:numFmt w:val="bullet"/>
      <w:pStyle w:val="StylNagwek1Interlinia15wiersza1"/>
      <w:lvlText w:val=""/>
      <w:lvlJc w:val="left"/>
      <w:pPr>
        <w:tabs>
          <w:tab w:val="num" w:pos="720"/>
        </w:tabs>
        <w:ind w:left="720" w:hanging="360"/>
      </w:pPr>
      <w:rPr>
        <w:rFonts w:ascii="Wingdings" w:hAnsi="Wingdings"/>
      </w:rPr>
    </w:lvl>
  </w:abstractNum>
  <w:abstractNum w:abstractNumId="5"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34"/>
    <w:multiLevelType w:val="singleLevel"/>
    <w:tmpl w:val="00000034"/>
    <w:name w:val="WW8Num52"/>
    <w:lvl w:ilvl="0">
      <w:start w:val="1"/>
      <w:numFmt w:val="bullet"/>
      <w:lvlText w:val=""/>
      <w:lvlJc w:val="left"/>
      <w:pPr>
        <w:tabs>
          <w:tab w:val="num" w:pos="360"/>
        </w:tabs>
        <w:ind w:left="360" w:hanging="360"/>
      </w:pPr>
      <w:rPr>
        <w:rFonts w:ascii="Symbol" w:hAnsi="Symbol" w:cs="Courier New"/>
      </w:rPr>
    </w:lvl>
  </w:abstractNum>
  <w:abstractNum w:abstractNumId="7" w15:restartNumberingAfterBreak="0">
    <w:nsid w:val="00CC41B8"/>
    <w:multiLevelType w:val="hybridMultilevel"/>
    <w:tmpl w:val="F4142C18"/>
    <w:lvl w:ilvl="0" w:tplc="27AC4BE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052053AB"/>
    <w:multiLevelType w:val="singleLevel"/>
    <w:tmpl w:val="B498D328"/>
    <w:lvl w:ilvl="0">
      <w:start w:val="1"/>
      <w:numFmt w:val="bullet"/>
      <w:pStyle w:val="e11-Auflistung"/>
      <w:lvlText w:val=""/>
      <w:lvlJc w:val="left"/>
      <w:pPr>
        <w:tabs>
          <w:tab w:val="num" w:pos="568"/>
        </w:tabs>
        <w:ind w:left="568" w:hanging="284"/>
      </w:pPr>
      <w:rPr>
        <w:rFonts w:ascii="Symbol" w:hAnsi="Symbol" w:hint="default"/>
        <w:sz w:val="18"/>
      </w:rPr>
    </w:lvl>
  </w:abstractNum>
  <w:abstractNum w:abstractNumId="9" w15:restartNumberingAfterBreak="0">
    <w:nsid w:val="07C37A43"/>
    <w:multiLevelType w:val="hybridMultilevel"/>
    <w:tmpl w:val="83142A8C"/>
    <w:lvl w:ilvl="0" w:tplc="A79EDFB6">
      <w:start w:val="1"/>
      <w:numFmt w:val="bullet"/>
      <w:pStyle w:val="e11-Auflistungvora1"/>
      <w:lvlText w:val=""/>
      <w:lvlJc w:val="left"/>
      <w:pPr>
        <w:tabs>
          <w:tab w:val="num" w:pos="700"/>
        </w:tabs>
        <w:ind w:left="700" w:hanging="340"/>
      </w:pPr>
      <w:rPr>
        <w:rFonts w:ascii="Symbol" w:hAnsi="Symbol" w:hint="default"/>
        <w:color w:val="auto"/>
        <w:sz w:val="20"/>
        <w:szCs w:val="2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91946B4"/>
    <w:multiLevelType w:val="multilevel"/>
    <w:tmpl w:val="E098DA9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pStyle w:val="StylNagwek412pt"/>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C55877"/>
    <w:multiLevelType w:val="multilevel"/>
    <w:tmpl w:val="7D1AAE66"/>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792" w:hanging="432"/>
      </w:pPr>
      <w:rPr>
        <w:rFonts w:hint="default"/>
      </w:rPr>
    </w:lvl>
    <w:lvl w:ilvl="2">
      <w:start w:val="1"/>
      <w:numFmt w:val="decimal"/>
      <w:pStyle w:val="Nagwek3"/>
      <w:lvlText w:val="%1.%2.%3."/>
      <w:lvlJc w:val="left"/>
      <w:pPr>
        <w:ind w:left="646" w:hanging="504"/>
      </w:pPr>
      <w:rPr>
        <w:rFonts w:asciiTheme="minorHAnsi" w:hAnsiTheme="minorHAnsi" w:cs="Arial" w:hint="default"/>
      </w:rPr>
    </w:lvl>
    <w:lvl w:ilvl="3">
      <w:start w:val="1"/>
      <w:numFmt w:val="decimal"/>
      <w:pStyle w:val="Nagwek4"/>
      <w:lvlText w:val="%1.%2.%3.%4."/>
      <w:lvlJc w:val="left"/>
      <w:pPr>
        <w:ind w:left="2491" w:hanging="648"/>
      </w:pPr>
    </w:lvl>
    <w:lvl w:ilvl="4">
      <w:start w:val="1"/>
      <w:numFmt w:val="decimal"/>
      <w:pStyle w:val="4nagwek4"/>
      <w:lvlText w:val="%1.%2.%3.%4.%5."/>
      <w:lvlJc w:val="left"/>
      <w:pPr>
        <w:ind w:left="792" w:hanging="792"/>
      </w:pPr>
      <w:rPr>
        <w:rFonts w:ascii="Arial" w:hAnsi="Arial" w:cs="Arial" w:hint="default"/>
        <w:b/>
        <w:bCs/>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C3A3FB9"/>
    <w:multiLevelType w:val="hybridMultilevel"/>
    <w:tmpl w:val="793433B4"/>
    <w:lvl w:ilvl="0" w:tplc="0A8C124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15:restartNumberingAfterBreak="0">
    <w:nsid w:val="0F0A2961"/>
    <w:multiLevelType w:val="hybridMultilevel"/>
    <w:tmpl w:val="D3CE1374"/>
    <w:lvl w:ilvl="0" w:tplc="0415000D">
      <w:start w:val="1"/>
      <w:numFmt w:val="bullet"/>
      <w:lvlText w:val=""/>
      <w:lvlJc w:val="left"/>
      <w:pPr>
        <w:ind w:left="1428" w:hanging="360"/>
      </w:pPr>
      <w:rPr>
        <w:rFonts w:ascii="Wingdings" w:hAnsi="Wingdings" w:hint="default"/>
      </w:rPr>
    </w:lvl>
    <w:lvl w:ilvl="1" w:tplc="FFFFFFFF">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4" w15:restartNumberingAfterBreak="0">
    <w:nsid w:val="16A31494"/>
    <w:multiLevelType w:val="hybridMultilevel"/>
    <w:tmpl w:val="3D765136"/>
    <w:name w:val="WW8Num4222"/>
    <w:lvl w:ilvl="0" w:tplc="F498EEBA">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A1E24C6"/>
    <w:multiLevelType w:val="hybridMultilevel"/>
    <w:tmpl w:val="CCAA3766"/>
    <w:lvl w:ilvl="0" w:tplc="27AC4BE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1B437F4C"/>
    <w:multiLevelType w:val="hybridMultilevel"/>
    <w:tmpl w:val="C7EE8890"/>
    <w:lvl w:ilvl="0" w:tplc="838CF68C">
      <w:start w:val="1"/>
      <w:numFmt w:val="bullet"/>
      <w:lvlText w:val=""/>
      <w:lvlJc w:val="left"/>
      <w:pPr>
        <w:tabs>
          <w:tab w:val="num" w:pos="720"/>
        </w:tabs>
        <w:ind w:left="720" w:hanging="360"/>
      </w:pPr>
      <w:rPr>
        <w:rFonts w:ascii="Symbol" w:hAnsi="Symbol" w:hint="default"/>
      </w:rPr>
    </w:lvl>
    <w:lvl w:ilvl="1" w:tplc="04150001">
      <w:start w:val="2"/>
      <w:numFmt w:val="bullet"/>
      <w:pStyle w:val="Styl2"/>
      <w:lvlText w:val="-"/>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BD14DA6"/>
    <w:multiLevelType w:val="hybridMultilevel"/>
    <w:tmpl w:val="2DC0A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074421D"/>
    <w:multiLevelType w:val="hybridMultilevel"/>
    <w:tmpl w:val="3AD69B4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9" w15:restartNumberingAfterBreak="0">
    <w:nsid w:val="25B55537"/>
    <w:multiLevelType w:val="hybridMultilevel"/>
    <w:tmpl w:val="7C74D038"/>
    <w:lvl w:ilvl="0" w:tplc="04150001">
      <w:start w:val="1"/>
      <w:numFmt w:val="bullet"/>
      <w:pStyle w:val="Styl1"/>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8F9117E"/>
    <w:multiLevelType w:val="hybridMultilevel"/>
    <w:tmpl w:val="56AA506A"/>
    <w:lvl w:ilvl="0" w:tplc="7FD4854A">
      <w:start w:val="1"/>
      <w:numFmt w:val="bullet"/>
      <w:pStyle w:val="e1-Auflistung"/>
      <w:lvlText w:val=""/>
      <w:lvlJc w:val="left"/>
      <w:pPr>
        <w:tabs>
          <w:tab w:val="num" w:pos="284"/>
        </w:tabs>
        <w:ind w:left="284" w:hanging="284"/>
      </w:pPr>
      <w:rPr>
        <w:rFonts w:ascii="Symbol" w:hAnsi="Symbol" w:hint="default"/>
        <w:lang w:val="pl-PL"/>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EA1F55"/>
    <w:multiLevelType w:val="multilevel"/>
    <w:tmpl w:val="C5E0A350"/>
    <w:styleLink w:val="Savona"/>
    <w:lvl w:ilvl="0">
      <w:start w:val="1"/>
      <w:numFmt w:val="decimal"/>
      <w:lvlText w:val="%1."/>
      <w:lvlJc w:val="left"/>
      <w:pPr>
        <w:ind w:left="737" w:hanging="169"/>
      </w:pPr>
      <w:rPr>
        <w:rFonts w:ascii="Calibri" w:hAnsi="Calibri" w:cs="Calibri" w:hint="default"/>
        <w:b/>
        <w:bCs/>
        <w:i w:val="0"/>
        <w:iCs w:val="0"/>
        <w:color w:val="auto"/>
        <w:sz w:val="28"/>
        <w:szCs w:val="28"/>
      </w:rPr>
    </w:lvl>
    <w:lvl w:ilvl="1">
      <w:start w:val="1"/>
      <w:numFmt w:val="decimal"/>
      <w:lvlText w:val="%1.%2."/>
      <w:lvlJc w:val="left"/>
      <w:pPr>
        <w:ind w:left="1284" w:hanging="432"/>
      </w:pPr>
      <w:rPr>
        <w:rFonts w:ascii="Calibri" w:hAnsi="Calibri" w:cs="Calibri" w:hint="default"/>
        <w:b/>
        <w:bCs/>
        <w:i w:val="0"/>
        <w:iCs w:val="0"/>
        <w:sz w:val="24"/>
        <w:szCs w:val="24"/>
      </w:rPr>
    </w:lvl>
    <w:lvl w:ilvl="2">
      <w:start w:val="1"/>
      <w:numFmt w:val="decimal"/>
      <w:lvlText w:val="%1.%2.%3."/>
      <w:lvlJc w:val="left"/>
      <w:pPr>
        <w:ind w:left="1868" w:hanging="504"/>
      </w:pPr>
      <w:rPr>
        <w:rFonts w:ascii="Calibri" w:hAnsi="Calibri" w:cs="Calibri" w:hint="default"/>
        <w:b/>
        <w:bCs/>
        <w:i w:val="0"/>
        <w:iCs w:val="0"/>
        <w:sz w:val="22"/>
        <w:szCs w:val="22"/>
      </w:rPr>
    </w:lvl>
    <w:lvl w:ilvl="3">
      <w:start w:val="1"/>
      <w:numFmt w:val="decimal"/>
      <w:lvlText w:val="%1.%2.%3.%4."/>
      <w:lvlJc w:val="left"/>
      <w:pPr>
        <w:ind w:left="2372" w:hanging="648"/>
      </w:pPr>
      <w:rPr>
        <w:rFonts w:ascii="Calibri" w:hAnsi="Calibri" w:cs="Calibri" w:hint="default"/>
        <w:b/>
        <w:bCs/>
        <w:i w:val="0"/>
        <w:iCs w:val="0"/>
        <w:sz w:val="22"/>
        <w:szCs w:val="22"/>
        <w:u w:val="none"/>
      </w:rPr>
    </w:lvl>
    <w:lvl w:ilvl="4">
      <w:start w:val="1"/>
      <w:numFmt w:val="decimal"/>
      <w:lvlText w:val="%1.%2.%3.%4.%5."/>
      <w:lvlJc w:val="left"/>
      <w:pPr>
        <w:ind w:left="2876" w:hanging="792"/>
      </w:pPr>
      <w:rPr>
        <w:rFonts w:hint="default"/>
        <w:b w:val="0"/>
        <w:bCs w:val="0"/>
        <w:i/>
        <w:iCs/>
        <w:sz w:val="22"/>
        <w:szCs w:val="22"/>
        <w:u w:val="single"/>
      </w:rPr>
    </w:lvl>
    <w:lvl w:ilvl="5">
      <w:start w:val="1"/>
      <w:numFmt w:val="decimal"/>
      <w:lvlText w:val="%1.%2.%3.%4.%5.%6."/>
      <w:lvlJc w:val="left"/>
      <w:pPr>
        <w:ind w:left="3380" w:hanging="936"/>
      </w:pPr>
      <w:rPr>
        <w:rFonts w:hint="default"/>
      </w:rPr>
    </w:lvl>
    <w:lvl w:ilvl="6">
      <w:start w:val="1"/>
      <w:numFmt w:val="decimal"/>
      <w:lvlText w:val="%1.%2.%3.%4.%5.%6.%7."/>
      <w:lvlJc w:val="left"/>
      <w:pPr>
        <w:ind w:left="3884" w:hanging="1080"/>
      </w:pPr>
      <w:rPr>
        <w:rFonts w:hint="default"/>
      </w:rPr>
    </w:lvl>
    <w:lvl w:ilvl="7">
      <w:start w:val="1"/>
      <w:numFmt w:val="decimal"/>
      <w:lvlText w:val="%1.%2.%3.%4.%5.%6.%7.%8."/>
      <w:lvlJc w:val="left"/>
      <w:pPr>
        <w:ind w:left="4388" w:hanging="1224"/>
      </w:pPr>
      <w:rPr>
        <w:rFonts w:hint="default"/>
      </w:rPr>
    </w:lvl>
    <w:lvl w:ilvl="8">
      <w:start w:val="1"/>
      <w:numFmt w:val="decimal"/>
      <w:lvlText w:val="%1.%2.%3.%4.%5.%6.%7.%8.%9."/>
      <w:lvlJc w:val="left"/>
      <w:pPr>
        <w:ind w:left="4964" w:hanging="1440"/>
      </w:pPr>
      <w:rPr>
        <w:rFonts w:hint="default"/>
      </w:rPr>
    </w:lvl>
  </w:abstractNum>
  <w:abstractNum w:abstractNumId="22" w15:restartNumberingAfterBreak="0">
    <w:nsid w:val="2F050BB0"/>
    <w:multiLevelType w:val="hybridMultilevel"/>
    <w:tmpl w:val="B77ED680"/>
    <w:lvl w:ilvl="0" w:tplc="0415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2F4C28B2"/>
    <w:multiLevelType w:val="multilevel"/>
    <w:tmpl w:val="CA8E375A"/>
    <w:styleLink w:val="CMS-ANHeading"/>
    <w:lvl w:ilvl="0">
      <w:start w:val="1"/>
      <w:numFmt w:val="none"/>
      <w:pStyle w:val="CMSANMainHeading"/>
      <w:suff w:val="nothing"/>
      <w:lvlText w:val=""/>
      <w:lvlJc w:val="left"/>
      <w:pPr>
        <w:ind w:left="0" w:firstLine="0"/>
      </w:pPr>
      <w:rPr>
        <w:rFonts w:hint="default"/>
      </w:rPr>
    </w:lvl>
    <w:lvl w:ilvl="1">
      <w:start w:val="1"/>
      <w:numFmt w:val="decimal"/>
      <w:pStyle w:val="CMSANHeading1"/>
      <w:lvlText w:val="%2."/>
      <w:lvlJc w:val="left"/>
      <w:pPr>
        <w:tabs>
          <w:tab w:val="num" w:pos="851"/>
        </w:tabs>
        <w:ind w:left="851" w:hanging="851"/>
      </w:pPr>
      <w:rPr>
        <w:rFonts w:hint="default"/>
      </w:rPr>
    </w:lvl>
    <w:lvl w:ilvl="2">
      <w:start w:val="1"/>
      <w:numFmt w:val="decimal"/>
      <w:pStyle w:val="CMSANHeading2"/>
      <w:lvlText w:val="%2.%3"/>
      <w:lvlJc w:val="left"/>
      <w:pPr>
        <w:tabs>
          <w:tab w:val="num" w:pos="851"/>
        </w:tabs>
        <w:ind w:left="851" w:hanging="851"/>
      </w:pPr>
      <w:rPr>
        <w:rFonts w:hint="default"/>
      </w:rPr>
    </w:lvl>
    <w:lvl w:ilvl="3">
      <w:start w:val="1"/>
      <w:numFmt w:val="decimal"/>
      <w:pStyle w:val="CMSANHeading3"/>
      <w:lvlText w:val="%2.%3.%4"/>
      <w:lvlJc w:val="left"/>
      <w:pPr>
        <w:tabs>
          <w:tab w:val="num" w:pos="1701"/>
        </w:tabs>
        <w:ind w:left="1701" w:hanging="850"/>
      </w:pPr>
      <w:rPr>
        <w:rFonts w:hint="default"/>
      </w:rPr>
    </w:lvl>
    <w:lvl w:ilvl="4">
      <w:start w:val="1"/>
      <w:numFmt w:val="lowerLetter"/>
      <w:pStyle w:val="CMSANHeading4"/>
      <w:lvlText w:val="(%5)"/>
      <w:lvlJc w:val="left"/>
      <w:pPr>
        <w:tabs>
          <w:tab w:val="num" w:pos="2552"/>
        </w:tabs>
        <w:ind w:left="2552" w:hanging="851"/>
      </w:pPr>
      <w:rPr>
        <w:rFonts w:hint="default"/>
      </w:rPr>
    </w:lvl>
    <w:lvl w:ilvl="5">
      <w:start w:val="1"/>
      <w:numFmt w:val="lowerRoman"/>
      <w:pStyle w:val="CMSANHeading5"/>
      <w:lvlText w:val="(%6)"/>
      <w:lvlJc w:val="left"/>
      <w:pPr>
        <w:tabs>
          <w:tab w:val="num" w:pos="3402"/>
        </w:tabs>
        <w:ind w:left="3402" w:hanging="850"/>
      </w:pPr>
      <w:rPr>
        <w:rFonts w:hint="default"/>
      </w:rPr>
    </w:lvl>
    <w:lvl w:ilvl="6">
      <w:start w:val="1"/>
      <w:numFmt w:val="upperLetter"/>
      <w:pStyle w:val="CMSANHeading6"/>
      <w:lvlText w:val="(%7)"/>
      <w:lvlJc w:val="left"/>
      <w:pPr>
        <w:tabs>
          <w:tab w:val="num" w:pos="4253"/>
        </w:tabs>
        <w:ind w:left="4253" w:hanging="851"/>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15:restartNumberingAfterBreak="0">
    <w:nsid w:val="2F6C10E3"/>
    <w:multiLevelType w:val="hybridMultilevel"/>
    <w:tmpl w:val="343A1B96"/>
    <w:lvl w:ilvl="0" w:tplc="FFFFFFFF">
      <w:start w:val="1"/>
      <w:numFmt w:val="decimal"/>
      <w:pStyle w:val="StylNagwek1Przed6ptPo6pt"/>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2FEF11F6"/>
    <w:multiLevelType w:val="singleLevel"/>
    <w:tmpl w:val="6BFC146A"/>
    <w:lvl w:ilvl="0">
      <w:start w:val="1"/>
      <w:numFmt w:val="decimal"/>
      <w:pStyle w:val="e1-Auflistungvora1"/>
      <w:lvlText w:val="2.%1."/>
      <w:legacy w:legacy="1" w:legacySpace="0" w:legacyIndent="538"/>
      <w:lvlJc w:val="left"/>
      <w:rPr>
        <w:rFonts w:ascii="Arial" w:hAnsi="Arial" w:cs="Arial" w:hint="default"/>
      </w:rPr>
    </w:lvl>
  </w:abstractNum>
  <w:abstractNum w:abstractNumId="26" w15:restartNumberingAfterBreak="0">
    <w:nsid w:val="33BB4BC4"/>
    <w:multiLevelType w:val="singleLevel"/>
    <w:tmpl w:val="820EF4A0"/>
    <w:lvl w:ilvl="0">
      <w:start w:val="1"/>
      <w:numFmt w:val="lowerLetter"/>
      <w:pStyle w:val="e3-Auflistung"/>
      <w:lvlText w:val="%1)"/>
      <w:lvlJc w:val="left"/>
      <w:pPr>
        <w:tabs>
          <w:tab w:val="num" w:pos="284"/>
        </w:tabs>
        <w:ind w:left="284" w:hanging="284"/>
      </w:pPr>
      <w:rPr>
        <w:rFonts w:ascii="Arial" w:hAnsi="Arial" w:cs="Times New Roman" w:hint="default"/>
        <w:sz w:val="22"/>
        <w:szCs w:val="22"/>
      </w:rPr>
    </w:lvl>
  </w:abstractNum>
  <w:abstractNum w:abstractNumId="27" w15:restartNumberingAfterBreak="0">
    <w:nsid w:val="34323004"/>
    <w:multiLevelType w:val="hybridMultilevel"/>
    <w:tmpl w:val="AA38B15C"/>
    <w:lvl w:ilvl="0" w:tplc="0415000B">
      <w:start w:val="1"/>
      <w:numFmt w:val="bullet"/>
      <w:lvlText w:val=""/>
      <w:lvlJc w:val="left"/>
      <w:pPr>
        <w:ind w:left="1428" w:hanging="360"/>
      </w:pPr>
      <w:rPr>
        <w:rFonts w:ascii="Wingdings" w:hAnsi="Wingdings" w:hint="default"/>
      </w:rPr>
    </w:lvl>
    <w:lvl w:ilvl="1" w:tplc="04150003">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8" w15:restartNumberingAfterBreak="0">
    <w:nsid w:val="352D4041"/>
    <w:multiLevelType w:val="hybridMultilevel"/>
    <w:tmpl w:val="95742FA6"/>
    <w:lvl w:ilvl="0" w:tplc="0E0EA168">
      <w:start w:val="1"/>
      <w:numFmt w:val="bullet"/>
      <w:pStyle w:val="Tabelle-Auflistung"/>
      <w:lvlText w:val=""/>
      <w:lvlJc w:val="left"/>
      <w:pPr>
        <w:tabs>
          <w:tab w:val="num" w:pos="170"/>
        </w:tabs>
        <w:ind w:left="170" w:hanging="17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9CB5C65"/>
    <w:multiLevelType w:val="hybridMultilevel"/>
    <w:tmpl w:val="2C38B854"/>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D22011D"/>
    <w:multiLevelType w:val="hybridMultilevel"/>
    <w:tmpl w:val="B38C88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3F393ECC"/>
    <w:multiLevelType w:val="hybridMultilevel"/>
    <w:tmpl w:val="59C2D9B4"/>
    <w:lvl w:ilvl="0" w:tplc="4EF0D414">
      <w:start w:val="1"/>
      <w:numFmt w:val="lowerLetter"/>
      <w:lvlText w:val="%1)"/>
      <w:lvlJc w:val="left"/>
      <w:pPr>
        <w:ind w:left="1068" w:hanging="360"/>
      </w:pPr>
      <w:rPr>
        <w:rFonts w:asciiTheme="minorHAnsi" w:eastAsiaTheme="minorHAnsi" w:hAnsiTheme="minorHAnsi" w:cstheme="minorBidi"/>
        <w:b w:val="0"/>
        <w:b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2" w15:restartNumberingAfterBreak="0">
    <w:nsid w:val="40E8520D"/>
    <w:multiLevelType w:val="hybridMultilevel"/>
    <w:tmpl w:val="855231C6"/>
    <w:lvl w:ilvl="0" w:tplc="399695A6">
      <w:start w:val="1"/>
      <w:numFmt w:val="decimal"/>
      <w:pStyle w:val="e2-Auflistung"/>
      <w:lvlText w:val="%1."/>
      <w:lvlJc w:val="left"/>
      <w:pPr>
        <w:tabs>
          <w:tab w:val="num" w:pos="284"/>
        </w:tabs>
        <w:ind w:left="284" w:hanging="284"/>
      </w:pPr>
      <w:rPr>
        <w:rFonts w:ascii="Arial" w:hAnsi="Arial" w:cs="Times New Roman" w:hint="default"/>
        <w:sz w:val="22"/>
        <w:szCs w:val="22"/>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4A171AC1"/>
    <w:multiLevelType w:val="multilevel"/>
    <w:tmpl w:val="637625EE"/>
    <w:lvl w:ilvl="0">
      <w:start w:val="1"/>
      <w:numFmt w:val="upperRoman"/>
      <w:pStyle w:val="0nagwek0"/>
      <w:lvlText w:val="%1."/>
      <w:lvlJc w:val="left"/>
      <w:pPr>
        <w:ind w:left="1080" w:hanging="72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4C2618AE"/>
    <w:multiLevelType w:val="hybridMultilevel"/>
    <w:tmpl w:val="E8DE3252"/>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4F53751C"/>
    <w:multiLevelType w:val="hybridMultilevel"/>
    <w:tmpl w:val="26609A5C"/>
    <w:lvl w:ilvl="0" w:tplc="B79ED47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4F91421B"/>
    <w:multiLevelType w:val="hybridMultilevel"/>
    <w:tmpl w:val="9158807E"/>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7" w15:restartNumberingAfterBreak="0">
    <w:nsid w:val="52694E18"/>
    <w:multiLevelType w:val="multilevel"/>
    <w:tmpl w:val="E27AF864"/>
    <w:lvl w:ilvl="0">
      <w:start w:val="1"/>
      <w:numFmt w:val="decimal"/>
      <w:pStyle w:val="StylNagwek1NieKapitalikiWszystkiewersaliki"/>
      <w:lvlText w:val="%1."/>
      <w:lvlJc w:val="left"/>
      <w:pPr>
        <w:tabs>
          <w:tab w:val="num" w:pos="1134"/>
        </w:tabs>
        <w:ind w:left="432" w:hanging="432"/>
      </w:pPr>
      <w:rPr>
        <w:rFonts w:hint="default"/>
        <w:b/>
        <w:i w:val="0"/>
        <w:sz w:val="28"/>
        <w:szCs w:val="28"/>
      </w:rPr>
    </w:lvl>
    <w:lvl w:ilvl="1">
      <w:start w:val="1"/>
      <w:numFmt w:val="decimal"/>
      <w:pStyle w:val="StylNagwek2Przed12ptPo3pt"/>
      <w:lvlText w:val="%1.%2."/>
      <w:lvlJc w:val="left"/>
      <w:pPr>
        <w:tabs>
          <w:tab w:val="num" w:pos="576"/>
        </w:tabs>
        <w:ind w:left="576" w:hanging="576"/>
      </w:pPr>
      <w:rPr>
        <w:rFonts w:hint="default"/>
        <w:b/>
        <w:i w:val="0"/>
        <w:sz w:val="24"/>
      </w:rPr>
    </w:lvl>
    <w:lvl w:ilvl="2">
      <w:start w:val="1"/>
      <w:numFmt w:val="decimal"/>
      <w:pStyle w:val="StylNagwek312pt"/>
      <w:lvlText w:val="%1.%2.%3"/>
      <w:lvlJc w:val="left"/>
      <w:pPr>
        <w:tabs>
          <w:tab w:val="num" w:pos="720"/>
        </w:tabs>
        <w:ind w:left="720" w:hanging="720"/>
      </w:pPr>
      <w:rPr>
        <w:rFonts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5BCD0405"/>
    <w:multiLevelType w:val="hybridMultilevel"/>
    <w:tmpl w:val="89D2AF9C"/>
    <w:lvl w:ilvl="0" w:tplc="A61C308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1B643DB"/>
    <w:multiLevelType w:val="hybridMultilevel"/>
    <w:tmpl w:val="E59634FE"/>
    <w:lvl w:ilvl="0" w:tplc="893C65F8">
      <w:start w:val="1"/>
      <w:numFmt w:val="bullet"/>
      <w:pStyle w:val="Styl3"/>
      <w:lvlText w:val=""/>
      <w:lvlJc w:val="left"/>
      <w:pPr>
        <w:tabs>
          <w:tab w:val="num" w:pos="720"/>
        </w:tabs>
        <w:ind w:left="720" w:hanging="360"/>
      </w:pPr>
      <w:rPr>
        <w:rFonts w:ascii="Symbol" w:hAnsi="Symbol" w:hint="default"/>
      </w:rPr>
    </w:lvl>
    <w:lvl w:ilvl="1" w:tplc="04150003">
      <w:start w:val="1"/>
      <w:numFmt w:val="bullet"/>
      <w:lvlText w:val=""/>
      <w:lvlJc w:val="left"/>
      <w:pPr>
        <w:tabs>
          <w:tab w:val="num" w:pos="1440"/>
        </w:tabs>
        <w:ind w:left="1440" w:hanging="360"/>
      </w:pPr>
      <w:rPr>
        <w:rFonts w:ascii="Wingdings" w:hAnsi="Wingding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4E27F52"/>
    <w:multiLevelType w:val="hybridMultilevel"/>
    <w:tmpl w:val="85FC96E0"/>
    <w:name w:val="WW8Num392"/>
    <w:lvl w:ilvl="0" w:tplc="2368A78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67B383C"/>
    <w:multiLevelType w:val="hybridMultilevel"/>
    <w:tmpl w:val="1D941BA4"/>
    <w:lvl w:ilvl="0" w:tplc="1A105A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8DA4162"/>
    <w:multiLevelType w:val="hybridMultilevel"/>
    <w:tmpl w:val="154A0D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BB974C2"/>
    <w:multiLevelType w:val="hybridMultilevel"/>
    <w:tmpl w:val="1A2A15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DF94944"/>
    <w:multiLevelType w:val="hybridMultilevel"/>
    <w:tmpl w:val="D220A902"/>
    <w:lvl w:ilvl="0" w:tplc="4BBA9362">
      <w:start w:val="1"/>
      <w:numFmt w:val="bullet"/>
      <w:lvlText w:val=""/>
      <w:lvlJc w:val="left"/>
      <w:pPr>
        <w:ind w:left="1004" w:hanging="360"/>
      </w:pPr>
      <w:rPr>
        <w:rFonts w:ascii="Symbol" w:hAnsi="Symbol"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5" w15:restartNumberingAfterBreak="0">
    <w:nsid w:val="706C39FA"/>
    <w:multiLevelType w:val="hybridMultilevel"/>
    <w:tmpl w:val="57BE8876"/>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3F724B1"/>
    <w:multiLevelType w:val="hybridMultilevel"/>
    <w:tmpl w:val="04C09CDA"/>
    <w:lvl w:ilvl="0" w:tplc="E8C45F80">
      <w:start w:val="1"/>
      <w:numFmt w:val="lowerLetter"/>
      <w:lvlText w:val="%1)"/>
      <w:lvlJc w:val="left"/>
      <w:pPr>
        <w:ind w:left="1068" w:hanging="360"/>
      </w:pPr>
      <w:rPr>
        <w:rFonts w:asciiTheme="minorHAnsi" w:eastAsiaTheme="minorHAnsi" w:hAnsiTheme="minorHAnsi" w:cstheme="minorBidi"/>
        <w:b w:val="0"/>
        <w:bCs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7" w15:restartNumberingAfterBreak="0">
    <w:nsid w:val="7EFD0195"/>
    <w:multiLevelType w:val="multilevel"/>
    <w:tmpl w:val="CA8E375A"/>
    <w:numStyleLink w:val="CMS-ANHeading"/>
  </w:abstractNum>
  <w:abstractNum w:abstractNumId="48" w15:restartNumberingAfterBreak="0">
    <w:nsid w:val="7F343038"/>
    <w:multiLevelType w:val="hybridMultilevel"/>
    <w:tmpl w:val="0B24C8C2"/>
    <w:lvl w:ilvl="0" w:tplc="FFFFFFFF">
      <w:start w:val="1"/>
      <w:numFmt w:val="bullet"/>
      <w:lvlText w:val="-"/>
      <w:lvlJc w:val="left"/>
      <w:pPr>
        <w:tabs>
          <w:tab w:val="num" w:pos="2269"/>
        </w:tabs>
        <w:ind w:left="2269" w:hanging="567"/>
      </w:pPr>
      <w:rPr>
        <w:rFonts w:ascii="Times New Roman" w:hAnsi="Times New Roman" w:cs="Times New Roman" w:hint="default"/>
      </w:rPr>
    </w:lvl>
    <w:lvl w:ilvl="1" w:tplc="FFFFFFFF">
      <w:start w:val="1"/>
      <w:numFmt w:val="bullet"/>
      <w:lvlText w:val="o"/>
      <w:lvlJc w:val="left"/>
      <w:pPr>
        <w:tabs>
          <w:tab w:val="num" w:pos="2291"/>
        </w:tabs>
        <w:ind w:left="2291" w:hanging="360"/>
      </w:pPr>
      <w:rPr>
        <w:rFonts w:ascii="Courier New" w:hAnsi="Courier New" w:cs="Times New Roman" w:hint="default"/>
      </w:rPr>
    </w:lvl>
    <w:lvl w:ilvl="2" w:tplc="FFFFFFFF">
      <w:start w:val="1"/>
      <w:numFmt w:val="bullet"/>
      <w:lvlText w:val=""/>
      <w:lvlJc w:val="left"/>
      <w:pPr>
        <w:tabs>
          <w:tab w:val="num" w:pos="3011"/>
        </w:tabs>
        <w:ind w:left="3011" w:hanging="360"/>
      </w:pPr>
      <w:rPr>
        <w:rFonts w:ascii="Wingdings" w:hAnsi="Wingdings" w:hint="default"/>
      </w:rPr>
    </w:lvl>
    <w:lvl w:ilvl="3" w:tplc="FFFFFFFF">
      <w:start w:val="1"/>
      <w:numFmt w:val="bullet"/>
      <w:lvlText w:val=""/>
      <w:lvlJc w:val="left"/>
      <w:pPr>
        <w:tabs>
          <w:tab w:val="num" w:pos="3731"/>
        </w:tabs>
        <w:ind w:left="3731" w:hanging="360"/>
      </w:pPr>
      <w:rPr>
        <w:rFonts w:ascii="Symbol" w:hAnsi="Symbol" w:hint="default"/>
      </w:rPr>
    </w:lvl>
    <w:lvl w:ilvl="4" w:tplc="FFFFFFFF">
      <w:start w:val="1"/>
      <w:numFmt w:val="bullet"/>
      <w:lvlText w:val="o"/>
      <w:lvlJc w:val="left"/>
      <w:pPr>
        <w:tabs>
          <w:tab w:val="num" w:pos="4451"/>
        </w:tabs>
        <w:ind w:left="4451" w:hanging="360"/>
      </w:pPr>
      <w:rPr>
        <w:rFonts w:ascii="Courier New" w:hAnsi="Courier New" w:cs="Times New Roman" w:hint="default"/>
      </w:rPr>
    </w:lvl>
    <w:lvl w:ilvl="5" w:tplc="FFFFFFFF">
      <w:start w:val="1"/>
      <w:numFmt w:val="bullet"/>
      <w:lvlText w:val=""/>
      <w:lvlJc w:val="left"/>
      <w:pPr>
        <w:tabs>
          <w:tab w:val="num" w:pos="5171"/>
        </w:tabs>
        <w:ind w:left="5171" w:hanging="360"/>
      </w:pPr>
      <w:rPr>
        <w:rFonts w:ascii="Wingdings" w:hAnsi="Wingdings" w:hint="default"/>
      </w:rPr>
    </w:lvl>
    <w:lvl w:ilvl="6" w:tplc="FFFFFFFF">
      <w:start w:val="1"/>
      <w:numFmt w:val="bullet"/>
      <w:lvlText w:val=""/>
      <w:lvlJc w:val="left"/>
      <w:pPr>
        <w:tabs>
          <w:tab w:val="num" w:pos="5891"/>
        </w:tabs>
        <w:ind w:left="5891" w:hanging="360"/>
      </w:pPr>
      <w:rPr>
        <w:rFonts w:ascii="Symbol" w:hAnsi="Symbol" w:hint="default"/>
      </w:rPr>
    </w:lvl>
    <w:lvl w:ilvl="7" w:tplc="FFFFFFFF">
      <w:start w:val="1"/>
      <w:numFmt w:val="bullet"/>
      <w:lvlText w:val="o"/>
      <w:lvlJc w:val="left"/>
      <w:pPr>
        <w:tabs>
          <w:tab w:val="num" w:pos="6611"/>
        </w:tabs>
        <w:ind w:left="6611" w:hanging="360"/>
      </w:pPr>
      <w:rPr>
        <w:rFonts w:ascii="Courier New" w:hAnsi="Courier New" w:cs="Times New Roman" w:hint="default"/>
      </w:rPr>
    </w:lvl>
    <w:lvl w:ilvl="8" w:tplc="FFFFFFFF">
      <w:start w:val="1"/>
      <w:numFmt w:val="bullet"/>
      <w:lvlText w:val=""/>
      <w:lvlJc w:val="left"/>
      <w:pPr>
        <w:tabs>
          <w:tab w:val="num" w:pos="7331"/>
        </w:tabs>
        <w:ind w:left="7331" w:hanging="360"/>
      </w:pPr>
      <w:rPr>
        <w:rFonts w:ascii="Wingdings" w:hAnsi="Wingdings" w:hint="default"/>
      </w:rPr>
    </w:lvl>
  </w:abstractNum>
  <w:num w:numId="1" w16cid:durableId="540551721">
    <w:abstractNumId w:val="11"/>
  </w:num>
  <w:num w:numId="2" w16cid:durableId="2118215536">
    <w:abstractNumId w:val="25"/>
  </w:num>
  <w:num w:numId="3" w16cid:durableId="333194303">
    <w:abstractNumId w:val="20"/>
  </w:num>
  <w:num w:numId="4" w16cid:durableId="128136552">
    <w:abstractNumId w:val="8"/>
  </w:num>
  <w:num w:numId="5" w16cid:durableId="255943542">
    <w:abstractNumId w:val="10"/>
  </w:num>
  <w:num w:numId="6" w16cid:durableId="1244294999">
    <w:abstractNumId w:val="19"/>
  </w:num>
  <w:num w:numId="7" w16cid:durableId="1773893467">
    <w:abstractNumId w:val="16"/>
  </w:num>
  <w:num w:numId="8" w16cid:durableId="874536393">
    <w:abstractNumId w:val="39"/>
  </w:num>
  <w:num w:numId="9" w16cid:durableId="677931024">
    <w:abstractNumId w:val="4"/>
  </w:num>
  <w:num w:numId="10" w16cid:durableId="737095283">
    <w:abstractNumId w:val="24"/>
  </w:num>
  <w:num w:numId="11" w16cid:durableId="417096414">
    <w:abstractNumId w:val="37"/>
  </w:num>
  <w:num w:numId="12" w16cid:durableId="427506953">
    <w:abstractNumId w:val="9"/>
  </w:num>
  <w:num w:numId="13" w16cid:durableId="879438072">
    <w:abstractNumId w:val="26"/>
  </w:num>
  <w:num w:numId="14" w16cid:durableId="1542129860">
    <w:abstractNumId w:val="32"/>
  </w:num>
  <w:num w:numId="15" w16cid:durableId="1165515407">
    <w:abstractNumId w:val="28"/>
  </w:num>
  <w:num w:numId="16" w16cid:durableId="1111238459">
    <w:abstractNumId w:val="21"/>
  </w:num>
  <w:num w:numId="17" w16cid:durableId="946618697">
    <w:abstractNumId w:val="1"/>
  </w:num>
  <w:num w:numId="18" w16cid:durableId="1881622409">
    <w:abstractNumId w:val="0"/>
  </w:num>
  <w:num w:numId="19" w16cid:durableId="185943706">
    <w:abstractNumId w:val="23"/>
  </w:num>
  <w:num w:numId="20" w16cid:durableId="1191338793">
    <w:abstractNumId w:val="47"/>
    <w:lvlOverride w:ilvl="0">
      <w:lvl w:ilvl="0">
        <w:numFmt w:val="decimal"/>
        <w:pStyle w:val="CMSANMainHeading"/>
        <w:lvlText w:val=""/>
        <w:lvlJc w:val="left"/>
      </w:lvl>
    </w:lvlOverride>
  </w:num>
  <w:num w:numId="21" w16cid:durableId="1907717416">
    <w:abstractNumId w:val="38"/>
  </w:num>
  <w:num w:numId="22" w16cid:durableId="338697353">
    <w:abstractNumId w:val="46"/>
  </w:num>
  <w:num w:numId="23" w16cid:durableId="1534878586">
    <w:abstractNumId w:val="27"/>
  </w:num>
  <w:num w:numId="24" w16cid:durableId="204801802">
    <w:abstractNumId w:val="33"/>
  </w:num>
  <w:num w:numId="25" w16cid:durableId="1306741456">
    <w:abstractNumId w:val="13"/>
  </w:num>
  <w:num w:numId="26" w16cid:durableId="1349285950">
    <w:abstractNumId w:val="31"/>
  </w:num>
  <w:num w:numId="27" w16cid:durableId="1019041284">
    <w:abstractNumId w:val="35"/>
  </w:num>
  <w:num w:numId="28" w16cid:durableId="253250990">
    <w:abstractNumId w:val="12"/>
  </w:num>
  <w:num w:numId="29" w16cid:durableId="1416435907">
    <w:abstractNumId w:val="7"/>
  </w:num>
  <w:num w:numId="30" w16cid:durableId="621150664">
    <w:abstractNumId w:val="15"/>
  </w:num>
  <w:num w:numId="31" w16cid:durableId="819493837">
    <w:abstractNumId w:val="18"/>
  </w:num>
  <w:num w:numId="32" w16cid:durableId="850069560">
    <w:abstractNumId w:val="36"/>
  </w:num>
  <w:num w:numId="33" w16cid:durableId="19569359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28315804">
    <w:abstractNumId w:val="48"/>
  </w:num>
  <w:num w:numId="35" w16cid:durableId="56125725">
    <w:abstractNumId w:val="30"/>
  </w:num>
  <w:num w:numId="36" w16cid:durableId="454643392">
    <w:abstractNumId w:val="43"/>
  </w:num>
  <w:num w:numId="37" w16cid:durableId="1529180595">
    <w:abstractNumId w:val="17"/>
  </w:num>
  <w:num w:numId="38" w16cid:durableId="261686003">
    <w:abstractNumId w:val="34"/>
  </w:num>
  <w:num w:numId="39" w16cid:durableId="1493762180">
    <w:abstractNumId w:val="41"/>
  </w:num>
  <w:num w:numId="40" w16cid:durableId="115297380">
    <w:abstractNumId w:val="42"/>
  </w:num>
  <w:num w:numId="41" w16cid:durableId="2028175302">
    <w:abstractNumId w:val="45"/>
  </w:num>
  <w:num w:numId="42" w16cid:durableId="1572040559">
    <w:abstractNumId w:val="29"/>
  </w:num>
  <w:num w:numId="43" w16cid:durableId="324208949">
    <w:abstractNumId w:val="22"/>
  </w:num>
  <w:num w:numId="44" w16cid:durableId="67508771">
    <w:abstractNumId w:val="4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76"/>
    <w:rsid w:val="00001AF9"/>
    <w:rsid w:val="00003999"/>
    <w:rsid w:val="00010687"/>
    <w:rsid w:val="0001129F"/>
    <w:rsid w:val="0001140B"/>
    <w:rsid w:val="000142DF"/>
    <w:rsid w:val="000151F9"/>
    <w:rsid w:val="000157DC"/>
    <w:rsid w:val="00015D56"/>
    <w:rsid w:val="00017166"/>
    <w:rsid w:val="00020DB6"/>
    <w:rsid w:val="00021131"/>
    <w:rsid w:val="00025155"/>
    <w:rsid w:val="00026060"/>
    <w:rsid w:val="000265C3"/>
    <w:rsid w:val="000278A1"/>
    <w:rsid w:val="00030CDC"/>
    <w:rsid w:val="00031AD0"/>
    <w:rsid w:val="00032117"/>
    <w:rsid w:val="00032F35"/>
    <w:rsid w:val="00033228"/>
    <w:rsid w:val="00034BF0"/>
    <w:rsid w:val="00034D53"/>
    <w:rsid w:val="000350AB"/>
    <w:rsid w:val="00036076"/>
    <w:rsid w:val="00036ADD"/>
    <w:rsid w:val="0004077D"/>
    <w:rsid w:val="00040F84"/>
    <w:rsid w:val="000415F2"/>
    <w:rsid w:val="000420BD"/>
    <w:rsid w:val="000473EC"/>
    <w:rsid w:val="00047FFD"/>
    <w:rsid w:val="00050510"/>
    <w:rsid w:val="00050732"/>
    <w:rsid w:val="000521CC"/>
    <w:rsid w:val="00053042"/>
    <w:rsid w:val="00053A66"/>
    <w:rsid w:val="00054ABD"/>
    <w:rsid w:val="0005604F"/>
    <w:rsid w:val="00056371"/>
    <w:rsid w:val="0006135C"/>
    <w:rsid w:val="00062C4B"/>
    <w:rsid w:val="00065100"/>
    <w:rsid w:val="0006539D"/>
    <w:rsid w:val="0006794C"/>
    <w:rsid w:val="00067FBD"/>
    <w:rsid w:val="000700FD"/>
    <w:rsid w:val="00070333"/>
    <w:rsid w:val="000705AE"/>
    <w:rsid w:val="000709DC"/>
    <w:rsid w:val="0007141B"/>
    <w:rsid w:val="000719CA"/>
    <w:rsid w:val="00071EBC"/>
    <w:rsid w:val="0007358F"/>
    <w:rsid w:val="00073880"/>
    <w:rsid w:val="00073A9B"/>
    <w:rsid w:val="000744AD"/>
    <w:rsid w:val="000762FB"/>
    <w:rsid w:val="0007716F"/>
    <w:rsid w:val="0008088F"/>
    <w:rsid w:val="0008129A"/>
    <w:rsid w:val="0008138F"/>
    <w:rsid w:val="000816D0"/>
    <w:rsid w:val="00083089"/>
    <w:rsid w:val="00085206"/>
    <w:rsid w:val="00086D25"/>
    <w:rsid w:val="00086EAF"/>
    <w:rsid w:val="00091D30"/>
    <w:rsid w:val="000935E8"/>
    <w:rsid w:val="00094308"/>
    <w:rsid w:val="00096037"/>
    <w:rsid w:val="0009699B"/>
    <w:rsid w:val="000A0212"/>
    <w:rsid w:val="000A0E31"/>
    <w:rsid w:val="000A5761"/>
    <w:rsid w:val="000A5D29"/>
    <w:rsid w:val="000A6C35"/>
    <w:rsid w:val="000B086B"/>
    <w:rsid w:val="000B2585"/>
    <w:rsid w:val="000B36D6"/>
    <w:rsid w:val="000B476A"/>
    <w:rsid w:val="000B74AF"/>
    <w:rsid w:val="000C087F"/>
    <w:rsid w:val="000C537E"/>
    <w:rsid w:val="000D0DF5"/>
    <w:rsid w:val="000D12AC"/>
    <w:rsid w:val="000D1CC4"/>
    <w:rsid w:val="000D3E1C"/>
    <w:rsid w:val="000D434F"/>
    <w:rsid w:val="000D48FF"/>
    <w:rsid w:val="000D4B42"/>
    <w:rsid w:val="000D56F7"/>
    <w:rsid w:val="000D6445"/>
    <w:rsid w:val="000D71F0"/>
    <w:rsid w:val="000D775F"/>
    <w:rsid w:val="000E01DB"/>
    <w:rsid w:val="000E3223"/>
    <w:rsid w:val="000E5000"/>
    <w:rsid w:val="000E6960"/>
    <w:rsid w:val="000E7314"/>
    <w:rsid w:val="000F2D22"/>
    <w:rsid w:val="000F37B3"/>
    <w:rsid w:val="000F4397"/>
    <w:rsid w:val="000F74AA"/>
    <w:rsid w:val="001003F2"/>
    <w:rsid w:val="00100668"/>
    <w:rsid w:val="0010087B"/>
    <w:rsid w:val="001019C2"/>
    <w:rsid w:val="00103249"/>
    <w:rsid w:val="00103A07"/>
    <w:rsid w:val="001043E4"/>
    <w:rsid w:val="00105522"/>
    <w:rsid w:val="0010766E"/>
    <w:rsid w:val="0010789E"/>
    <w:rsid w:val="00107E44"/>
    <w:rsid w:val="001115CC"/>
    <w:rsid w:val="00113BC7"/>
    <w:rsid w:val="00113FC7"/>
    <w:rsid w:val="0011575A"/>
    <w:rsid w:val="00117E9D"/>
    <w:rsid w:val="0012009B"/>
    <w:rsid w:val="0012074E"/>
    <w:rsid w:val="001217E1"/>
    <w:rsid w:val="00121F1A"/>
    <w:rsid w:val="0012216D"/>
    <w:rsid w:val="00124CFC"/>
    <w:rsid w:val="001252C2"/>
    <w:rsid w:val="00126E4B"/>
    <w:rsid w:val="00127380"/>
    <w:rsid w:val="001274F2"/>
    <w:rsid w:val="00130470"/>
    <w:rsid w:val="001313F8"/>
    <w:rsid w:val="00134B50"/>
    <w:rsid w:val="0013775D"/>
    <w:rsid w:val="001402CB"/>
    <w:rsid w:val="00140A34"/>
    <w:rsid w:val="00141E68"/>
    <w:rsid w:val="00142977"/>
    <w:rsid w:val="001433DE"/>
    <w:rsid w:val="00143BD1"/>
    <w:rsid w:val="0014467E"/>
    <w:rsid w:val="001451B6"/>
    <w:rsid w:val="0015091D"/>
    <w:rsid w:val="001513E6"/>
    <w:rsid w:val="00152574"/>
    <w:rsid w:val="00152EEC"/>
    <w:rsid w:val="0015714D"/>
    <w:rsid w:val="00157C68"/>
    <w:rsid w:val="0016535D"/>
    <w:rsid w:val="00165AE2"/>
    <w:rsid w:val="00165D17"/>
    <w:rsid w:val="0016724F"/>
    <w:rsid w:val="00167376"/>
    <w:rsid w:val="00167E34"/>
    <w:rsid w:val="00170339"/>
    <w:rsid w:val="00173062"/>
    <w:rsid w:val="00175A09"/>
    <w:rsid w:val="001766B9"/>
    <w:rsid w:val="0018023A"/>
    <w:rsid w:val="00181650"/>
    <w:rsid w:val="0018286B"/>
    <w:rsid w:val="001843B1"/>
    <w:rsid w:val="001854FE"/>
    <w:rsid w:val="00187872"/>
    <w:rsid w:val="00190CBA"/>
    <w:rsid w:val="00191E53"/>
    <w:rsid w:val="00192427"/>
    <w:rsid w:val="00192788"/>
    <w:rsid w:val="00192CD3"/>
    <w:rsid w:val="00193203"/>
    <w:rsid w:val="00193817"/>
    <w:rsid w:val="00194807"/>
    <w:rsid w:val="00194905"/>
    <w:rsid w:val="0019673B"/>
    <w:rsid w:val="00196BE7"/>
    <w:rsid w:val="00197BE9"/>
    <w:rsid w:val="001A2D63"/>
    <w:rsid w:val="001A3BA7"/>
    <w:rsid w:val="001A3BBB"/>
    <w:rsid w:val="001A4058"/>
    <w:rsid w:val="001A491D"/>
    <w:rsid w:val="001A51AB"/>
    <w:rsid w:val="001A52B7"/>
    <w:rsid w:val="001B39D0"/>
    <w:rsid w:val="001B5702"/>
    <w:rsid w:val="001B5B34"/>
    <w:rsid w:val="001B6195"/>
    <w:rsid w:val="001B79AC"/>
    <w:rsid w:val="001B7F78"/>
    <w:rsid w:val="001C1848"/>
    <w:rsid w:val="001C2997"/>
    <w:rsid w:val="001C2FD6"/>
    <w:rsid w:val="001C673C"/>
    <w:rsid w:val="001D134C"/>
    <w:rsid w:val="001D13F7"/>
    <w:rsid w:val="001D2A8B"/>
    <w:rsid w:val="001D3C15"/>
    <w:rsid w:val="001D50A0"/>
    <w:rsid w:val="001D587E"/>
    <w:rsid w:val="001D6442"/>
    <w:rsid w:val="001E0179"/>
    <w:rsid w:val="001E18E8"/>
    <w:rsid w:val="001E2A69"/>
    <w:rsid w:val="001E2AED"/>
    <w:rsid w:val="001E2FCF"/>
    <w:rsid w:val="001E3502"/>
    <w:rsid w:val="001E7CD3"/>
    <w:rsid w:val="001E7DF2"/>
    <w:rsid w:val="001F037D"/>
    <w:rsid w:val="001F1300"/>
    <w:rsid w:val="001F1DEB"/>
    <w:rsid w:val="001F3760"/>
    <w:rsid w:val="001F5F0D"/>
    <w:rsid w:val="001F6FDE"/>
    <w:rsid w:val="00201265"/>
    <w:rsid w:val="0020210A"/>
    <w:rsid w:val="00203595"/>
    <w:rsid w:val="002046E9"/>
    <w:rsid w:val="002049C0"/>
    <w:rsid w:val="00205585"/>
    <w:rsid w:val="00205C6B"/>
    <w:rsid w:val="0020680F"/>
    <w:rsid w:val="00211B80"/>
    <w:rsid w:val="00212E9B"/>
    <w:rsid w:val="002136B2"/>
    <w:rsid w:val="00213A28"/>
    <w:rsid w:val="00214944"/>
    <w:rsid w:val="00214A6A"/>
    <w:rsid w:val="00214E03"/>
    <w:rsid w:val="002167BD"/>
    <w:rsid w:val="00220BA5"/>
    <w:rsid w:val="002215A1"/>
    <w:rsid w:val="00221F59"/>
    <w:rsid w:val="00222791"/>
    <w:rsid w:val="00222821"/>
    <w:rsid w:val="002231E9"/>
    <w:rsid w:val="00223537"/>
    <w:rsid w:val="00224082"/>
    <w:rsid w:val="00224CD5"/>
    <w:rsid w:val="00224D47"/>
    <w:rsid w:val="00224FAD"/>
    <w:rsid w:val="0022507C"/>
    <w:rsid w:val="00225F22"/>
    <w:rsid w:val="00225F8C"/>
    <w:rsid w:val="00230429"/>
    <w:rsid w:val="00235805"/>
    <w:rsid w:val="00236F67"/>
    <w:rsid w:val="0024054B"/>
    <w:rsid w:val="00242746"/>
    <w:rsid w:val="00242820"/>
    <w:rsid w:val="00242B2F"/>
    <w:rsid w:val="002445D2"/>
    <w:rsid w:val="00245399"/>
    <w:rsid w:val="00246E36"/>
    <w:rsid w:val="00250778"/>
    <w:rsid w:val="002514F9"/>
    <w:rsid w:val="0025204D"/>
    <w:rsid w:val="00253537"/>
    <w:rsid w:val="00254088"/>
    <w:rsid w:val="00256108"/>
    <w:rsid w:val="00256A36"/>
    <w:rsid w:val="00256D0D"/>
    <w:rsid w:val="0025784D"/>
    <w:rsid w:val="002623FD"/>
    <w:rsid w:val="00262817"/>
    <w:rsid w:val="0026333C"/>
    <w:rsid w:val="0026407B"/>
    <w:rsid w:val="00265B67"/>
    <w:rsid w:val="00270DA7"/>
    <w:rsid w:val="00273A25"/>
    <w:rsid w:val="00274C57"/>
    <w:rsid w:val="00275D80"/>
    <w:rsid w:val="00276F55"/>
    <w:rsid w:val="00277269"/>
    <w:rsid w:val="00277868"/>
    <w:rsid w:val="0028178A"/>
    <w:rsid w:val="002819EC"/>
    <w:rsid w:val="00286027"/>
    <w:rsid w:val="00286FD3"/>
    <w:rsid w:val="002873BC"/>
    <w:rsid w:val="00290889"/>
    <w:rsid w:val="00291690"/>
    <w:rsid w:val="0029274F"/>
    <w:rsid w:val="00293F72"/>
    <w:rsid w:val="002943BD"/>
    <w:rsid w:val="002943C8"/>
    <w:rsid w:val="0029735B"/>
    <w:rsid w:val="002A1BF2"/>
    <w:rsid w:val="002A4821"/>
    <w:rsid w:val="002A48C5"/>
    <w:rsid w:val="002B0D22"/>
    <w:rsid w:val="002B2E98"/>
    <w:rsid w:val="002B4BB2"/>
    <w:rsid w:val="002B6ADB"/>
    <w:rsid w:val="002C09DC"/>
    <w:rsid w:val="002C2D69"/>
    <w:rsid w:val="002C2EF7"/>
    <w:rsid w:val="002C3B10"/>
    <w:rsid w:val="002C4740"/>
    <w:rsid w:val="002C47BE"/>
    <w:rsid w:val="002C4D7F"/>
    <w:rsid w:val="002C601B"/>
    <w:rsid w:val="002C6371"/>
    <w:rsid w:val="002C65E0"/>
    <w:rsid w:val="002C6868"/>
    <w:rsid w:val="002C789F"/>
    <w:rsid w:val="002D017A"/>
    <w:rsid w:val="002D0F5A"/>
    <w:rsid w:val="002D233A"/>
    <w:rsid w:val="002D3632"/>
    <w:rsid w:val="002D4347"/>
    <w:rsid w:val="002D49CC"/>
    <w:rsid w:val="002D5700"/>
    <w:rsid w:val="002D6BE5"/>
    <w:rsid w:val="002E1283"/>
    <w:rsid w:val="002E1300"/>
    <w:rsid w:val="002E245A"/>
    <w:rsid w:val="002E2AF4"/>
    <w:rsid w:val="002E36BC"/>
    <w:rsid w:val="002E4878"/>
    <w:rsid w:val="002E70E0"/>
    <w:rsid w:val="002F1564"/>
    <w:rsid w:val="002F16CD"/>
    <w:rsid w:val="002F1E1C"/>
    <w:rsid w:val="002F510A"/>
    <w:rsid w:val="002F5C59"/>
    <w:rsid w:val="002F6291"/>
    <w:rsid w:val="002F6825"/>
    <w:rsid w:val="00300396"/>
    <w:rsid w:val="00300B0E"/>
    <w:rsid w:val="003016A3"/>
    <w:rsid w:val="003019A3"/>
    <w:rsid w:val="00301DC2"/>
    <w:rsid w:val="00303CB5"/>
    <w:rsid w:val="00303DAE"/>
    <w:rsid w:val="00304D7B"/>
    <w:rsid w:val="0030635C"/>
    <w:rsid w:val="00306D75"/>
    <w:rsid w:val="00310422"/>
    <w:rsid w:val="00311437"/>
    <w:rsid w:val="00311EA5"/>
    <w:rsid w:val="00313604"/>
    <w:rsid w:val="00313D4B"/>
    <w:rsid w:val="003158F1"/>
    <w:rsid w:val="003160B7"/>
    <w:rsid w:val="00320F3C"/>
    <w:rsid w:val="003214CD"/>
    <w:rsid w:val="00323409"/>
    <w:rsid w:val="00324323"/>
    <w:rsid w:val="00325219"/>
    <w:rsid w:val="00326564"/>
    <w:rsid w:val="00327C46"/>
    <w:rsid w:val="00330066"/>
    <w:rsid w:val="00330501"/>
    <w:rsid w:val="00330568"/>
    <w:rsid w:val="003305EC"/>
    <w:rsid w:val="00332683"/>
    <w:rsid w:val="00332971"/>
    <w:rsid w:val="003344A6"/>
    <w:rsid w:val="00335C71"/>
    <w:rsid w:val="00335E3D"/>
    <w:rsid w:val="0034400C"/>
    <w:rsid w:val="00346234"/>
    <w:rsid w:val="003463BE"/>
    <w:rsid w:val="00347069"/>
    <w:rsid w:val="00347753"/>
    <w:rsid w:val="003477F6"/>
    <w:rsid w:val="00350B5D"/>
    <w:rsid w:val="00350D88"/>
    <w:rsid w:val="003529C0"/>
    <w:rsid w:val="003537C9"/>
    <w:rsid w:val="00353E69"/>
    <w:rsid w:val="00354545"/>
    <w:rsid w:val="00354EA0"/>
    <w:rsid w:val="00354F0D"/>
    <w:rsid w:val="00355BD0"/>
    <w:rsid w:val="00356074"/>
    <w:rsid w:val="00356640"/>
    <w:rsid w:val="0035686A"/>
    <w:rsid w:val="0035698E"/>
    <w:rsid w:val="003618A9"/>
    <w:rsid w:val="00362B82"/>
    <w:rsid w:val="00364F45"/>
    <w:rsid w:val="00365FB2"/>
    <w:rsid w:val="00366163"/>
    <w:rsid w:val="00367E23"/>
    <w:rsid w:val="003714C4"/>
    <w:rsid w:val="00373350"/>
    <w:rsid w:val="00373389"/>
    <w:rsid w:val="00374449"/>
    <w:rsid w:val="003755B7"/>
    <w:rsid w:val="00376F13"/>
    <w:rsid w:val="003800C9"/>
    <w:rsid w:val="003808CF"/>
    <w:rsid w:val="00381A4B"/>
    <w:rsid w:val="003823F3"/>
    <w:rsid w:val="003824D2"/>
    <w:rsid w:val="00384C38"/>
    <w:rsid w:val="00385D27"/>
    <w:rsid w:val="00385FB6"/>
    <w:rsid w:val="003868D8"/>
    <w:rsid w:val="00387795"/>
    <w:rsid w:val="0039044E"/>
    <w:rsid w:val="0039142C"/>
    <w:rsid w:val="0039330A"/>
    <w:rsid w:val="00395965"/>
    <w:rsid w:val="00396C18"/>
    <w:rsid w:val="0039785A"/>
    <w:rsid w:val="003A02B3"/>
    <w:rsid w:val="003A13E5"/>
    <w:rsid w:val="003A382A"/>
    <w:rsid w:val="003A3C15"/>
    <w:rsid w:val="003A6C0B"/>
    <w:rsid w:val="003A7E2D"/>
    <w:rsid w:val="003B02CE"/>
    <w:rsid w:val="003B23DC"/>
    <w:rsid w:val="003B30C5"/>
    <w:rsid w:val="003B40A2"/>
    <w:rsid w:val="003B5946"/>
    <w:rsid w:val="003B7765"/>
    <w:rsid w:val="003C11EC"/>
    <w:rsid w:val="003C2D38"/>
    <w:rsid w:val="003C36D2"/>
    <w:rsid w:val="003C38DF"/>
    <w:rsid w:val="003C7B35"/>
    <w:rsid w:val="003D2B2D"/>
    <w:rsid w:val="003D3297"/>
    <w:rsid w:val="003D33BE"/>
    <w:rsid w:val="003D3D7E"/>
    <w:rsid w:val="003D4178"/>
    <w:rsid w:val="003D4343"/>
    <w:rsid w:val="003D4446"/>
    <w:rsid w:val="003D5791"/>
    <w:rsid w:val="003D6B13"/>
    <w:rsid w:val="003E0339"/>
    <w:rsid w:val="003E25B9"/>
    <w:rsid w:val="003E2C22"/>
    <w:rsid w:val="003E45E6"/>
    <w:rsid w:val="003E4658"/>
    <w:rsid w:val="003E4A0B"/>
    <w:rsid w:val="003E4BF3"/>
    <w:rsid w:val="003E6CBC"/>
    <w:rsid w:val="003F2950"/>
    <w:rsid w:val="003F5931"/>
    <w:rsid w:val="003F5EF6"/>
    <w:rsid w:val="003F692B"/>
    <w:rsid w:val="003F71EC"/>
    <w:rsid w:val="003F77AF"/>
    <w:rsid w:val="00402140"/>
    <w:rsid w:val="00402E72"/>
    <w:rsid w:val="0040369D"/>
    <w:rsid w:val="00403A34"/>
    <w:rsid w:val="0040475E"/>
    <w:rsid w:val="00404A1F"/>
    <w:rsid w:val="00405061"/>
    <w:rsid w:val="00406BB7"/>
    <w:rsid w:val="00407085"/>
    <w:rsid w:val="00407BCE"/>
    <w:rsid w:val="0041109F"/>
    <w:rsid w:val="00411797"/>
    <w:rsid w:val="00411EB1"/>
    <w:rsid w:val="00412B20"/>
    <w:rsid w:val="00414E5F"/>
    <w:rsid w:val="00416D26"/>
    <w:rsid w:val="0041732A"/>
    <w:rsid w:val="00423504"/>
    <w:rsid w:val="00423758"/>
    <w:rsid w:val="00425413"/>
    <w:rsid w:val="0042543B"/>
    <w:rsid w:val="00427D06"/>
    <w:rsid w:val="00427EFC"/>
    <w:rsid w:val="004300EE"/>
    <w:rsid w:val="00431BD6"/>
    <w:rsid w:val="004361FD"/>
    <w:rsid w:val="00442B4D"/>
    <w:rsid w:val="004430D0"/>
    <w:rsid w:val="0044339E"/>
    <w:rsid w:val="00443804"/>
    <w:rsid w:val="00445506"/>
    <w:rsid w:val="00445586"/>
    <w:rsid w:val="00446E15"/>
    <w:rsid w:val="00447803"/>
    <w:rsid w:val="004502B6"/>
    <w:rsid w:val="00455CFE"/>
    <w:rsid w:val="00457275"/>
    <w:rsid w:val="004611FA"/>
    <w:rsid w:val="004619E8"/>
    <w:rsid w:val="00462D01"/>
    <w:rsid w:val="004658AD"/>
    <w:rsid w:val="00465F0B"/>
    <w:rsid w:val="00466339"/>
    <w:rsid w:val="004707BB"/>
    <w:rsid w:val="004716CD"/>
    <w:rsid w:val="0047191A"/>
    <w:rsid w:val="00472919"/>
    <w:rsid w:val="00473E19"/>
    <w:rsid w:val="0047441C"/>
    <w:rsid w:val="004774BB"/>
    <w:rsid w:val="0048173B"/>
    <w:rsid w:val="00483AB7"/>
    <w:rsid w:val="00484D9D"/>
    <w:rsid w:val="00485413"/>
    <w:rsid w:val="00485606"/>
    <w:rsid w:val="00486A94"/>
    <w:rsid w:val="00487E98"/>
    <w:rsid w:val="004924BE"/>
    <w:rsid w:val="00493054"/>
    <w:rsid w:val="004A2460"/>
    <w:rsid w:val="004A379D"/>
    <w:rsid w:val="004A3846"/>
    <w:rsid w:val="004A3C5D"/>
    <w:rsid w:val="004A585F"/>
    <w:rsid w:val="004A6CF2"/>
    <w:rsid w:val="004B1A70"/>
    <w:rsid w:val="004B237C"/>
    <w:rsid w:val="004B3778"/>
    <w:rsid w:val="004B3EB7"/>
    <w:rsid w:val="004B403E"/>
    <w:rsid w:val="004B5E44"/>
    <w:rsid w:val="004B6665"/>
    <w:rsid w:val="004B66B2"/>
    <w:rsid w:val="004B70BC"/>
    <w:rsid w:val="004B7D98"/>
    <w:rsid w:val="004B7DCF"/>
    <w:rsid w:val="004C0654"/>
    <w:rsid w:val="004C148D"/>
    <w:rsid w:val="004C4B9E"/>
    <w:rsid w:val="004C6D13"/>
    <w:rsid w:val="004C7158"/>
    <w:rsid w:val="004D0A85"/>
    <w:rsid w:val="004D0FE4"/>
    <w:rsid w:val="004D2EFF"/>
    <w:rsid w:val="004D631E"/>
    <w:rsid w:val="004E1004"/>
    <w:rsid w:val="004E1CD6"/>
    <w:rsid w:val="004E21CC"/>
    <w:rsid w:val="004E32C9"/>
    <w:rsid w:val="004E3D26"/>
    <w:rsid w:val="004F0623"/>
    <w:rsid w:val="004F0CCF"/>
    <w:rsid w:val="004F15CB"/>
    <w:rsid w:val="004F244F"/>
    <w:rsid w:val="004F24D7"/>
    <w:rsid w:val="004F2F13"/>
    <w:rsid w:val="004F3132"/>
    <w:rsid w:val="004F3546"/>
    <w:rsid w:val="004F7172"/>
    <w:rsid w:val="004F7863"/>
    <w:rsid w:val="004F7A81"/>
    <w:rsid w:val="005009EF"/>
    <w:rsid w:val="00501636"/>
    <w:rsid w:val="00502636"/>
    <w:rsid w:val="0050383D"/>
    <w:rsid w:val="00505975"/>
    <w:rsid w:val="0050648B"/>
    <w:rsid w:val="005070D7"/>
    <w:rsid w:val="00507A7F"/>
    <w:rsid w:val="00510BDD"/>
    <w:rsid w:val="00510E2A"/>
    <w:rsid w:val="00510F67"/>
    <w:rsid w:val="00511883"/>
    <w:rsid w:val="00511BDA"/>
    <w:rsid w:val="0051282A"/>
    <w:rsid w:val="0051697A"/>
    <w:rsid w:val="00523F65"/>
    <w:rsid w:val="005259E3"/>
    <w:rsid w:val="00526ECC"/>
    <w:rsid w:val="00526FF8"/>
    <w:rsid w:val="005272F1"/>
    <w:rsid w:val="00532756"/>
    <w:rsid w:val="00532834"/>
    <w:rsid w:val="00532D4A"/>
    <w:rsid w:val="00535E71"/>
    <w:rsid w:val="00535F8B"/>
    <w:rsid w:val="005361FA"/>
    <w:rsid w:val="0053625F"/>
    <w:rsid w:val="00536423"/>
    <w:rsid w:val="0053736B"/>
    <w:rsid w:val="00540365"/>
    <w:rsid w:val="005419F6"/>
    <w:rsid w:val="00542491"/>
    <w:rsid w:val="00542AA1"/>
    <w:rsid w:val="00543D96"/>
    <w:rsid w:val="0054522C"/>
    <w:rsid w:val="00545B9F"/>
    <w:rsid w:val="005473AF"/>
    <w:rsid w:val="00547B93"/>
    <w:rsid w:val="00551369"/>
    <w:rsid w:val="00552182"/>
    <w:rsid w:val="0055294B"/>
    <w:rsid w:val="00552E69"/>
    <w:rsid w:val="00553C4C"/>
    <w:rsid w:val="005554FA"/>
    <w:rsid w:val="00556E45"/>
    <w:rsid w:val="00560106"/>
    <w:rsid w:val="00560C5D"/>
    <w:rsid w:val="00561350"/>
    <w:rsid w:val="005629DF"/>
    <w:rsid w:val="0056441E"/>
    <w:rsid w:val="00566A04"/>
    <w:rsid w:val="00566B22"/>
    <w:rsid w:val="00566E40"/>
    <w:rsid w:val="005704E9"/>
    <w:rsid w:val="00570B80"/>
    <w:rsid w:val="005715BB"/>
    <w:rsid w:val="005723F8"/>
    <w:rsid w:val="0057272A"/>
    <w:rsid w:val="005727DF"/>
    <w:rsid w:val="0057297F"/>
    <w:rsid w:val="00574BE5"/>
    <w:rsid w:val="0057545E"/>
    <w:rsid w:val="0057550B"/>
    <w:rsid w:val="00576D67"/>
    <w:rsid w:val="005771DC"/>
    <w:rsid w:val="00577526"/>
    <w:rsid w:val="00584933"/>
    <w:rsid w:val="00585673"/>
    <w:rsid w:val="00585BA3"/>
    <w:rsid w:val="00587FE4"/>
    <w:rsid w:val="0059229C"/>
    <w:rsid w:val="005928CC"/>
    <w:rsid w:val="00592CF3"/>
    <w:rsid w:val="0059317C"/>
    <w:rsid w:val="00594BCA"/>
    <w:rsid w:val="0059625B"/>
    <w:rsid w:val="00596C93"/>
    <w:rsid w:val="0059752D"/>
    <w:rsid w:val="005A07FA"/>
    <w:rsid w:val="005A1481"/>
    <w:rsid w:val="005A155A"/>
    <w:rsid w:val="005A1ED0"/>
    <w:rsid w:val="005A5031"/>
    <w:rsid w:val="005A7361"/>
    <w:rsid w:val="005A7EAD"/>
    <w:rsid w:val="005A7F0D"/>
    <w:rsid w:val="005B1473"/>
    <w:rsid w:val="005B1898"/>
    <w:rsid w:val="005B228A"/>
    <w:rsid w:val="005B24FC"/>
    <w:rsid w:val="005B3D55"/>
    <w:rsid w:val="005B5C0D"/>
    <w:rsid w:val="005B6502"/>
    <w:rsid w:val="005B6A8A"/>
    <w:rsid w:val="005B7BFC"/>
    <w:rsid w:val="005C0275"/>
    <w:rsid w:val="005C0575"/>
    <w:rsid w:val="005C05F9"/>
    <w:rsid w:val="005C2827"/>
    <w:rsid w:val="005C575C"/>
    <w:rsid w:val="005C57C1"/>
    <w:rsid w:val="005C74FF"/>
    <w:rsid w:val="005C79E2"/>
    <w:rsid w:val="005C7A40"/>
    <w:rsid w:val="005D2433"/>
    <w:rsid w:val="005D2760"/>
    <w:rsid w:val="005D3D00"/>
    <w:rsid w:val="005D437A"/>
    <w:rsid w:val="005D5F2A"/>
    <w:rsid w:val="005D64D0"/>
    <w:rsid w:val="005E040D"/>
    <w:rsid w:val="005E17FE"/>
    <w:rsid w:val="005E1869"/>
    <w:rsid w:val="005E32D5"/>
    <w:rsid w:val="005E3D86"/>
    <w:rsid w:val="005E523C"/>
    <w:rsid w:val="005E53EA"/>
    <w:rsid w:val="005F0E96"/>
    <w:rsid w:val="005F29B9"/>
    <w:rsid w:val="005F3ECB"/>
    <w:rsid w:val="005F5B07"/>
    <w:rsid w:val="005F7EC5"/>
    <w:rsid w:val="00600444"/>
    <w:rsid w:val="0060046F"/>
    <w:rsid w:val="00600FCE"/>
    <w:rsid w:val="006019BF"/>
    <w:rsid w:val="0060413E"/>
    <w:rsid w:val="006050DE"/>
    <w:rsid w:val="00605967"/>
    <w:rsid w:val="00612191"/>
    <w:rsid w:val="00613EE3"/>
    <w:rsid w:val="00613F4D"/>
    <w:rsid w:val="00614066"/>
    <w:rsid w:val="006143D8"/>
    <w:rsid w:val="00615D43"/>
    <w:rsid w:val="006174C5"/>
    <w:rsid w:val="00620C72"/>
    <w:rsid w:val="00621E2D"/>
    <w:rsid w:val="00621F83"/>
    <w:rsid w:val="006238AC"/>
    <w:rsid w:val="00623CBA"/>
    <w:rsid w:val="00625AFA"/>
    <w:rsid w:val="0062698E"/>
    <w:rsid w:val="006274C1"/>
    <w:rsid w:val="00627B3B"/>
    <w:rsid w:val="006300FC"/>
    <w:rsid w:val="00630562"/>
    <w:rsid w:val="00630922"/>
    <w:rsid w:val="00632F27"/>
    <w:rsid w:val="0063338E"/>
    <w:rsid w:val="006357D9"/>
    <w:rsid w:val="00636BF4"/>
    <w:rsid w:val="00640BF0"/>
    <w:rsid w:val="00641732"/>
    <w:rsid w:val="00641AF3"/>
    <w:rsid w:val="0064283A"/>
    <w:rsid w:val="00643555"/>
    <w:rsid w:val="00645089"/>
    <w:rsid w:val="006478EF"/>
    <w:rsid w:val="00653AF6"/>
    <w:rsid w:val="00654E70"/>
    <w:rsid w:val="00656E2C"/>
    <w:rsid w:val="006574E3"/>
    <w:rsid w:val="00657940"/>
    <w:rsid w:val="00661759"/>
    <w:rsid w:val="0066203E"/>
    <w:rsid w:val="00662996"/>
    <w:rsid w:val="00664726"/>
    <w:rsid w:val="00664A85"/>
    <w:rsid w:val="0066695F"/>
    <w:rsid w:val="00666BFD"/>
    <w:rsid w:val="00666E7C"/>
    <w:rsid w:val="0067130C"/>
    <w:rsid w:val="00671957"/>
    <w:rsid w:val="006735B1"/>
    <w:rsid w:val="006756D5"/>
    <w:rsid w:val="00675D5B"/>
    <w:rsid w:val="0068021A"/>
    <w:rsid w:val="0068122A"/>
    <w:rsid w:val="006814FA"/>
    <w:rsid w:val="006815E1"/>
    <w:rsid w:val="00681B03"/>
    <w:rsid w:val="00682D45"/>
    <w:rsid w:val="00683231"/>
    <w:rsid w:val="006851C1"/>
    <w:rsid w:val="006857CE"/>
    <w:rsid w:val="00685A96"/>
    <w:rsid w:val="0068645C"/>
    <w:rsid w:val="00686623"/>
    <w:rsid w:val="00686AC6"/>
    <w:rsid w:val="00692015"/>
    <w:rsid w:val="00693FEA"/>
    <w:rsid w:val="00694524"/>
    <w:rsid w:val="00694E91"/>
    <w:rsid w:val="00695378"/>
    <w:rsid w:val="0069547C"/>
    <w:rsid w:val="00696698"/>
    <w:rsid w:val="00697035"/>
    <w:rsid w:val="006A1C1E"/>
    <w:rsid w:val="006A39FC"/>
    <w:rsid w:val="006A4534"/>
    <w:rsid w:val="006A63F4"/>
    <w:rsid w:val="006B17B6"/>
    <w:rsid w:val="006B5C59"/>
    <w:rsid w:val="006B6090"/>
    <w:rsid w:val="006B6161"/>
    <w:rsid w:val="006B78F8"/>
    <w:rsid w:val="006C0D1C"/>
    <w:rsid w:val="006C10D1"/>
    <w:rsid w:val="006C1D9F"/>
    <w:rsid w:val="006C2089"/>
    <w:rsid w:val="006C3FF0"/>
    <w:rsid w:val="006C5C2D"/>
    <w:rsid w:val="006D51BC"/>
    <w:rsid w:val="006D61E3"/>
    <w:rsid w:val="006D62DC"/>
    <w:rsid w:val="006D6BF0"/>
    <w:rsid w:val="006E032D"/>
    <w:rsid w:val="006E088A"/>
    <w:rsid w:val="006E0CFA"/>
    <w:rsid w:val="006E1352"/>
    <w:rsid w:val="006E32C5"/>
    <w:rsid w:val="006E39A1"/>
    <w:rsid w:val="006E5EB5"/>
    <w:rsid w:val="006E6435"/>
    <w:rsid w:val="006F2528"/>
    <w:rsid w:val="006F2618"/>
    <w:rsid w:val="006F2625"/>
    <w:rsid w:val="006F3648"/>
    <w:rsid w:val="006F42BE"/>
    <w:rsid w:val="006F4AF8"/>
    <w:rsid w:val="006F50E6"/>
    <w:rsid w:val="006F604A"/>
    <w:rsid w:val="006F60C5"/>
    <w:rsid w:val="006F62E8"/>
    <w:rsid w:val="006F6783"/>
    <w:rsid w:val="006F7F76"/>
    <w:rsid w:val="00702752"/>
    <w:rsid w:val="007034C9"/>
    <w:rsid w:val="007049C5"/>
    <w:rsid w:val="007077E0"/>
    <w:rsid w:val="00707B64"/>
    <w:rsid w:val="00714D14"/>
    <w:rsid w:val="007157B6"/>
    <w:rsid w:val="007176F8"/>
    <w:rsid w:val="00717A16"/>
    <w:rsid w:val="00720E3A"/>
    <w:rsid w:val="007237BB"/>
    <w:rsid w:val="00724C5C"/>
    <w:rsid w:val="007251E6"/>
    <w:rsid w:val="00725213"/>
    <w:rsid w:val="00725B12"/>
    <w:rsid w:val="0072610A"/>
    <w:rsid w:val="00727400"/>
    <w:rsid w:val="007276A8"/>
    <w:rsid w:val="0072780A"/>
    <w:rsid w:val="00730737"/>
    <w:rsid w:val="00732988"/>
    <w:rsid w:val="00732BA6"/>
    <w:rsid w:val="007345A4"/>
    <w:rsid w:val="007349AF"/>
    <w:rsid w:val="00740D2A"/>
    <w:rsid w:val="0074200C"/>
    <w:rsid w:val="0074697A"/>
    <w:rsid w:val="00750E22"/>
    <w:rsid w:val="007518AC"/>
    <w:rsid w:val="00752A39"/>
    <w:rsid w:val="00752FF6"/>
    <w:rsid w:val="00754538"/>
    <w:rsid w:val="00755116"/>
    <w:rsid w:val="007563A2"/>
    <w:rsid w:val="007574B0"/>
    <w:rsid w:val="00760278"/>
    <w:rsid w:val="007611BE"/>
    <w:rsid w:val="00761C73"/>
    <w:rsid w:val="0076223F"/>
    <w:rsid w:val="007622AB"/>
    <w:rsid w:val="007644D4"/>
    <w:rsid w:val="007655AB"/>
    <w:rsid w:val="00765AAF"/>
    <w:rsid w:val="00766335"/>
    <w:rsid w:val="00767CC5"/>
    <w:rsid w:val="00770C0D"/>
    <w:rsid w:val="00770F7F"/>
    <w:rsid w:val="00773628"/>
    <w:rsid w:val="007757A3"/>
    <w:rsid w:val="0077739B"/>
    <w:rsid w:val="007775A8"/>
    <w:rsid w:val="00781C95"/>
    <w:rsid w:val="00784C80"/>
    <w:rsid w:val="00785F27"/>
    <w:rsid w:val="007901F9"/>
    <w:rsid w:val="007919A6"/>
    <w:rsid w:val="00794AFA"/>
    <w:rsid w:val="00794F86"/>
    <w:rsid w:val="007954CE"/>
    <w:rsid w:val="00797DD4"/>
    <w:rsid w:val="007A0276"/>
    <w:rsid w:val="007A0346"/>
    <w:rsid w:val="007A13C7"/>
    <w:rsid w:val="007A30A5"/>
    <w:rsid w:val="007A4008"/>
    <w:rsid w:val="007A7E27"/>
    <w:rsid w:val="007B1566"/>
    <w:rsid w:val="007B1A49"/>
    <w:rsid w:val="007B730D"/>
    <w:rsid w:val="007C084C"/>
    <w:rsid w:val="007C08C0"/>
    <w:rsid w:val="007C142B"/>
    <w:rsid w:val="007C2259"/>
    <w:rsid w:val="007C2570"/>
    <w:rsid w:val="007C47E8"/>
    <w:rsid w:val="007C4C21"/>
    <w:rsid w:val="007C5B34"/>
    <w:rsid w:val="007D0359"/>
    <w:rsid w:val="007D0440"/>
    <w:rsid w:val="007D04BC"/>
    <w:rsid w:val="007D0792"/>
    <w:rsid w:val="007D14EA"/>
    <w:rsid w:val="007D2562"/>
    <w:rsid w:val="007D39DD"/>
    <w:rsid w:val="007D4A1F"/>
    <w:rsid w:val="007D66A1"/>
    <w:rsid w:val="007E0A8C"/>
    <w:rsid w:val="007E1427"/>
    <w:rsid w:val="007E1D67"/>
    <w:rsid w:val="007E33FB"/>
    <w:rsid w:val="007E3E39"/>
    <w:rsid w:val="007E4635"/>
    <w:rsid w:val="007E4D30"/>
    <w:rsid w:val="007E55D3"/>
    <w:rsid w:val="007E62B3"/>
    <w:rsid w:val="007E6B59"/>
    <w:rsid w:val="007F0636"/>
    <w:rsid w:val="007F35C6"/>
    <w:rsid w:val="007F3C26"/>
    <w:rsid w:val="007F53E7"/>
    <w:rsid w:val="007F73E4"/>
    <w:rsid w:val="007F7B45"/>
    <w:rsid w:val="007F7FE7"/>
    <w:rsid w:val="00800145"/>
    <w:rsid w:val="0080039D"/>
    <w:rsid w:val="008004F0"/>
    <w:rsid w:val="00800923"/>
    <w:rsid w:val="0080099E"/>
    <w:rsid w:val="00802C7A"/>
    <w:rsid w:val="00802FE6"/>
    <w:rsid w:val="008041ED"/>
    <w:rsid w:val="008078C0"/>
    <w:rsid w:val="008079B1"/>
    <w:rsid w:val="0081097F"/>
    <w:rsid w:val="008131D5"/>
    <w:rsid w:val="00814351"/>
    <w:rsid w:val="00814F99"/>
    <w:rsid w:val="0081537C"/>
    <w:rsid w:val="0081538C"/>
    <w:rsid w:val="00815843"/>
    <w:rsid w:val="008160B8"/>
    <w:rsid w:val="00817D12"/>
    <w:rsid w:val="008204C6"/>
    <w:rsid w:val="00821462"/>
    <w:rsid w:val="00821C3E"/>
    <w:rsid w:val="008223ED"/>
    <w:rsid w:val="00823B27"/>
    <w:rsid w:val="00824330"/>
    <w:rsid w:val="008245A7"/>
    <w:rsid w:val="00826786"/>
    <w:rsid w:val="00826908"/>
    <w:rsid w:val="008269B3"/>
    <w:rsid w:val="00830EF6"/>
    <w:rsid w:val="0083773E"/>
    <w:rsid w:val="00841AD6"/>
    <w:rsid w:val="00841B99"/>
    <w:rsid w:val="00841DDA"/>
    <w:rsid w:val="00843D7D"/>
    <w:rsid w:val="0084517F"/>
    <w:rsid w:val="0084604C"/>
    <w:rsid w:val="00851E12"/>
    <w:rsid w:val="0085284F"/>
    <w:rsid w:val="00855598"/>
    <w:rsid w:val="00855CA7"/>
    <w:rsid w:val="008575E4"/>
    <w:rsid w:val="00861A1E"/>
    <w:rsid w:val="0086410F"/>
    <w:rsid w:val="0086452A"/>
    <w:rsid w:val="00864C19"/>
    <w:rsid w:val="00866757"/>
    <w:rsid w:val="00870F69"/>
    <w:rsid w:val="008719A1"/>
    <w:rsid w:val="0087226B"/>
    <w:rsid w:val="008722DC"/>
    <w:rsid w:val="00873555"/>
    <w:rsid w:val="0087388F"/>
    <w:rsid w:val="00873A76"/>
    <w:rsid w:val="00873AB7"/>
    <w:rsid w:val="00876FAE"/>
    <w:rsid w:val="008774C8"/>
    <w:rsid w:val="008803E4"/>
    <w:rsid w:val="00880829"/>
    <w:rsid w:val="00881FD0"/>
    <w:rsid w:val="0088246A"/>
    <w:rsid w:val="0088273D"/>
    <w:rsid w:val="008834F5"/>
    <w:rsid w:val="0088397F"/>
    <w:rsid w:val="008844FD"/>
    <w:rsid w:val="008849F3"/>
    <w:rsid w:val="00884B28"/>
    <w:rsid w:val="0088503A"/>
    <w:rsid w:val="00885100"/>
    <w:rsid w:val="0088576F"/>
    <w:rsid w:val="00887EAA"/>
    <w:rsid w:val="008902D6"/>
    <w:rsid w:val="00890511"/>
    <w:rsid w:val="00891115"/>
    <w:rsid w:val="008915AD"/>
    <w:rsid w:val="00893071"/>
    <w:rsid w:val="00894B1F"/>
    <w:rsid w:val="00895203"/>
    <w:rsid w:val="0089661C"/>
    <w:rsid w:val="008A0A9B"/>
    <w:rsid w:val="008A1F52"/>
    <w:rsid w:val="008A731D"/>
    <w:rsid w:val="008B1AEC"/>
    <w:rsid w:val="008B6A41"/>
    <w:rsid w:val="008B788C"/>
    <w:rsid w:val="008C113D"/>
    <w:rsid w:val="008C501C"/>
    <w:rsid w:val="008C5799"/>
    <w:rsid w:val="008C755F"/>
    <w:rsid w:val="008D41B8"/>
    <w:rsid w:val="008D6697"/>
    <w:rsid w:val="008E00C7"/>
    <w:rsid w:val="008E4E05"/>
    <w:rsid w:val="008E64B5"/>
    <w:rsid w:val="008E7656"/>
    <w:rsid w:val="008F053A"/>
    <w:rsid w:val="008F06B5"/>
    <w:rsid w:val="008F0F75"/>
    <w:rsid w:val="008F271D"/>
    <w:rsid w:val="008F3140"/>
    <w:rsid w:val="008F31E0"/>
    <w:rsid w:val="008F4528"/>
    <w:rsid w:val="008F5462"/>
    <w:rsid w:val="008F6609"/>
    <w:rsid w:val="0090024B"/>
    <w:rsid w:val="0090031F"/>
    <w:rsid w:val="0090086F"/>
    <w:rsid w:val="00900919"/>
    <w:rsid w:val="0090189F"/>
    <w:rsid w:val="0090259F"/>
    <w:rsid w:val="0090301B"/>
    <w:rsid w:val="00903B6C"/>
    <w:rsid w:val="00907825"/>
    <w:rsid w:val="0090797F"/>
    <w:rsid w:val="00916030"/>
    <w:rsid w:val="00916DEB"/>
    <w:rsid w:val="00917147"/>
    <w:rsid w:val="00920A44"/>
    <w:rsid w:val="009218B5"/>
    <w:rsid w:val="00925926"/>
    <w:rsid w:val="009267C9"/>
    <w:rsid w:val="009307BE"/>
    <w:rsid w:val="0093179E"/>
    <w:rsid w:val="00932B28"/>
    <w:rsid w:val="00934034"/>
    <w:rsid w:val="00934CCB"/>
    <w:rsid w:val="00935532"/>
    <w:rsid w:val="009362B5"/>
    <w:rsid w:val="0094114A"/>
    <w:rsid w:val="00941283"/>
    <w:rsid w:val="0094227D"/>
    <w:rsid w:val="00944588"/>
    <w:rsid w:val="00944954"/>
    <w:rsid w:val="00944C39"/>
    <w:rsid w:val="00945337"/>
    <w:rsid w:val="00945613"/>
    <w:rsid w:val="009465AC"/>
    <w:rsid w:val="00946F79"/>
    <w:rsid w:val="00947481"/>
    <w:rsid w:val="0094784A"/>
    <w:rsid w:val="009506B0"/>
    <w:rsid w:val="00952AFA"/>
    <w:rsid w:val="00952C23"/>
    <w:rsid w:val="0095404E"/>
    <w:rsid w:val="009556D8"/>
    <w:rsid w:val="00955D7D"/>
    <w:rsid w:val="00955DFA"/>
    <w:rsid w:val="00957285"/>
    <w:rsid w:val="00960A13"/>
    <w:rsid w:val="00963EC2"/>
    <w:rsid w:val="009666A4"/>
    <w:rsid w:val="0096685A"/>
    <w:rsid w:val="009676CA"/>
    <w:rsid w:val="00973926"/>
    <w:rsid w:val="00974F33"/>
    <w:rsid w:val="0097556E"/>
    <w:rsid w:val="00975E17"/>
    <w:rsid w:val="00977D53"/>
    <w:rsid w:val="009804BD"/>
    <w:rsid w:val="0098364E"/>
    <w:rsid w:val="009848E7"/>
    <w:rsid w:val="00985F9B"/>
    <w:rsid w:val="009864D3"/>
    <w:rsid w:val="00987DDE"/>
    <w:rsid w:val="009900F9"/>
    <w:rsid w:val="009901CE"/>
    <w:rsid w:val="00993879"/>
    <w:rsid w:val="00995DD2"/>
    <w:rsid w:val="009975E3"/>
    <w:rsid w:val="009A00BB"/>
    <w:rsid w:val="009A1431"/>
    <w:rsid w:val="009A15B4"/>
    <w:rsid w:val="009A22F9"/>
    <w:rsid w:val="009A73BD"/>
    <w:rsid w:val="009B1416"/>
    <w:rsid w:val="009B1454"/>
    <w:rsid w:val="009B3625"/>
    <w:rsid w:val="009B3D6B"/>
    <w:rsid w:val="009B4568"/>
    <w:rsid w:val="009B57C5"/>
    <w:rsid w:val="009C0B06"/>
    <w:rsid w:val="009C22A7"/>
    <w:rsid w:val="009C2690"/>
    <w:rsid w:val="009C2F18"/>
    <w:rsid w:val="009C4B06"/>
    <w:rsid w:val="009C5939"/>
    <w:rsid w:val="009C6164"/>
    <w:rsid w:val="009C735B"/>
    <w:rsid w:val="009C780B"/>
    <w:rsid w:val="009D0172"/>
    <w:rsid w:val="009D0FEB"/>
    <w:rsid w:val="009D3BA0"/>
    <w:rsid w:val="009D58A9"/>
    <w:rsid w:val="009D7447"/>
    <w:rsid w:val="009E1015"/>
    <w:rsid w:val="009E1844"/>
    <w:rsid w:val="009E365D"/>
    <w:rsid w:val="009E37C7"/>
    <w:rsid w:val="009E3F06"/>
    <w:rsid w:val="009E4A8C"/>
    <w:rsid w:val="009E71B5"/>
    <w:rsid w:val="009E735C"/>
    <w:rsid w:val="009E7E70"/>
    <w:rsid w:val="009F07DC"/>
    <w:rsid w:val="009F0AC2"/>
    <w:rsid w:val="009F0F83"/>
    <w:rsid w:val="009F20B4"/>
    <w:rsid w:val="009F355A"/>
    <w:rsid w:val="009F42BA"/>
    <w:rsid w:val="009F58D3"/>
    <w:rsid w:val="009F7403"/>
    <w:rsid w:val="00A022DF"/>
    <w:rsid w:val="00A063A4"/>
    <w:rsid w:val="00A06656"/>
    <w:rsid w:val="00A07741"/>
    <w:rsid w:val="00A10A1F"/>
    <w:rsid w:val="00A10B76"/>
    <w:rsid w:val="00A11E0A"/>
    <w:rsid w:val="00A139B5"/>
    <w:rsid w:val="00A13E47"/>
    <w:rsid w:val="00A14878"/>
    <w:rsid w:val="00A1496B"/>
    <w:rsid w:val="00A14E45"/>
    <w:rsid w:val="00A15342"/>
    <w:rsid w:val="00A1596F"/>
    <w:rsid w:val="00A15B81"/>
    <w:rsid w:val="00A200B5"/>
    <w:rsid w:val="00A21882"/>
    <w:rsid w:val="00A22A41"/>
    <w:rsid w:val="00A23577"/>
    <w:rsid w:val="00A23A2B"/>
    <w:rsid w:val="00A24C1B"/>
    <w:rsid w:val="00A25EE6"/>
    <w:rsid w:val="00A30566"/>
    <w:rsid w:val="00A3143D"/>
    <w:rsid w:val="00A31D12"/>
    <w:rsid w:val="00A31EE4"/>
    <w:rsid w:val="00A37F8C"/>
    <w:rsid w:val="00A436BE"/>
    <w:rsid w:val="00A44183"/>
    <w:rsid w:val="00A453AC"/>
    <w:rsid w:val="00A47B3F"/>
    <w:rsid w:val="00A51804"/>
    <w:rsid w:val="00A51C48"/>
    <w:rsid w:val="00A5207B"/>
    <w:rsid w:val="00A5260F"/>
    <w:rsid w:val="00A527C4"/>
    <w:rsid w:val="00A535B9"/>
    <w:rsid w:val="00A54F83"/>
    <w:rsid w:val="00A56466"/>
    <w:rsid w:val="00A56567"/>
    <w:rsid w:val="00A60166"/>
    <w:rsid w:val="00A60313"/>
    <w:rsid w:val="00A60345"/>
    <w:rsid w:val="00A61FDF"/>
    <w:rsid w:val="00A62D7F"/>
    <w:rsid w:val="00A6413D"/>
    <w:rsid w:val="00A645A7"/>
    <w:rsid w:val="00A64AD3"/>
    <w:rsid w:val="00A64BC3"/>
    <w:rsid w:val="00A70638"/>
    <w:rsid w:val="00A71718"/>
    <w:rsid w:val="00A71DA7"/>
    <w:rsid w:val="00A729E2"/>
    <w:rsid w:val="00A72AFE"/>
    <w:rsid w:val="00A72CEA"/>
    <w:rsid w:val="00A72F9C"/>
    <w:rsid w:val="00A739FB"/>
    <w:rsid w:val="00A74CD3"/>
    <w:rsid w:val="00A7517A"/>
    <w:rsid w:val="00A75545"/>
    <w:rsid w:val="00A77B16"/>
    <w:rsid w:val="00A82989"/>
    <w:rsid w:val="00A84558"/>
    <w:rsid w:val="00A84744"/>
    <w:rsid w:val="00A8484D"/>
    <w:rsid w:val="00A84916"/>
    <w:rsid w:val="00A85D41"/>
    <w:rsid w:val="00A8662E"/>
    <w:rsid w:val="00A87B15"/>
    <w:rsid w:val="00A90043"/>
    <w:rsid w:val="00A94C8F"/>
    <w:rsid w:val="00A95D3D"/>
    <w:rsid w:val="00A964CA"/>
    <w:rsid w:val="00AA1A1C"/>
    <w:rsid w:val="00AA44FC"/>
    <w:rsid w:val="00AA464F"/>
    <w:rsid w:val="00AA5149"/>
    <w:rsid w:val="00AB08CE"/>
    <w:rsid w:val="00AB34F4"/>
    <w:rsid w:val="00AB371E"/>
    <w:rsid w:val="00AB4EE5"/>
    <w:rsid w:val="00AC1153"/>
    <w:rsid w:val="00AC4DB6"/>
    <w:rsid w:val="00AC59FD"/>
    <w:rsid w:val="00AD00A2"/>
    <w:rsid w:val="00AD0245"/>
    <w:rsid w:val="00AD0328"/>
    <w:rsid w:val="00AD11BF"/>
    <w:rsid w:val="00AD683E"/>
    <w:rsid w:val="00AE2794"/>
    <w:rsid w:val="00AE2A4B"/>
    <w:rsid w:val="00AE42E9"/>
    <w:rsid w:val="00AF0F4E"/>
    <w:rsid w:val="00AF14B6"/>
    <w:rsid w:val="00AF1A4A"/>
    <w:rsid w:val="00AF1AD6"/>
    <w:rsid w:val="00AF5257"/>
    <w:rsid w:val="00AF79ED"/>
    <w:rsid w:val="00B07C46"/>
    <w:rsid w:val="00B1092E"/>
    <w:rsid w:val="00B114BA"/>
    <w:rsid w:val="00B132E9"/>
    <w:rsid w:val="00B136BC"/>
    <w:rsid w:val="00B14410"/>
    <w:rsid w:val="00B14BF5"/>
    <w:rsid w:val="00B157E3"/>
    <w:rsid w:val="00B16EAD"/>
    <w:rsid w:val="00B20462"/>
    <w:rsid w:val="00B20C8A"/>
    <w:rsid w:val="00B2292A"/>
    <w:rsid w:val="00B23200"/>
    <w:rsid w:val="00B2500D"/>
    <w:rsid w:val="00B278ED"/>
    <w:rsid w:val="00B30659"/>
    <w:rsid w:val="00B326E8"/>
    <w:rsid w:val="00B33E66"/>
    <w:rsid w:val="00B37542"/>
    <w:rsid w:val="00B37981"/>
    <w:rsid w:val="00B41392"/>
    <w:rsid w:val="00B41543"/>
    <w:rsid w:val="00B41DAF"/>
    <w:rsid w:val="00B42F40"/>
    <w:rsid w:val="00B4321B"/>
    <w:rsid w:val="00B43724"/>
    <w:rsid w:val="00B46103"/>
    <w:rsid w:val="00B5216A"/>
    <w:rsid w:val="00B52D49"/>
    <w:rsid w:val="00B53046"/>
    <w:rsid w:val="00B54E2F"/>
    <w:rsid w:val="00B54E34"/>
    <w:rsid w:val="00B54EA6"/>
    <w:rsid w:val="00B55306"/>
    <w:rsid w:val="00B5642E"/>
    <w:rsid w:val="00B57C10"/>
    <w:rsid w:val="00B60333"/>
    <w:rsid w:val="00B62538"/>
    <w:rsid w:val="00B64C8E"/>
    <w:rsid w:val="00B667D2"/>
    <w:rsid w:val="00B673F0"/>
    <w:rsid w:val="00B67983"/>
    <w:rsid w:val="00B67A57"/>
    <w:rsid w:val="00B67E4A"/>
    <w:rsid w:val="00B70CCA"/>
    <w:rsid w:val="00B70F7E"/>
    <w:rsid w:val="00B710F8"/>
    <w:rsid w:val="00B7128A"/>
    <w:rsid w:val="00B71461"/>
    <w:rsid w:val="00B72E46"/>
    <w:rsid w:val="00B745DF"/>
    <w:rsid w:val="00B75D88"/>
    <w:rsid w:val="00B75EB9"/>
    <w:rsid w:val="00B75F06"/>
    <w:rsid w:val="00B779F6"/>
    <w:rsid w:val="00B803E8"/>
    <w:rsid w:val="00B80685"/>
    <w:rsid w:val="00B82251"/>
    <w:rsid w:val="00B82675"/>
    <w:rsid w:val="00B842B6"/>
    <w:rsid w:val="00B842FA"/>
    <w:rsid w:val="00B843D1"/>
    <w:rsid w:val="00B858AE"/>
    <w:rsid w:val="00B85A94"/>
    <w:rsid w:val="00B9019C"/>
    <w:rsid w:val="00B90B67"/>
    <w:rsid w:val="00B91315"/>
    <w:rsid w:val="00B91605"/>
    <w:rsid w:val="00B92309"/>
    <w:rsid w:val="00B92AF0"/>
    <w:rsid w:val="00B95453"/>
    <w:rsid w:val="00B958FD"/>
    <w:rsid w:val="00B95BF2"/>
    <w:rsid w:val="00B95C60"/>
    <w:rsid w:val="00B964FE"/>
    <w:rsid w:val="00B97A60"/>
    <w:rsid w:val="00BA0363"/>
    <w:rsid w:val="00BA23CB"/>
    <w:rsid w:val="00BA2BFB"/>
    <w:rsid w:val="00BA3A6B"/>
    <w:rsid w:val="00BA6924"/>
    <w:rsid w:val="00BA7BFB"/>
    <w:rsid w:val="00BB1E59"/>
    <w:rsid w:val="00BB3382"/>
    <w:rsid w:val="00BB3A50"/>
    <w:rsid w:val="00BB471B"/>
    <w:rsid w:val="00BB57D8"/>
    <w:rsid w:val="00BB5BFC"/>
    <w:rsid w:val="00BB73C6"/>
    <w:rsid w:val="00BB7FF1"/>
    <w:rsid w:val="00BC0ED2"/>
    <w:rsid w:val="00BC1A92"/>
    <w:rsid w:val="00BC35E4"/>
    <w:rsid w:val="00BC465B"/>
    <w:rsid w:val="00BC4CF2"/>
    <w:rsid w:val="00BC6854"/>
    <w:rsid w:val="00BC7C42"/>
    <w:rsid w:val="00BD382D"/>
    <w:rsid w:val="00BD3D56"/>
    <w:rsid w:val="00BD4A05"/>
    <w:rsid w:val="00BD6B90"/>
    <w:rsid w:val="00BD7A0B"/>
    <w:rsid w:val="00BD7B5A"/>
    <w:rsid w:val="00BE0741"/>
    <w:rsid w:val="00BE2E43"/>
    <w:rsid w:val="00BE314E"/>
    <w:rsid w:val="00BE4036"/>
    <w:rsid w:val="00BE7A28"/>
    <w:rsid w:val="00BE7F25"/>
    <w:rsid w:val="00BF10C1"/>
    <w:rsid w:val="00BF1A7E"/>
    <w:rsid w:val="00BF1FDE"/>
    <w:rsid w:val="00BF34E7"/>
    <w:rsid w:val="00BF4075"/>
    <w:rsid w:val="00BF5433"/>
    <w:rsid w:val="00BF7C01"/>
    <w:rsid w:val="00BF7E28"/>
    <w:rsid w:val="00C01617"/>
    <w:rsid w:val="00C051C0"/>
    <w:rsid w:val="00C05D0E"/>
    <w:rsid w:val="00C10867"/>
    <w:rsid w:val="00C134E3"/>
    <w:rsid w:val="00C160B9"/>
    <w:rsid w:val="00C17E60"/>
    <w:rsid w:val="00C237C0"/>
    <w:rsid w:val="00C24A13"/>
    <w:rsid w:val="00C2508E"/>
    <w:rsid w:val="00C26649"/>
    <w:rsid w:val="00C273FB"/>
    <w:rsid w:val="00C32FE3"/>
    <w:rsid w:val="00C34740"/>
    <w:rsid w:val="00C34F03"/>
    <w:rsid w:val="00C40908"/>
    <w:rsid w:val="00C41CA1"/>
    <w:rsid w:val="00C42F84"/>
    <w:rsid w:val="00C4423D"/>
    <w:rsid w:val="00C44A1A"/>
    <w:rsid w:val="00C501EF"/>
    <w:rsid w:val="00C50F66"/>
    <w:rsid w:val="00C51BAB"/>
    <w:rsid w:val="00C51BB0"/>
    <w:rsid w:val="00C53865"/>
    <w:rsid w:val="00C53AF4"/>
    <w:rsid w:val="00C5678D"/>
    <w:rsid w:val="00C605BF"/>
    <w:rsid w:val="00C61006"/>
    <w:rsid w:val="00C646B1"/>
    <w:rsid w:val="00C64C9F"/>
    <w:rsid w:val="00C651E4"/>
    <w:rsid w:val="00C67CD2"/>
    <w:rsid w:val="00C70D76"/>
    <w:rsid w:val="00C7122E"/>
    <w:rsid w:val="00C7145F"/>
    <w:rsid w:val="00C72F99"/>
    <w:rsid w:val="00C73279"/>
    <w:rsid w:val="00C7396C"/>
    <w:rsid w:val="00C7428E"/>
    <w:rsid w:val="00C80284"/>
    <w:rsid w:val="00C81B00"/>
    <w:rsid w:val="00C82496"/>
    <w:rsid w:val="00C8300C"/>
    <w:rsid w:val="00C84678"/>
    <w:rsid w:val="00C86886"/>
    <w:rsid w:val="00C8768C"/>
    <w:rsid w:val="00C876A2"/>
    <w:rsid w:val="00C90035"/>
    <w:rsid w:val="00C90B46"/>
    <w:rsid w:val="00C91B41"/>
    <w:rsid w:val="00C930B6"/>
    <w:rsid w:val="00C948B9"/>
    <w:rsid w:val="00C953B8"/>
    <w:rsid w:val="00C956FE"/>
    <w:rsid w:val="00C956FF"/>
    <w:rsid w:val="00C97190"/>
    <w:rsid w:val="00C97863"/>
    <w:rsid w:val="00CA0078"/>
    <w:rsid w:val="00CA0550"/>
    <w:rsid w:val="00CA0FF6"/>
    <w:rsid w:val="00CA1E50"/>
    <w:rsid w:val="00CA2AC8"/>
    <w:rsid w:val="00CA320A"/>
    <w:rsid w:val="00CA39E2"/>
    <w:rsid w:val="00CA3C7A"/>
    <w:rsid w:val="00CA5945"/>
    <w:rsid w:val="00CA5A65"/>
    <w:rsid w:val="00CA5FA5"/>
    <w:rsid w:val="00CA61DD"/>
    <w:rsid w:val="00CA6930"/>
    <w:rsid w:val="00CB195C"/>
    <w:rsid w:val="00CB5FDA"/>
    <w:rsid w:val="00CB61C5"/>
    <w:rsid w:val="00CB7AAC"/>
    <w:rsid w:val="00CC02C3"/>
    <w:rsid w:val="00CC10F0"/>
    <w:rsid w:val="00CC1D5F"/>
    <w:rsid w:val="00CC1D97"/>
    <w:rsid w:val="00CC3B38"/>
    <w:rsid w:val="00CC400B"/>
    <w:rsid w:val="00CC442C"/>
    <w:rsid w:val="00CC72F1"/>
    <w:rsid w:val="00CD0392"/>
    <w:rsid w:val="00CD093F"/>
    <w:rsid w:val="00CD096D"/>
    <w:rsid w:val="00CD377E"/>
    <w:rsid w:val="00CD39C0"/>
    <w:rsid w:val="00CD4093"/>
    <w:rsid w:val="00CD40D1"/>
    <w:rsid w:val="00CD4146"/>
    <w:rsid w:val="00CD465A"/>
    <w:rsid w:val="00CD4C67"/>
    <w:rsid w:val="00CD57DE"/>
    <w:rsid w:val="00CD6DBB"/>
    <w:rsid w:val="00CE041F"/>
    <w:rsid w:val="00CE5915"/>
    <w:rsid w:val="00CE5C1D"/>
    <w:rsid w:val="00CE5C9B"/>
    <w:rsid w:val="00CF2CF5"/>
    <w:rsid w:val="00CF3389"/>
    <w:rsid w:val="00CF39C5"/>
    <w:rsid w:val="00CF5034"/>
    <w:rsid w:val="00CF5A4F"/>
    <w:rsid w:val="00CF6235"/>
    <w:rsid w:val="00D01DDB"/>
    <w:rsid w:val="00D03A77"/>
    <w:rsid w:val="00D03B03"/>
    <w:rsid w:val="00D04E98"/>
    <w:rsid w:val="00D05285"/>
    <w:rsid w:val="00D05BD4"/>
    <w:rsid w:val="00D07546"/>
    <w:rsid w:val="00D13BC8"/>
    <w:rsid w:val="00D149A4"/>
    <w:rsid w:val="00D20BDC"/>
    <w:rsid w:val="00D21D89"/>
    <w:rsid w:val="00D228C2"/>
    <w:rsid w:val="00D23B2C"/>
    <w:rsid w:val="00D24CB9"/>
    <w:rsid w:val="00D25349"/>
    <w:rsid w:val="00D26130"/>
    <w:rsid w:val="00D26E94"/>
    <w:rsid w:val="00D31427"/>
    <w:rsid w:val="00D317A6"/>
    <w:rsid w:val="00D33BAF"/>
    <w:rsid w:val="00D3404E"/>
    <w:rsid w:val="00D341A2"/>
    <w:rsid w:val="00D36019"/>
    <w:rsid w:val="00D360F5"/>
    <w:rsid w:val="00D362D6"/>
    <w:rsid w:val="00D3676F"/>
    <w:rsid w:val="00D37224"/>
    <w:rsid w:val="00D373D4"/>
    <w:rsid w:val="00D42A11"/>
    <w:rsid w:val="00D45B76"/>
    <w:rsid w:val="00D46190"/>
    <w:rsid w:val="00D4683E"/>
    <w:rsid w:val="00D47300"/>
    <w:rsid w:val="00D47D77"/>
    <w:rsid w:val="00D50BAF"/>
    <w:rsid w:val="00D51E9F"/>
    <w:rsid w:val="00D52079"/>
    <w:rsid w:val="00D521A6"/>
    <w:rsid w:val="00D5320D"/>
    <w:rsid w:val="00D54A25"/>
    <w:rsid w:val="00D54A9C"/>
    <w:rsid w:val="00D56BBB"/>
    <w:rsid w:val="00D56CAB"/>
    <w:rsid w:val="00D60E63"/>
    <w:rsid w:val="00D6165A"/>
    <w:rsid w:val="00D626F3"/>
    <w:rsid w:val="00D627DB"/>
    <w:rsid w:val="00D656F3"/>
    <w:rsid w:val="00D67B76"/>
    <w:rsid w:val="00D71214"/>
    <w:rsid w:val="00D7138B"/>
    <w:rsid w:val="00D71BB3"/>
    <w:rsid w:val="00D722F6"/>
    <w:rsid w:val="00D73E66"/>
    <w:rsid w:val="00D741F3"/>
    <w:rsid w:val="00D7646B"/>
    <w:rsid w:val="00D76CB8"/>
    <w:rsid w:val="00D83B98"/>
    <w:rsid w:val="00D8610F"/>
    <w:rsid w:val="00D86317"/>
    <w:rsid w:val="00D8754D"/>
    <w:rsid w:val="00D9008B"/>
    <w:rsid w:val="00D917B4"/>
    <w:rsid w:val="00D93841"/>
    <w:rsid w:val="00D93D42"/>
    <w:rsid w:val="00D9713F"/>
    <w:rsid w:val="00DA0B24"/>
    <w:rsid w:val="00DA0E11"/>
    <w:rsid w:val="00DA29A8"/>
    <w:rsid w:val="00DA3D63"/>
    <w:rsid w:val="00DA53C3"/>
    <w:rsid w:val="00DA57EE"/>
    <w:rsid w:val="00DA6B93"/>
    <w:rsid w:val="00DA6E19"/>
    <w:rsid w:val="00DA7B53"/>
    <w:rsid w:val="00DB069C"/>
    <w:rsid w:val="00DB0DDF"/>
    <w:rsid w:val="00DB1637"/>
    <w:rsid w:val="00DB3444"/>
    <w:rsid w:val="00DB581C"/>
    <w:rsid w:val="00DB5888"/>
    <w:rsid w:val="00DB6571"/>
    <w:rsid w:val="00DB6F1F"/>
    <w:rsid w:val="00DC0DFB"/>
    <w:rsid w:val="00DC270D"/>
    <w:rsid w:val="00DC2B63"/>
    <w:rsid w:val="00DC3573"/>
    <w:rsid w:val="00DC4BB4"/>
    <w:rsid w:val="00DC5CBF"/>
    <w:rsid w:val="00DC5DE7"/>
    <w:rsid w:val="00DC613A"/>
    <w:rsid w:val="00DC64E0"/>
    <w:rsid w:val="00DC7963"/>
    <w:rsid w:val="00DD18F7"/>
    <w:rsid w:val="00DD1C04"/>
    <w:rsid w:val="00DD3363"/>
    <w:rsid w:val="00DD3C32"/>
    <w:rsid w:val="00DD5692"/>
    <w:rsid w:val="00DD6233"/>
    <w:rsid w:val="00DD694C"/>
    <w:rsid w:val="00DD72A6"/>
    <w:rsid w:val="00DD7831"/>
    <w:rsid w:val="00DD7D87"/>
    <w:rsid w:val="00DE4BE9"/>
    <w:rsid w:val="00DF038D"/>
    <w:rsid w:val="00DF0F73"/>
    <w:rsid w:val="00DF3885"/>
    <w:rsid w:val="00DF3A25"/>
    <w:rsid w:val="00DF3E71"/>
    <w:rsid w:val="00DF74E6"/>
    <w:rsid w:val="00DF762C"/>
    <w:rsid w:val="00E00077"/>
    <w:rsid w:val="00E01127"/>
    <w:rsid w:val="00E01A71"/>
    <w:rsid w:val="00E023DE"/>
    <w:rsid w:val="00E03266"/>
    <w:rsid w:val="00E04A1D"/>
    <w:rsid w:val="00E06513"/>
    <w:rsid w:val="00E071F5"/>
    <w:rsid w:val="00E07D3C"/>
    <w:rsid w:val="00E11330"/>
    <w:rsid w:val="00E11AC2"/>
    <w:rsid w:val="00E12C09"/>
    <w:rsid w:val="00E13088"/>
    <w:rsid w:val="00E15781"/>
    <w:rsid w:val="00E16E85"/>
    <w:rsid w:val="00E203B7"/>
    <w:rsid w:val="00E21CF7"/>
    <w:rsid w:val="00E225CA"/>
    <w:rsid w:val="00E23955"/>
    <w:rsid w:val="00E23A1B"/>
    <w:rsid w:val="00E24ADD"/>
    <w:rsid w:val="00E262AB"/>
    <w:rsid w:val="00E314B0"/>
    <w:rsid w:val="00E31FDF"/>
    <w:rsid w:val="00E3450D"/>
    <w:rsid w:val="00E359A5"/>
    <w:rsid w:val="00E4004C"/>
    <w:rsid w:val="00E401CB"/>
    <w:rsid w:val="00E412C2"/>
    <w:rsid w:val="00E44A84"/>
    <w:rsid w:val="00E4545C"/>
    <w:rsid w:val="00E45A94"/>
    <w:rsid w:val="00E46675"/>
    <w:rsid w:val="00E47943"/>
    <w:rsid w:val="00E51719"/>
    <w:rsid w:val="00E54ED7"/>
    <w:rsid w:val="00E557E9"/>
    <w:rsid w:val="00E62213"/>
    <w:rsid w:val="00E62833"/>
    <w:rsid w:val="00E62EA9"/>
    <w:rsid w:val="00E647D5"/>
    <w:rsid w:val="00E65EEC"/>
    <w:rsid w:val="00E66F4B"/>
    <w:rsid w:val="00E7030C"/>
    <w:rsid w:val="00E71312"/>
    <w:rsid w:val="00E71370"/>
    <w:rsid w:val="00E71F70"/>
    <w:rsid w:val="00E72EC4"/>
    <w:rsid w:val="00E730EC"/>
    <w:rsid w:val="00E76A96"/>
    <w:rsid w:val="00E775A5"/>
    <w:rsid w:val="00E77817"/>
    <w:rsid w:val="00E77914"/>
    <w:rsid w:val="00E80C7F"/>
    <w:rsid w:val="00E822D9"/>
    <w:rsid w:val="00E82ACC"/>
    <w:rsid w:val="00E83A7E"/>
    <w:rsid w:val="00E83A8F"/>
    <w:rsid w:val="00E855D0"/>
    <w:rsid w:val="00E862E0"/>
    <w:rsid w:val="00E868E2"/>
    <w:rsid w:val="00E86B2A"/>
    <w:rsid w:val="00E90697"/>
    <w:rsid w:val="00E918B4"/>
    <w:rsid w:val="00E94822"/>
    <w:rsid w:val="00E95770"/>
    <w:rsid w:val="00E95E8A"/>
    <w:rsid w:val="00E963A2"/>
    <w:rsid w:val="00E9667E"/>
    <w:rsid w:val="00E96D44"/>
    <w:rsid w:val="00E96E74"/>
    <w:rsid w:val="00EA2409"/>
    <w:rsid w:val="00EA395E"/>
    <w:rsid w:val="00EA5BD8"/>
    <w:rsid w:val="00EA5CD0"/>
    <w:rsid w:val="00EA65A0"/>
    <w:rsid w:val="00EA67FD"/>
    <w:rsid w:val="00EB06EE"/>
    <w:rsid w:val="00EB3746"/>
    <w:rsid w:val="00EB4149"/>
    <w:rsid w:val="00EB5884"/>
    <w:rsid w:val="00EB7263"/>
    <w:rsid w:val="00EC072E"/>
    <w:rsid w:val="00EC1CBE"/>
    <w:rsid w:val="00EC2BBE"/>
    <w:rsid w:val="00EC32B6"/>
    <w:rsid w:val="00EC4E8F"/>
    <w:rsid w:val="00EC4FF1"/>
    <w:rsid w:val="00EC502D"/>
    <w:rsid w:val="00EC5472"/>
    <w:rsid w:val="00EC6E0E"/>
    <w:rsid w:val="00EC7C6F"/>
    <w:rsid w:val="00ED1B3E"/>
    <w:rsid w:val="00ED2B9B"/>
    <w:rsid w:val="00ED3C54"/>
    <w:rsid w:val="00ED430E"/>
    <w:rsid w:val="00ED455C"/>
    <w:rsid w:val="00ED50E7"/>
    <w:rsid w:val="00ED5EB7"/>
    <w:rsid w:val="00ED62ED"/>
    <w:rsid w:val="00ED741A"/>
    <w:rsid w:val="00ED77C6"/>
    <w:rsid w:val="00ED7FDE"/>
    <w:rsid w:val="00EE03B7"/>
    <w:rsid w:val="00EE1999"/>
    <w:rsid w:val="00EE6834"/>
    <w:rsid w:val="00EE6F64"/>
    <w:rsid w:val="00EE7741"/>
    <w:rsid w:val="00EE7F2A"/>
    <w:rsid w:val="00EF162E"/>
    <w:rsid w:val="00EF1BA6"/>
    <w:rsid w:val="00EF1BC7"/>
    <w:rsid w:val="00EF27EF"/>
    <w:rsid w:val="00EF460E"/>
    <w:rsid w:val="00EF50AF"/>
    <w:rsid w:val="00EF5C16"/>
    <w:rsid w:val="00EF6AA3"/>
    <w:rsid w:val="00EF70A6"/>
    <w:rsid w:val="00EF7DF9"/>
    <w:rsid w:val="00F007B9"/>
    <w:rsid w:val="00F01718"/>
    <w:rsid w:val="00F019A8"/>
    <w:rsid w:val="00F01A6E"/>
    <w:rsid w:val="00F023C5"/>
    <w:rsid w:val="00F02F19"/>
    <w:rsid w:val="00F0347F"/>
    <w:rsid w:val="00F0359D"/>
    <w:rsid w:val="00F043CC"/>
    <w:rsid w:val="00F0561F"/>
    <w:rsid w:val="00F062CE"/>
    <w:rsid w:val="00F06922"/>
    <w:rsid w:val="00F119AA"/>
    <w:rsid w:val="00F13D70"/>
    <w:rsid w:val="00F16A6F"/>
    <w:rsid w:val="00F173C0"/>
    <w:rsid w:val="00F21269"/>
    <w:rsid w:val="00F22228"/>
    <w:rsid w:val="00F22844"/>
    <w:rsid w:val="00F24B00"/>
    <w:rsid w:val="00F26171"/>
    <w:rsid w:val="00F26A89"/>
    <w:rsid w:val="00F27E8C"/>
    <w:rsid w:val="00F31E96"/>
    <w:rsid w:val="00F32328"/>
    <w:rsid w:val="00F32CCE"/>
    <w:rsid w:val="00F33218"/>
    <w:rsid w:val="00F35A73"/>
    <w:rsid w:val="00F369E8"/>
    <w:rsid w:val="00F37159"/>
    <w:rsid w:val="00F40522"/>
    <w:rsid w:val="00F4561C"/>
    <w:rsid w:val="00F4662C"/>
    <w:rsid w:val="00F46A7B"/>
    <w:rsid w:val="00F47103"/>
    <w:rsid w:val="00F51B04"/>
    <w:rsid w:val="00F52BA6"/>
    <w:rsid w:val="00F53041"/>
    <w:rsid w:val="00F536BC"/>
    <w:rsid w:val="00F537A2"/>
    <w:rsid w:val="00F542BF"/>
    <w:rsid w:val="00F5512C"/>
    <w:rsid w:val="00F56D45"/>
    <w:rsid w:val="00F576AC"/>
    <w:rsid w:val="00F57719"/>
    <w:rsid w:val="00F605CB"/>
    <w:rsid w:val="00F629FD"/>
    <w:rsid w:val="00F634D0"/>
    <w:rsid w:val="00F668E7"/>
    <w:rsid w:val="00F66927"/>
    <w:rsid w:val="00F66D32"/>
    <w:rsid w:val="00F71C42"/>
    <w:rsid w:val="00F72FC9"/>
    <w:rsid w:val="00F730F4"/>
    <w:rsid w:val="00F73C70"/>
    <w:rsid w:val="00F77FAF"/>
    <w:rsid w:val="00F8032F"/>
    <w:rsid w:val="00F8051E"/>
    <w:rsid w:val="00F812E8"/>
    <w:rsid w:val="00F8134F"/>
    <w:rsid w:val="00F8273B"/>
    <w:rsid w:val="00F8744A"/>
    <w:rsid w:val="00F94BF9"/>
    <w:rsid w:val="00F9616D"/>
    <w:rsid w:val="00FA1437"/>
    <w:rsid w:val="00FA2E62"/>
    <w:rsid w:val="00FA47B1"/>
    <w:rsid w:val="00FA4ED1"/>
    <w:rsid w:val="00FA64BE"/>
    <w:rsid w:val="00FA7821"/>
    <w:rsid w:val="00FB0039"/>
    <w:rsid w:val="00FB016C"/>
    <w:rsid w:val="00FB06C8"/>
    <w:rsid w:val="00FB145A"/>
    <w:rsid w:val="00FB3F4C"/>
    <w:rsid w:val="00FB6E7D"/>
    <w:rsid w:val="00FC5F88"/>
    <w:rsid w:val="00FD06B1"/>
    <w:rsid w:val="00FD1A1B"/>
    <w:rsid w:val="00FD1A3D"/>
    <w:rsid w:val="00FD462B"/>
    <w:rsid w:val="00FE0C48"/>
    <w:rsid w:val="00FE13E6"/>
    <w:rsid w:val="00FE1515"/>
    <w:rsid w:val="00FE1794"/>
    <w:rsid w:val="00FE5EBB"/>
    <w:rsid w:val="00FE5F61"/>
    <w:rsid w:val="00FE65D7"/>
    <w:rsid w:val="00FE7739"/>
    <w:rsid w:val="00FF1BE6"/>
    <w:rsid w:val="00FF38B9"/>
    <w:rsid w:val="00FF540C"/>
    <w:rsid w:val="00FF56CB"/>
    <w:rsid w:val="00FF6AA3"/>
    <w:rsid w:val="02D162E1"/>
    <w:rsid w:val="078AE31D"/>
    <w:rsid w:val="0B8F0653"/>
    <w:rsid w:val="15F4D5D5"/>
    <w:rsid w:val="1873008F"/>
    <w:rsid w:val="1B66127D"/>
    <w:rsid w:val="1D40F6EF"/>
    <w:rsid w:val="1E5A4D72"/>
    <w:rsid w:val="262F5DC1"/>
    <w:rsid w:val="27E8075B"/>
    <w:rsid w:val="2DAEEE31"/>
    <w:rsid w:val="2F64342F"/>
    <w:rsid w:val="33183B73"/>
    <w:rsid w:val="33E17601"/>
    <w:rsid w:val="36F2C2A2"/>
    <w:rsid w:val="3B3DB96D"/>
    <w:rsid w:val="3FADCF7B"/>
    <w:rsid w:val="43CD5520"/>
    <w:rsid w:val="4580739A"/>
    <w:rsid w:val="4883A36D"/>
    <w:rsid w:val="49CE0ED3"/>
    <w:rsid w:val="4A3F1E66"/>
    <w:rsid w:val="4DE3708B"/>
    <w:rsid w:val="523836EA"/>
    <w:rsid w:val="5525DC28"/>
    <w:rsid w:val="583AEFDA"/>
    <w:rsid w:val="590E5680"/>
    <w:rsid w:val="5B0966C5"/>
    <w:rsid w:val="622177E0"/>
    <w:rsid w:val="63EA031F"/>
    <w:rsid w:val="66083CA7"/>
    <w:rsid w:val="66C519EE"/>
    <w:rsid w:val="72FC2BDB"/>
    <w:rsid w:val="73634C84"/>
    <w:rsid w:val="76A63AA7"/>
    <w:rsid w:val="7CE6EB12"/>
    <w:rsid w:val="7DF8A241"/>
    <w:rsid w:val="7F38DC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4205FBE0"/>
  <w15:docId w15:val="{503580D9-5EFA-4CEA-B9D1-BECA3054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A1481"/>
    <w:pPr>
      <w:spacing w:before="60" w:after="60" w:line="240" w:lineRule="auto"/>
    </w:p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1854FE"/>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iPriority w:val="99"/>
    <w:unhideWhenUsed/>
    <w:qFormat/>
    <w:rsid w:val="001854FE"/>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8004F0"/>
    <w:pPr>
      <w:widowControl w:val="0"/>
      <w:numPr>
        <w:ilvl w:val="2"/>
        <w:numId w:val="1"/>
      </w:numPr>
      <w:shd w:val="clear" w:color="auto" w:fill="FFFFFF"/>
      <w:tabs>
        <w:tab w:val="left" w:pos="567"/>
      </w:tabs>
      <w:autoSpaceDE w:val="0"/>
      <w:autoSpaceDN w:val="0"/>
      <w:adjustRightInd w:val="0"/>
      <w:spacing w:before="240" w:after="0"/>
      <w:outlineLvl w:val="2"/>
    </w:pPr>
    <w:rPr>
      <w:rFonts w:cs="Arial"/>
      <w:b/>
      <w:bCs/>
      <w:color w:val="000000"/>
      <w:sz w:val="20"/>
      <w:szCs w:val="2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
    <w:basedOn w:val="Akapitzlist"/>
    <w:next w:val="Normalny"/>
    <w:link w:val="Nagwek4Znak"/>
    <w:unhideWhenUsed/>
    <w:qFormat/>
    <w:rsid w:val="000B476A"/>
    <w:pPr>
      <w:numPr>
        <w:ilvl w:val="3"/>
        <w:numId w:val="1"/>
      </w:numPr>
      <w:shd w:val="clear" w:color="auto" w:fill="FFFFFF"/>
      <w:spacing w:before="240" w:after="0"/>
      <w:outlineLvl w:val="3"/>
    </w:pPr>
    <w:rPr>
      <w:rFonts w:cs="Arial"/>
      <w:b/>
      <w:bCs/>
      <w:szCs w:val="20"/>
    </w:rPr>
  </w:style>
  <w:style w:type="paragraph" w:styleId="Nagwek5">
    <w:name w:val="heading 5"/>
    <w:aliases w:val="ar2,Ü5 + Nr,N5"/>
    <w:basedOn w:val="Normalny"/>
    <w:next w:val="Normalny"/>
    <w:link w:val="Nagwek5Znak"/>
    <w:autoRedefine/>
    <w:uiPriority w:val="99"/>
    <w:qFormat/>
    <w:rsid w:val="00EE7741"/>
    <w:pPr>
      <w:keepNext/>
      <w:spacing w:before="120"/>
      <w:outlineLvl w:val="4"/>
    </w:pPr>
    <w:rPr>
      <w:b/>
      <w:u w:val="single"/>
    </w:rPr>
  </w:style>
  <w:style w:type="paragraph" w:styleId="Nagwek6">
    <w:name w:val="heading 6"/>
    <w:aliases w:val="Styl opisu rysunku,Nagłówek 6 Styl opisu rysunku"/>
    <w:basedOn w:val="Normalny"/>
    <w:next w:val="Normalny"/>
    <w:link w:val="Nagwek6Znak"/>
    <w:uiPriority w:val="99"/>
    <w:qFormat/>
    <w:rsid w:val="00EE7741"/>
    <w:pPr>
      <w:keepNext/>
      <w:widowControl w:val="0"/>
      <w:tabs>
        <w:tab w:val="num" w:pos="1152"/>
      </w:tabs>
      <w:spacing w:before="240" w:after="240"/>
      <w:ind w:left="1152" w:hanging="1152"/>
      <w:outlineLvl w:val="5"/>
    </w:pPr>
    <w:rPr>
      <w:bCs/>
      <w:sz w:val="16"/>
      <w:szCs w:val="20"/>
    </w:rPr>
  </w:style>
  <w:style w:type="paragraph" w:styleId="Nagwek7">
    <w:name w:val="heading 7"/>
    <w:aliases w:val="Styl opisu tabeli Nagłówek 7"/>
    <w:basedOn w:val="Normalny"/>
    <w:next w:val="Normalny"/>
    <w:link w:val="Nagwek7Znak"/>
    <w:uiPriority w:val="99"/>
    <w:qFormat/>
    <w:rsid w:val="00EE7741"/>
    <w:pPr>
      <w:keepNext/>
      <w:widowControl w:val="0"/>
      <w:tabs>
        <w:tab w:val="num" w:pos="1296"/>
      </w:tabs>
      <w:spacing w:after="0"/>
      <w:ind w:left="1296" w:hanging="1296"/>
      <w:outlineLvl w:val="6"/>
    </w:pPr>
    <w:rPr>
      <w:bCs/>
      <w:sz w:val="16"/>
      <w:szCs w:val="28"/>
    </w:rPr>
  </w:style>
  <w:style w:type="paragraph" w:styleId="Nagwek8">
    <w:name w:val="heading 8"/>
    <w:aliases w:val="opis rysunku"/>
    <w:basedOn w:val="Normalny"/>
    <w:next w:val="Normalny"/>
    <w:link w:val="Nagwek8Znak"/>
    <w:uiPriority w:val="99"/>
    <w:qFormat/>
    <w:rsid w:val="00EE7741"/>
    <w:pPr>
      <w:keepNext/>
      <w:widowControl w:val="0"/>
      <w:tabs>
        <w:tab w:val="num" w:pos="1440"/>
      </w:tabs>
      <w:spacing w:after="0"/>
      <w:ind w:left="1440" w:hanging="1440"/>
      <w:jc w:val="both"/>
      <w:outlineLvl w:val="7"/>
    </w:pPr>
    <w:rPr>
      <w:iCs/>
      <w:sz w:val="16"/>
    </w:rPr>
  </w:style>
  <w:style w:type="paragraph" w:styleId="Nagwek9">
    <w:name w:val="heading 9"/>
    <w:aliases w:val="Tab,nagłówek tabeli"/>
    <w:basedOn w:val="Normalny"/>
    <w:next w:val="Normalny"/>
    <w:link w:val="Nagwek9Znak"/>
    <w:uiPriority w:val="99"/>
    <w:qFormat/>
    <w:rsid w:val="00EE7741"/>
    <w:pPr>
      <w:keepNext/>
      <w:widowControl w:val="0"/>
      <w:tabs>
        <w:tab w:val="num" w:pos="1584"/>
      </w:tabs>
      <w:spacing w:after="0"/>
      <w:ind w:left="1584" w:hanging="1584"/>
      <w:outlineLvl w:val="8"/>
    </w:pPr>
    <w:rPr>
      <w:bCs/>
      <w:sz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nakZnakZnakZnak">
    <w:name w:val="Znak Znak Znak Znak"/>
    <w:basedOn w:val="Normalny"/>
    <w:rsid w:val="00167376"/>
    <w:pPr>
      <w:spacing w:after="160" w:line="240" w:lineRule="exact"/>
    </w:pPr>
    <w:rPr>
      <w:rFonts w:ascii="Tahoma" w:hAnsi="Tahoma"/>
      <w:szCs w:val="20"/>
      <w:lang w:val="en-US"/>
    </w:rPr>
  </w:style>
  <w:style w:type="paragraph" w:styleId="Bezodstpw">
    <w:name w:val="No Spacing"/>
    <w:link w:val="BezodstpwZnak"/>
    <w:uiPriority w:val="1"/>
    <w:qFormat/>
    <w:rsid w:val="00167376"/>
    <w:pPr>
      <w:spacing w:after="0" w:line="240" w:lineRule="auto"/>
    </w:pPr>
    <w:rPr>
      <w:rFonts w:eastAsiaTheme="minorEastAsia"/>
    </w:rPr>
  </w:style>
  <w:style w:type="character" w:customStyle="1" w:styleId="BezodstpwZnak">
    <w:name w:val="Bez odstępów Znak"/>
    <w:basedOn w:val="Domylnaczcionkaakapitu"/>
    <w:link w:val="Bezodstpw"/>
    <w:uiPriority w:val="1"/>
    <w:rsid w:val="00167376"/>
    <w:rPr>
      <w:rFonts w:eastAsiaTheme="minorEastAsia"/>
    </w:rPr>
  </w:style>
  <w:style w:type="paragraph" w:styleId="Tekstdymka">
    <w:name w:val="Balloon Text"/>
    <w:basedOn w:val="Normalny"/>
    <w:link w:val="TekstdymkaZnak"/>
    <w:uiPriority w:val="99"/>
    <w:unhideWhenUsed/>
    <w:rsid w:val="00167376"/>
    <w:pPr>
      <w:spacing w:after="0"/>
    </w:pPr>
    <w:rPr>
      <w:rFonts w:ascii="Tahoma" w:hAnsi="Tahoma" w:cs="Tahoma"/>
      <w:sz w:val="16"/>
      <w:szCs w:val="16"/>
    </w:rPr>
  </w:style>
  <w:style w:type="character" w:customStyle="1" w:styleId="TekstdymkaZnak">
    <w:name w:val="Tekst dymka Znak"/>
    <w:basedOn w:val="Domylnaczcionkaakapitu"/>
    <w:link w:val="Tekstdymka"/>
    <w:uiPriority w:val="99"/>
    <w:rsid w:val="00167376"/>
    <w:rPr>
      <w:rFonts w:ascii="Tahoma" w:eastAsia="Times New Roman" w:hAnsi="Tahoma" w:cs="Tahoma"/>
      <w:sz w:val="16"/>
      <w:szCs w:val="16"/>
      <w:lang w:eastAsia="pl-PL"/>
    </w:rPr>
  </w:style>
  <w:style w:type="paragraph" w:styleId="Nagwek">
    <w:name w:val="header"/>
    <w:aliases w:val="Nagłówek strony 1,Nagłówek_strona_tyt,Nag,Nagłówek strony1,Nagłówek strony,Nag³ówek strony,Nagłówek2 - 6,Nagłówek - myślniki,Nagłówek strony nieparzystej,Nagłówek strony nieparzystej1,Nagłówek strony nieparzystej2,Nagłówek strony nieparzystej3"/>
    <w:basedOn w:val="Normalny"/>
    <w:link w:val="NagwekZnak"/>
    <w:uiPriority w:val="99"/>
    <w:unhideWhenUsed/>
    <w:rsid w:val="00167376"/>
    <w:pPr>
      <w:tabs>
        <w:tab w:val="center" w:pos="4536"/>
        <w:tab w:val="right" w:pos="9072"/>
      </w:tabs>
      <w:spacing w:after="0"/>
    </w:pPr>
  </w:style>
  <w:style w:type="character" w:customStyle="1" w:styleId="NagwekZnak">
    <w:name w:val="Nagłówek Znak"/>
    <w:aliases w:val="Nagłówek strony 1 Znak,Nagłówek_strona_tyt Znak,Nag Znak,Nagłówek strony1 Znak,Nagłówek strony Znak,Nag³ówek strony Znak,Nagłówek2 - 6 Znak,Nagłówek - myślniki Znak,Nagłówek strony nieparzystej Znak,Nagłówek strony nieparzystej1 Znak"/>
    <w:basedOn w:val="Domylnaczcionkaakapitu"/>
    <w:link w:val="Nagwek"/>
    <w:uiPriority w:val="99"/>
    <w:rsid w:val="00167376"/>
    <w:rPr>
      <w:rFonts w:ascii="Arial" w:eastAsia="Times New Roman" w:hAnsi="Arial" w:cs="Times New Roman"/>
      <w:sz w:val="20"/>
      <w:szCs w:val="24"/>
      <w:lang w:eastAsia="pl-PL"/>
    </w:rPr>
  </w:style>
  <w:style w:type="paragraph" w:styleId="Stopka">
    <w:name w:val="footer"/>
    <w:aliases w:val="Fußzeile alle,stand,Stopka DCG,Stopka Znak Znak,Znak2"/>
    <w:basedOn w:val="Normalny"/>
    <w:link w:val="StopkaZnak"/>
    <w:uiPriority w:val="99"/>
    <w:unhideWhenUsed/>
    <w:rsid w:val="00167376"/>
    <w:pPr>
      <w:tabs>
        <w:tab w:val="center" w:pos="4536"/>
        <w:tab w:val="right" w:pos="9072"/>
      </w:tabs>
      <w:spacing w:after="0"/>
    </w:pPr>
  </w:style>
  <w:style w:type="character" w:customStyle="1" w:styleId="StopkaZnak">
    <w:name w:val="Stopka Znak"/>
    <w:aliases w:val="Fußzeile alle Znak,stand Znak,Stopka DCG Znak,Stopka Znak Znak Znak,Znak2 Znak"/>
    <w:basedOn w:val="Domylnaczcionkaakapitu"/>
    <w:link w:val="Stopka"/>
    <w:uiPriority w:val="99"/>
    <w:rsid w:val="00167376"/>
    <w:rPr>
      <w:rFonts w:ascii="Arial" w:eastAsia="Times New Roman" w:hAnsi="Arial" w:cs="Times New Roman"/>
      <w:sz w:val="20"/>
      <w:szCs w:val="24"/>
      <w:lang w:eastAsia="pl-PL"/>
    </w:rPr>
  </w:style>
  <w:style w:type="paragraph" w:styleId="Akapitzlist">
    <w:name w:val="List Paragraph"/>
    <w:aliases w:val="Normal,Akapit z listą3,Akapit z listą31,Wypunktowanie,Normal2,List Paragraph"/>
    <w:basedOn w:val="Normalny"/>
    <w:link w:val="AkapitzlistZnak"/>
    <w:uiPriority w:val="34"/>
    <w:qFormat/>
    <w:rsid w:val="006735B1"/>
    <w:pPr>
      <w:ind w:left="720"/>
      <w:contextualSpacing/>
    </w:p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1854FE"/>
    <w:rPr>
      <w:rFonts w:cs="Arial"/>
      <w:b/>
      <w:shd w:val="clear" w:color="auto" w:fill="FFFFFF"/>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uiPriority w:val="99"/>
    <w:rsid w:val="001854FE"/>
    <w:rPr>
      <w:rFonts w:cs="Arial"/>
      <w:b/>
      <w:bCs/>
      <w:color w:val="000000"/>
      <w:shd w:val="clear" w:color="auto" w:fill="FFFFFF"/>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8004F0"/>
    <w:rPr>
      <w:rFonts w:cs="Arial"/>
      <w:b/>
      <w:bCs/>
      <w:color w:val="000000"/>
      <w:sz w:val="20"/>
      <w:szCs w:val="20"/>
      <w:shd w:val="clear" w:color="auto" w:fill="FFFFFF"/>
    </w:rPr>
  </w:style>
  <w:style w:type="character" w:customStyle="1" w:styleId="Nagwek4Znak">
    <w:name w:val="Nagłówek 4 Znak"/>
    <w:aliases w:val="Subsection Title 4 Znak1,Nagłówek 4 Znak Znak Znak1,Anhang Znak2,1.1.1.1 Nagłówek 4 Znak2,Bijlage Znak3,Bijlage Znak Znak2,Reset numbering + Wyjustowany Znak2,Z lewej:  0 cm Znak2,Wysunięcie:  2 Znak2,5 cm... Znak2,Level 2 - a Znak1"/>
    <w:basedOn w:val="Domylnaczcionkaakapitu"/>
    <w:link w:val="Nagwek4"/>
    <w:rsid w:val="000B476A"/>
    <w:rPr>
      <w:rFonts w:cs="Arial"/>
      <w:b/>
      <w:bCs/>
      <w:szCs w:val="20"/>
      <w:shd w:val="clear" w:color="auto" w:fill="FFFFFF"/>
    </w:rPr>
  </w:style>
  <w:style w:type="paragraph" w:styleId="Nagwekspisutreci">
    <w:name w:val="TOC Heading"/>
    <w:basedOn w:val="Nagwek1"/>
    <w:next w:val="Normalny"/>
    <w:uiPriority w:val="39"/>
    <w:unhideWhenUsed/>
    <w:qFormat/>
    <w:rsid w:val="00784C80"/>
    <w:pPr>
      <w:keepNext/>
      <w:keepLines/>
      <w:numPr>
        <w:numId w:val="0"/>
      </w:numPr>
      <w:shd w:val="clear" w:color="auto" w:fill="auto"/>
      <w:tabs>
        <w:tab w:val="clear" w:pos="552"/>
        <w:tab w:val="clear" w:pos="8669"/>
      </w:tabs>
      <w:spacing w:before="480" w:line="276" w:lineRule="auto"/>
      <w:contextualSpacing w:val="0"/>
      <w:outlineLvl w:val="9"/>
    </w:pPr>
    <w:rPr>
      <w:rFonts w:asciiTheme="majorHAnsi" w:eastAsiaTheme="majorEastAsia" w:hAnsiTheme="majorHAnsi" w:cstheme="majorBidi"/>
      <w:bCs/>
      <w:color w:val="365F91" w:themeColor="accent1" w:themeShade="BF"/>
      <w:sz w:val="28"/>
      <w:szCs w:val="28"/>
    </w:rPr>
  </w:style>
  <w:style w:type="paragraph" w:styleId="Spistreci1">
    <w:name w:val="toc 1"/>
    <w:basedOn w:val="Normalny"/>
    <w:next w:val="Normalny"/>
    <w:autoRedefine/>
    <w:uiPriority w:val="39"/>
    <w:unhideWhenUsed/>
    <w:qFormat/>
    <w:rsid w:val="002C47BE"/>
    <w:pPr>
      <w:tabs>
        <w:tab w:val="left" w:pos="568"/>
        <w:tab w:val="right" w:leader="dot" w:pos="9062"/>
      </w:tabs>
      <w:spacing w:line="276" w:lineRule="auto"/>
    </w:pPr>
    <w:rPr>
      <w:noProof/>
      <w:sz w:val="20"/>
    </w:rPr>
  </w:style>
  <w:style w:type="paragraph" w:styleId="Spistreci2">
    <w:name w:val="toc 2"/>
    <w:basedOn w:val="Normalny"/>
    <w:next w:val="Normalny"/>
    <w:autoRedefine/>
    <w:uiPriority w:val="39"/>
    <w:unhideWhenUsed/>
    <w:qFormat/>
    <w:rsid w:val="00354F0D"/>
    <w:pPr>
      <w:tabs>
        <w:tab w:val="left" w:pos="960"/>
        <w:tab w:val="right" w:leader="dot" w:pos="9062"/>
      </w:tabs>
      <w:spacing w:line="276" w:lineRule="auto"/>
      <w:ind w:left="568" w:hanging="284"/>
    </w:pPr>
    <w:rPr>
      <w:bCs/>
      <w:noProof/>
      <w:sz w:val="20"/>
    </w:rPr>
  </w:style>
  <w:style w:type="paragraph" w:styleId="Spistreci3">
    <w:name w:val="toc 3"/>
    <w:basedOn w:val="Normalny"/>
    <w:next w:val="Normalny"/>
    <w:link w:val="Spistreci3Znak"/>
    <w:autoRedefine/>
    <w:uiPriority w:val="39"/>
    <w:unhideWhenUsed/>
    <w:qFormat/>
    <w:rsid w:val="00BF7C01"/>
    <w:pPr>
      <w:tabs>
        <w:tab w:val="left" w:pos="1200"/>
        <w:tab w:val="right" w:leader="dot" w:pos="9062"/>
      </w:tabs>
      <w:spacing w:after="100"/>
      <w:ind w:left="400"/>
    </w:pPr>
    <w:rPr>
      <w:sz w:val="20"/>
    </w:rPr>
  </w:style>
  <w:style w:type="character" w:styleId="Hipercze">
    <w:name w:val="Hyperlink"/>
    <w:basedOn w:val="Domylnaczcionkaakapitu"/>
    <w:uiPriority w:val="99"/>
    <w:unhideWhenUsed/>
    <w:rsid w:val="00784C80"/>
    <w:rPr>
      <w:color w:val="0000FF" w:themeColor="hyperlink"/>
      <w:u w:val="single"/>
    </w:rPr>
  </w:style>
  <w:style w:type="paragraph" w:styleId="NormalnyWeb">
    <w:name w:val="Normal (Web)"/>
    <w:basedOn w:val="Normalny"/>
    <w:uiPriority w:val="99"/>
    <w:rsid w:val="006B17B6"/>
    <w:pPr>
      <w:spacing w:before="100" w:beforeAutospacing="1" w:after="100" w:afterAutospacing="1"/>
    </w:pPr>
    <w:rPr>
      <w:rFonts w:ascii="Times New Roman" w:hAnsi="Times New Roman"/>
      <w:sz w:val="24"/>
    </w:rPr>
  </w:style>
  <w:style w:type="character" w:customStyle="1" w:styleId="e1-AuflistungChar">
    <w:name w:val="e1-Auflistung Char"/>
    <w:link w:val="e1-Auflistung"/>
    <w:uiPriority w:val="99"/>
    <w:locked/>
    <w:rsid w:val="001A4058"/>
    <w:rPr>
      <w:rFonts w:ascii="Arial" w:hAnsi="Arial"/>
      <w:lang w:eastAsia="de-DE"/>
    </w:rPr>
  </w:style>
  <w:style w:type="paragraph" w:customStyle="1" w:styleId="e1-Auflistung">
    <w:name w:val="e1-Auflistung"/>
    <w:link w:val="e1-AuflistungChar"/>
    <w:uiPriority w:val="99"/>
    <w:rsid w:val="001A4058"/>
    <w:pPr>
      <w:numPr>
        <w:numId w:val="3"/>
      </w:numPr>
      <w:spacing w:after="120" w:line="300" w:lineRule="exact"/>
      <w:jc w:val="both"/>
    </w:pPr>
    <w:rPr>
      <w:rFonts w:ascii="Arial" w:hAnsi="Arial"/>
      <w:lang w:eastAsia="de-DE"/>
    </w:rPr>
  </w:style>
  <w:style w:type="paragraph" w:customStyle="1" w:styleId="e11-Auflistung">
    <w:name w:val="e11-Auflistung"/>
    <w:link w:val="e11-AuflistungChar"/>
    <w:uiPriority w:val="99"/>
    <w:rsid w:val="001A4058"/>
    <w:pPr>
      <w:numPr>
        <w:numId w:val="4"/>
      </w:numPr>
      <w:spacing w:after="120" w:line="300" w:lineRule="atLeast"/>
    </w:pPr>
    <w:rPr>
      <w:rFonts w:ascii="Arial" w:eastAsia="Times New Roman" w:hAnsi="Arial" w:cs="Times New Roman"/>
      <w:szCs w:val="20"/>
      <w:lang w:val="de-CH" w:eastAsia="de-CH"/>
    </w:rPr>
  </w:style>
  <w:style w:type="character" w:customStyle="1" w:styleId="Nagwek5Znak">
    <w:name w:val="Nagłówek 5 Znak"/>
    <w:aliases w:val="ar2 Znak,Ü5 + Nr Znak,N5 Znak"/>
    <w:basedOn w:val="Domylnaczcionkaakapitu"/>
    <w:link w:val="Nagwek5"/>
    <w:uiPriority w:val="99"/>
    <w:rsid w:val="00EE7741"/>
    <w:rPr>
      <w:rFonts w:ascii="Arial" w:eastAsia="Times New Roman" w:hAnsi="Arial" w:cs="Times New Roman"/>
      <w:b/>
      <w:u w:val="single"/>
    </w:rPr>
  </w:style>
  <w:style w:type="character" w:customStyle="1" w:styleId="Nagwek6Znak">
    <w:name w:val="Nagłówek 6 Znak"/>
    <w:aliases w:val="Styl opisu rysunku Znak,Nagłówek 6 Styl opisu rysunku Znak"/>
    <w:basedOn w:val="Domylnaczcionkaakapitu"/>
    <w:link w:val="Nagwek6"/>
    <w:rsid w:val="00EE7741"/>
    <w:rPr>
      <w:rFonts w:ascii="Arial" w:eastAsia="Times New Roman" w:hAnsi="Arial" w:cs="Times New Roman"/>
      <w:bCs/>
      <w:sz w:val="16"/>
      <w:szCs w:val="20"/>
    </w:rPr>
  </w:style>
  <w:style w:type="character" w:customStyle="1" w:styleId="Nagwek7Znak">
    <w:name w:val="Nagłówek 7 Znak"/>
    <w:aliases w:val="Styl opisu tabeli Nagłówek 7 Znak"/>
    <w:basedOn w:val="Domylnaczcionkaakapitu"/>
    <w:link w:val="Nagwek7"/>
    <w:rsid w:val="00EE7741"/>
    <w:rPr>
      <w:rFonts w:ascii="Arial" w:eastAsia="Times New Roman" w:hAnsi="Arial" w:cs="Times New Roman"/>
      <w:bCs/>
      <w:sz w:val="16"/>
      <w:szCs w:val="28"/>
    </w:rPr>
  </w:style>
  <w:style w:type="character" w:customStyle="1" w:styleId="Nagwek8Znak">
    <w:name w:val="Nagłówek 8 Znak"/>
    <w:aliases w:val="opis rysunku Znak"/>
    <w:basedOn w:val="Domylnaczcionkaakapitu"/>
    <w:link w:val="Nagwek8"/>
    <w:rsid w:val="00EE7741"/>
    <w:rPr>
      <w:rFonts w:ascii="Arial" w:eastAsia="Times New Roman" w:hAnsi="Arial" w:cs="Times New Roman"/>
      <w:iCs/>
      <w:sz w:val="16"/>
      <w:szCs w:val="24"/>
    </w:rPr>
  </w:style>
  <w:style w:type="character" w:customStyle="1" w:styleId="Nagwek9Znak">
    <w:name w:val="Nagłówek 9 Znak"/>
    <w:aliases w:val="Tab Znak,nagłówek tabeli Znak"/>
    <w:basedOn w:val="Domylnaczcionkaakapitu"/>
    <w:link w:val="Nagwek9"/>
    <w:rsid w:val="00EE7741"/>
    <w:rPr>
      <w:rFonts w:ascii="Arial" w:eastAsia="Times New Roman" w:hAnsi="Arial" w:cs="Times New Roman"/>
      <w:bCs/>
      <w:sz w:val="16"/>
    </w:rPr>
  </w:style>
  <w:style w:type="paragraph" w:customStyle="1" w:styleId="ZnakZnakZnakZnakZnakZnakZnakZnakZnakZnakZnakZnakZnakZnakZnakZnakZnakZnakZnakZnakZnakZnakZnakZnakZnak">
    <w:name w:val="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styleId="Spistreci4">
    <w:name w:val="toc 4"/>
    <w:basedOn w:val="Normalny"/>
    <w:next w:val="Normalny"/>
    <w:autoRedefine/>
    <w:uiPriority w:val="39"/>
    <w:rsid w:val="00765AAF"/>
    <w:pPr>
      <w:widowControl w:val="0"/>
      <w:spacing w:after="0"/>
      <w:ind w:left="660"/>
      <w:jc w:val="both"/>
    </w:pPr>
    <w:rPr>
      <w:rFonts w:eastAsia="CG Times"/>
      <w:sz w:val="20"/>
      <w:szCs w:val="20"/>
    </w:rPr>
  </w:style>
  <w:style w:type="paragraph" w:styleId="Tekstprzypisukocowego">
    <w:name w:val="endnote text"/>
    <w:basedOn w:val="Normalny"/>
    <w:link w:val="TekstprzypisukocowegoZnak"/>
    <w:uiPriority w:val="99"/>
    <w:semiHidden/>
    <w:rsid w:val="00EE7741"/>
    <w:pPr>
      <w:widowControl w:val="0"/>
      <w:spacing w:after="0"/>
      <w:jc w:val="both"/>
    </w:pPr>
    <w:rPr>
      <w:rFonts w:eastAsia="CG Times"/>
      <w:szCs w:val="20"/>
    </w:rPr>
  </w:style>
  <w:style w:type="character" w:customStyle="1" w:styleId="TekstprzypisukocowegoZnak">
    <w:name w:val="Tekst przypisu końcowego Znak"/>
    <w:basedOn w:val="Domylnaczcionkaakapitu"/>
    <w:link w:val="Tekstprzypisukocowego"/>
    <w:uiPriority w:val="99"/>
    <w:semiHidden/>
    <w:rsid w:val="00EE7741"/>
    <w:rPr>
      <w:rFonts w:ascii="Arial" w:eastAsia="CG Times" w:hAnsi="Arial" w:cs="Times New Roman"/>
      <w:sz w:val="20"/>
      <w:szCs w:val="20"/>
    </w:rPr>
  </w:style>
  <w:style w:type="character" w:styleId="Odwoanieprzypisukocowego">
    <w:name w:val="endnote reference"/>
    <w:uiPriority w:val="99"/>
    <w:semiHidden/>
    <w:rsid w:val="00EE7741"/>
    <w:rPr>
      <w:vertAlign w:val="superscript"/>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uiPriority w:val="99"/>
    <w:rsid w:val="00EE7741"/>
    <w:pPr>
      <w:widowControl w:val="0"/>
      <w:spacing w:after="0"/>
    </w:pPr>
    <w:rPr>
      <w:rFonts w:eastAsia="CG Times"/>
      <w:sz w:val="16"/>
      <w:szCs w:val="20"/>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uiPriority w:val="99"/>
    <w:rsid w:val="00EE7741"/>
    <w:rPr>
      <w:rFonts w:ascii="Arial" w:eastAsia="CG Times" w:hAnsi="Arial" w:cs="Times New Roman"/>
      <w:sz w:val="16"/>
      <w:szCs w:val="20"/>
    </w:rPr>
  </w:style>
  <w:style w:type="paragraph" w:customStyle="1" w:styleId="StylNagwek412pt">
    <w:name w:val="Styl Nagłówek 4 + 12 pt"/>
    <w:basedOn w:val="Nagwek4"/>
    <w:autoRedefine/>
    <w:rsid w:val="00EE7741"/>
    <w:pPr>
      <w:keepNext/>
      <w:numPr>
        <w:numId w:val="5"/>
      </w:numPr>
      <w:shd w:val="clear" w:color="auto" w:fill="auto"/>
      <w:tabs>
        <w:tab w:val="left" w:pos="1134"/>
      </w:tabs>
      <w:spacing w:before="120" w:after="120"/>
      <w:ind w:left="1134" w:hanging="1134"/>
      <w:contextualSpacing w:val="0"/>
    </w:pPr>
    <w:rPr>
      <w:rFonts w:eastAsia="CG Times" w:cs="Times New Roman"/>
      <w:i/>
      <w:sz w:val="24"/>
      <w:szCs w:val="24"/>
    </w:rPr>
  </w:style>
  <w:style w:type="paragraph" w:customStyle="1" w:styleId="3ZnakZnakZnakZnakZnakZnakZnakZnakZnakZnakZnakZnakZnakZnakZnakZnakZnakZnakZnakZnakZnak1ZnakZnakZnakZnakZnakZnakZnakZnakZnakZnakZnakZnakZnakZnakZnakZnak1">
    <w:name w:val="3 Znak Znak Znak Znak Znak Znak Znak Znak Znak Znak Znak Znak Znak Znak Znak Znak Znak Znak Znak Znak Znak1 Znak Znak Znak Znak Znak Znak Znak Znak Znak Znak Znak Znak Znak Znak Znak Znak1"/>
    <w:basedOn w:val="Normalny"/>
    <w:rsid w:val="00EE7741"/>
    <w:pPr>
      <w:spacing w:after="0"/>
    </w:pPr>
    <w:rPr>
      <w:rFonts w:ascii="Times New Roman" w:hAnsi="Times New Roman"/>
      <w:sz w:val="24"/>
    </w:rPr>
  </w:style>
  <w:style w:type="paragraph" w:customStyle="1" w:styleId="Styl1">
    <w:name w:val="Styl1"/>
    <w:basedOn w:val="Normalny"/>
    <w:link w:val="Styl1Znak"/>
    <w:qFormat/>
    <w:rsid w:val="00EE7741"/>
    <w:pPr>
      <w:numPr>
        <w:numId w:val="6"/>
      </w:numPr>
      <w:tabs>
        <w:tab w:val="left" w:pos="709"/>
      </w:tabs>
      <w:spacing w:before="120" w:after="0"/>
    </w:pPr>
    <w:rPr>
      <w:rFonts w:eastAsia="Symbol"/>
      <w:color w:val="FF99CC"/>
      <w:sz w:val="24"/>
    </w:rPr>
  </w:style>
  <w:style w:type="character" w:customStyle="1" w:styleId="Styl1Znak">
    <w:name w:val="Styl1 Znak"/>
    <w:link w:val="Styl1"/>
    <w:rsid w:val="00EE7741"/>
    <w:rPr>
      <w:rFonts w:eastAsia="Symbol"/>
      <w:color w:val="FF99CC"/>
      <w:sz w:val="24"/>
    </w:rPr>
  </w:style>
  <w:style w:type="paragraph" w:customStyle="1" w:styleId="Styl2">
    <w:name w:val="Styl2"/>
    <w:basedOn w:val="Normalny"/>
    <w:link w:val="Styl2Znak"/>
    <w:qFormat/>
    <w:rsid w:val="00EE7741"/>
    <w:pPr>
      <w:numPr>
        <w:ilvl w:val="1"/>
        <w:numId w:val="7"/>
      </w:numPr>
      <w:spacing w:after="0"/>
    </w:pPr>
    <w:rPr>
      <w:rFonts w:eastAsia="Symbol"/>
    </w:rPr>
  </w:style>
  <w:style w:type="character" w:customStyle="1" w:styleId="Styl2Znak">
    <w:name w:val="Styl2 Znak"/>
    <w:link w:val="Styl2"/>
    <w:rsid w:val="00EE7741"/>
    <w:rPr>
      <w:rFonts w:eastAsia="Symbol"/>
    </w:rPr>
  </w:style>
  <w:style w:type="paragraph" w:customStyle="1" w:styleId="Styl3">
    <w:name w:val="Styl3"/>
    <w:basedOn w:val="Normalny"/>
    <w:link w:val="Styl3Znak"/>
    <w:qFormat/>
    <w:rsid w:val="00EE7741"/>
    <w:pPr>
      <w:numPr>
        <w:numId w:val="8"/>
      </w:numPr>
      <w:spacing w:after="0"/>
    </w:pPr>
    <w:rPr>
      <w:rFonts w:eastAsia="Symbol"/>
      <w:b/>
    </w:rPr>
  </w:style>
  <w:style w:type="character" w:customStyle="1" w:styleId="Styl3Znak">
    <w:name w:val="Styl3 Znak"/>
    <w:link w:val="Styl3"/>
    <w:rsid w:val="00EE7741"/>
    <w:rPr>
      <w:rFonts w:eastAsia="Symbol"/>
      <w:b/>
    </w:rPr>
  </w:style>
  <w:style w:type="paragraph" w:styleId="Wcicienormalne">
    <w:name w:val="Normal Indent"/>
    <w:aliases w:val="Normal Indent Char,Normal Indent Char1 Char,Normal Indent Char Char Char,Normal Indent Char Char Char1,Normal Indent Char1 Char Char Char,Normal Indent Char Char1 Char Char Char,Normal Indent Char2 Char Char Char Char Char"/>
    <w:basedOn w:val="Normalny"/>
    <w:rsid w:val="00EE7741"/>
    <w:pPr>
      <w:spacing w:before="240" w:after="0"/>
      <w:ind w:left="709"/>
    </w:pPr>
    <w:rPr>
      <w:szCs w:val="20"/>
      <w:lang w:val="en-GB"/>
    </w:rPr>
  </w:style>
  <w:style w:type="paragraph" w:styleId="Tekstpodstawowywcity2">
    <w:name w:val="Body Text Indent 2"/>
    <w:basedOn w:val="Normalny"/>
    <w:link w:val="Tekstpodstawowywcity2Znak"/>
    <w:rsid w:val="00EE7741"/>
    <w:pPr>
      <w:widowControl w:val="0"/>
      <w:spacing w:line="480" w:lineRule="auto"/>
      <w:ind w:left="283"/>
      <w:jc w:val="both"/>
    </w:pPr>
    <w:rPr>
      <w:rFonts w:eastAsia="CG Times"/>
      <w:szCs w:val="20"/>
    </w:rPr>
  </w:style>
  <w:style w:type="character" w:customStyle="1" w:styleId="Tekstpodstawowywcity2Znak">
    <w:name w:val="Tekst podstawowy wcięty 2 Znak"/>
    <w:basedOn w:val="Domylnaczcionkaakapitu"/>
    <w:link w:val="Tekstpodstawowywcity2"/>
    <w:rsid w:val="00EE7741"/>
    <w:rPr>
      <w:rFonts w:ascii="Arial" w:eastAsia="CG Times" w:hAnsi="Arial" w:cs="Times New Roman"/>
      <w:szCs w:val="20"/>
    </w:rPr>
  </w:style>
  <w:style w:type="paragraph" w:styleId="Tekstpodstawowy3">
    <w:name w:val="Body Text 3"/>
    <w:basedOn w:val="Normalny"/>
    <w:link w:val="Tekstpodstawowy3Znak"/>
    <w:uiPriority w:val="99"/>
    <w:rsid w:val="00EE7741"/>
    <w:rPr>
      <w:rFonts w:ascii="Times New Roman" w:hAnsi="Times New Roman"/>
      <w:sz w:val="16"/>
      <w:szCs w:val="16"/>
    </w:rPr>
  </w:style>
  <w:style w:type="character" w:customStyle="1" w:styleId="Tekstpodstawowy3Znak">
    <w:name w:val="Tekst podstawowy 3 Znak"/>
    <w:basedOn w:val="Domylnaczcionkaakapitu"/>
    <w:link w:val="Tekstpodstawowy3"/>
    <w:uiPriority w:val="99"/>
    <w:rsid w:val="00EE7741"/>
    <w:rPr>
      <w:rFonts w:ascii="Times New Roman" w:eastAsia="Times New Roman" w:hAnsi="Times New Roman" w:cs="Times New Roman"/>
      <w:sz w:val="16"/>
      <w:szCs w:val="16"/>
    </w:rPr>
  </w:style>
  <w:style w:type="paragraph" w:customStyle="1" w:styleId="Standard">
    <w:name w:val="Standard"/>
    <w:rsid w:val="00EE7741"/>
    <w:pPr>
      <w:tabs>
        <w:tab w:val="left" w:pos="0"/>
        <w:tab w:val="left" w:pos="851"/>
        <w:tab w:val="left" w:pos="1702"/>
        <w:tab w:val="left" w:pos="2552"/>
      </w:tabs>
      <w:spacing w:after="0" w:line="288" w:lineRule="auto"/>
      <w:jc w:val="both"/>
    </w:pPr>
    <w:rPr>
      <w:rFonts w:ascii="CG Times" w:eastAsia="Times New Roman" w:hAnsi="CG Times" w:cs="Times New Roman"/>
      <w:spacing w:val="-3"/>
      <w:sz w:val="24"/>
      <w:szCs w:val="20"/>
      <w:lang w:val="da-DK" w:eastAsia="pl-PL"/>
    </w:rPr>
  </w:style>
  <w:style w:type="paragraph" w:customStyle="1" w:styleId="ZnakZnakZnak">
    <w:name w:val="Znak Znak Znak"/>
    <w:basedOn w:val="Normalny"/>
    <w:rsid w:val="00EE7741"/>
    <w:pPr>
      <w:spacing w:after="0"/>
    </w:pPr>
    <w:rPr>
      <w:rFonts w:ascii="Times New Roman" w:hAnsi="Times New Roman"/>
      <w:sz w:val="24"/>
    </w:rPr>
  </w:style>
  <w:style w:type="character" w:styleId="Numerstrony">
    <w:name w:val="page number"/>
    <w:rsid w:val="00EE7741"/>
    <w:rPr>
      <w:sz w:val="20"/>
    </w:rPr>
  </w:style>
  <w:style w:type="paragraph" w:customStyle="1" w:styleId="Znak">
    <w:name w:val="Znak"/>
    <w:basedOn w:val="Normalny"/>
    <w:rsid w:val="00EE7741"/>
    <w:pPr>
      <w:spacing w:after="0"/>
    </w:pPr>
    <w:rPr>
      <w:rFonts w:ascii="Times New Roman" w:hAnsi="Times New Roman"/>
      <w:sz w:val="24"/>
    </w:rPr>
  </w:style>
  <w:style w:type="paragraph" w:customStyle="1" w:styleId="ZnakZnakZnak1">
    <w:name w:val="Znak Znak Znak1"/>
    <w:basedOn w:val="Normalny"/>
    <w:rsid w:val="00EE7741"/>
    <w:pPr>
      <w:spacing w:after="0"/>
    </w:pPr>
    <w:rPr>
      <w:rFonts w:ascii="Times New Roman" w:hAnsi="Times New Roman"/>
      <w:sz w:val="24"/>
    </w:rPr>
  </w:style>
  <w:style w:type="paragraph" w:styleId="Spistreci5">
    <w:name w:val="toc 5"/>
    <w:basedOn w:val="Normalny"/>
    <w:next w:val="Normalny"/>
    <w:autoRedefine/>
    <w:uiPriority w:val="39"/>
    <w:rsid w:val="00EE7741"/>
    <w:pPr>
      <w:spacing w:after="0"/>
      <w:ind w:left="960"/>
    </w:pPr>
    <w:rPr>
      <w:rFonts w:ascii="Times New Roman" w:hAnsi="Times New Roman"/>
      <w:sz w:val="24"/>
    </w:rPr>
  </w:style>
  <w:style w:type="paragraph" w:styleId="Spistreci6">
    <w:name w:val="toc 6"/>
    <w:basedOn w:val="Normalny"/>
    <w:next w:val="Normalny"/>
    <w:autoRedefine/>
    <w:uiPriority w:val="39"/>
    <w:rsid w:val="00EE7741"/>
    <w:pPr>
      <w:spacing w:after="0"/>
      <w:ind w:left="1200"/>
    </w:pPr>
    <w:rPr>
      <w:rFonts w:ascii="Times New Roman" w:hAnsi="Times New Roman"/>
      <w:sz w:val="24"/>
    </w:rPr>
  </w:style>
  <w:style w:type="paragraph" w:styleId="Spistreci7">
    <w:name w:val="toc 7"/>
    <w:basedOn w:val="Normalny"/>
    <w:next w:val="Normalny"/>
    <w:autoRedefine/>
    <w:uiPriority w:val="39"/>
    <w:rsid w:val="00EE7741"/>
    <w:pPr>
      <w:spacing w:after="0"/>
      <w:ind w:left="1440"/>
    </w:pPr>
    <w:rPr>
      <w:rFonts w:ascii="Times New Roman" w:hAnsi="Times New Roman"/>
      <w:sz w:val="24"/>
    </w:rPr>
  </w:style>
  <w:style w:type="paragraph" w:styleId="Spistreci8">
    <w:name w:val="toc 8"/>
    <w:basedOn w:val="Normalny"/>
    <w:next w:val="Normalny"/>
    <w:autoRedefine/>
    <w:uiPriority w:val="39"/>
    <w:rsid w:val="00EE7741"/>
    <w:pPr>
      <w:spacing w:after="0"/>
      <w:ind w:left="1680"/>
    </w:pPr>
    <w:rPr>
      <w:rFonts w:ascii="Times New Roman" w:hAnsi="Times New Roman"/>
      <w:sz w:val="24"/>
    </w:rPr>
  </w:style>
  <w:style w:type="paragraph" w:styleId="Spistreci9">
    <w:name w:val="toc 9"/>
    <w:basedOn w:val="Normalny"/>
    <w:next w:val="Normalny"/>
    <w:autoRedefine/>
    <w:uiPriority w:val="39"/>
    <w:rsid w:val="00EE7741"/>
    <w:pPr>
      <w:spacing w:after="0"/>
      <w:ind w:left="1920"/>
    </w:pPr>
    <w:rPr>
      <w:rFonts w:ascii="Times New Roman" w:hAnsi="Times New Roman"/>
      <w:sz w:val="24"/>
    </w:rPr>
  </w:style>
  <w:style w:type="paragraph" w:customStyle="1" w:styleId="Tekstpodstawowywcity21">
    <w:name w:val="Tekst podstawowy wcięty 21"/>
    <w:basedOn w:val="Normalny"/>
    <w:rsid w:val="00EE7741"/>
    <w:pPr>
      <w:suppressAutoHyphens/>
      <w:spacing w:after="0"/>
      <w:ind w:left="364"/>
    </w:pPr>
    <w:rPr>
      <w:rFonts w:cs="CG Times"/>
      <w:sz w:val="24"/>
      <w:szCs w:val="20"/>
      <w:lang w:eastAsia="ar-SA"/>
    </w:rPr>
  </w:style>
  <w:style w:type="paragraph" w:customStyle="1" w:styleId="Tekstpodstawowy31">
    <w:name w:val="Tekst podstawowy 31"/>
    <w:basedOn w:val="Normalny"/>
    <w:rsid w:val="00EE7741"/>
    <w:pPr>
      <w:widowControl w:val="0"/>
      <w:suppressAutoHyphens/>
      <w:spacing w:after="0"/>
    </w:pPr>
    <w:rPr>
      <w:rFonts w:eastAsia="CG Times" w:cs="CG Times"/>
      <w:color w:val="000000"/>
      <w:sz w:val="24"/>
      <w:szCs w:val="20"/>
      <w:lang w:eastAsia="ar-SA"/>
    </w:rPr>
  </w:style>
  <w:style w:type="paragraph" w:customStyle="1" w:styleId="StylNagwek4">
    <w:name w:val="Styl Nagłówek 4"/>
    <w:basedOn w:val="Nagwek4"/>
    <w:rsid w:val="00EE7741"/>
    <w:pPr>
      <w:keepNext/>
      <w:widowControl w:val="0"/>
      <w:numPr>
        <w:ilvl w:val="0"/>
        <w:numId w:val="0"/>
      </w:numPr>
      <w:shd w:val="clear" w:color="auto" w:fill="auto"/>
      <w:suppressAutoHyphens/>
      <w:spacing w:after="240"/>
      <w:contextualSpacing w:val="0"/>
    </w:pPr>
    <w:rPr>
      <w:rFonts w:cs="CG Times"/>
      <w:i/>
      <w:iCs/>
      <w:caps/>
      <w:sz w:val="24"/>
      <w:lang w:eastAsia="ar-SA"/>
    </w:rPr>
  </w:style>
  <w:style w:type="paragraph" w:customStyle="1" w:styleId="StylNagwek1Interlinia15wiersza1">
    <w:name w:val="Styl Nagłówek 1 + Interlinia:  15 wiersza1"/>
    <w:basedOn w:val="Nagwek1"/>
    <w:rsid w:val="00EE7741"/>
    <w:pPr>
      <w:keepNext/>
      <w:widowControl w:val="0"/>
      <w:numPr>
        <w:numId w:val="9"/>
      </w:numPr>
      <w:shd w:val="clear" w:color="auto" w:fill="auto"/>
      <w:tabs>
        <w:tab w:val="clear" w:pos="552"/>
        <w:tab w:val="clear" w:pos="8669"/>
      </w:tabs>
      <w:suppressAutoHyphens/>
      <w:spacing w:before="360" w:after="360"/>
      <w:contextualSpacing w:val="0"/>
    </w:pPr>
    <w:rPr>
      <w:rFonts w:cs="Times New Roman"/>
      <w:bCs/>
      <w:caps/>
      <w:sz w:val="28"/>
      <w:szCs w:val="20"/>
      <w:lang w:eastAsia="ar-SA"/>
    </w:rPr>
  </w:style>
  <w:style w:type="paragraph" w:customStyle="1" w:styleId="StylNagwek1Interlinia15wiersza">
    <w:name w:val="Styl Nagłówek 1 + Interlinia:  15 wiersza"/>
    <w:basedOn w:val="Nagwek1"/>
    <w:rsid w:val="00EE7741"/>
    <w:pPr>
      <w:keepNext/>
      <w:widowControl w:val="0"/>
      <w:numPr>
        <w:numId w:val="0"/>
      </w:numPr>
      <w:shd w:val="clear" w:color="auto" w:fill="auto"/>
      <w:tabs>
        <w:tab w:val="clear" w:pos="552"/>
        <w:tab w:val="clear" w:pos="8669"/>
      </w:tabs>
      <w:suppressAutoHyphens/>
      <w:spacing w:before="360" w:after="360"/>
      <w:contextualSpacing w:val="0"/>
    </w:pPr>
    <w:rPr>
      <w:rFonts w:cs="CG Times"/>
      <w:bCs/>
      <w:caps/>
      <w:sz w:val="28"/>
      <w:szCs w:val="20"/>
      <w:lang w:eastAsia="ar-SA"/>
    </w:rPr>
  </w:style>
  <w:style w:type="paragraph" w:customStyle="1" w:styleId="Tekstpodstawowya2anita1numerowanywypunktowaniebtbbZnakbZnakZnakZnakblockstyleBodyTextChar2ZnakBodyTextCharCharZnakBodyTextChar1Char1CharZnakBodyTextCharChar1CharCharZnakBodyTextChar1CharCharCharZnak">
    <w:name w:val="Tekst podstawowy.a2.anita1.numerowany.wypunktowanie.bt.b.b Znak.b Znak Znak Znak.block style.Body Text Char2 Znak.Body Text Char Char Znak.Body Text Char1 Char1 Char Znak.Body Text Char Char1 Char Char Znak.Body Text Char1 Char Char Char Znak"/>
    <w:basedOn w:val="Normalny"/>
    <w:rsid w:val="00EE7741"/>
    <w:pPr>
      <w:spacing w:after="0"/>
    </w:pPr>
    <w:rPr>
      <w:sz w:val="24"/>
      <w:szCs w:val="20"/>
    </w:rPr>
  </w:style>
  <w:style w:type="paragraph" w:customStyle="1" w:styleId="ZnakZnakZnakZnakZnakZnak">
    <w:name w:val="Znak Znak Znak Znak Znak Znak"/>
    <w:basedOn w:val="Normalny"/>
    <w:rsid w:val="00EE7741"/>
    <w:pPr>
      <w:spacing w:after="0"/>
    </w:pPr>
    <w:rPr>
      <w:rFonts w:ascii="Times New Roman" w:hAnsi="Times New Roman"/>
      <w:sz w:val="24"/>
    </w:rPr>
  </w:style>
  <w:style w:type="character" w:styleId="Uwydatnienie">
    <w:name w:val="Emphasis"/>
    <w:qFormat/>
    <w:rsid w:val="00EE7741"/>
    <w:rPr>
      <w:i/>
      <w:iCs/>
    </w:rPr>
  </w:style>
  <w:style w:type="paragraph" w:customStyle="1" w:styleId="ZnakZnakZnakZnakZnakZnakZnakZnakZnak">
    <w:name w:val="Znak Znak Znak Znak Znak Znak Znak Znak Znak"/>
    <w:basedOn w:val="Normalny"/>
    <w:rsid w:val="00EE7741"/>
    <w:pPr>
      <w:spacing w:after="0"/>
    </w:pPr>
    <w:rPr>
      <w:rFonts w:ascii="Times New Roman" w:hAnsi="Times New Roman"/>
      <w:sz w:val="24"/>
    </w:rPr>
  </w:style>
  <w:style w:type="paragraph" w:customStyle="1" w:styleId="ZnakZnakZnakZnakZnakZnakZnakZnakZnakZnakZnakZnak">
    <w:name w:val="Znak Znak Znak Znak Znak Znak Znak Znak Znak Znak Znak Znak"/>
    <w:basedOn w:val="Normalny"/>
    <w:rsid w:val="00EE7741"/>
    <w:pPr>
      <w:spacing w:after="0"/>
    </w:pPr>
    <w:rPr>
      <w:rFonts w:ascii="Times New Roman" w:hAnsi="Times New Roman"/>
      <w:sz w:val="24"/>
    </w:rPr>
  </w:style>
  <w:style w:type="paragraph" w:customStyle="1" w:styleId="Znak7ZnakZnakZnakZnakZnakZnakZnakZnakZnakZnak">
    <w:name w:val="Znak7 Znak Znak Znak Znak Znak Znak Znak Znak Znak Znak"/>
    <w:basedOn w:val="Normalny"/>
    <w:rsid w:val="00EE7741"/>
    <w:pPr>
      <w:spacing w:after="0"/>
    </w:pPr>
    <w:rPr>
      <w:rFonts w:ascii="Times New Roman" w:hAnsi="Times New Roman"/>
      <w:sz w:val="24"/>
    </w:rPr>
  </w:style>
  <w:style w:type="paragraph" w:customStyle="1" w:styleId="ZnakZnakZnakZnakZnakZnakZnakZnakZnakZnakZnakZnakZnakZnakZnakZnakZnakZnak">
    <w:name w:val="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StandardowyStandardowy1">
    <w:name w:val="Standardowy.Standardowy1"/>
    <w:rsid w:val="00EE7741"/>
    <w:pPr>
      <w:tabs>
        <w:tab w:val="left" w:pos="907"/>
      </w:tabs>
      <w:spacing w:before="20" w:after="0" w:line="240" w:lineRule="auto"/>
      <w:ind w:firstLine="397"/>
      <w:jc w:val="both"/>
    </w:pPr>
    <w:rPr>
      <w:rFonts w:ascii="PL Times New Roman" w:eastAsia="Times New Roman" w:hAnsi="PL Times New Roman" w:cs="Times New Roman"/>
      <w:szCs w:val="20"/>
      <w:lang w:eastAsia="pl-PL"/>
    </w:rPr>
  </w:style>
  <w:style w:type="paragraph" w:customStyle="1" w:styleId="ZnakZnakZnakZnakZnakZnakZnakZnakZnakZnakZnakZnakZnakZnakZnakZnakZnakZnakZnakZnakZnak">
    <w:name w:val="Znak Znak Znak 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Styl4">
    <w:name w:val="Styl4"/>
    <w:basedOn w:val="Nagwek3"/>
    <w:rsid w:val="00EE7741"/>
    <w:pPr>
      <w:keepNext/>
      <w:numPr>
        <w:ilvl w:val="0"/>
        <w:numId w:val="0"/>
      </w:numPr>
      <w:shd w:val="clear" w:color="auto" w:fill="auto"/>
      <w:autoSpaceDE/>
      <w:autoSpaceDN/>
      <w:adjustRightInd/>
      <w:spacing w:before="160" w:after="60"/>
      <w:ind w:left="1080"/>
      <w:jc w:val="both"/>
    </w:pPr>
    <w:rPr>
      <w:rFonts w:eastAsia="CG Times" w:cs="Times New Roman"/>
      <w:bCs w:val="0"/>
      <w:color w:val="auto"/>
    </w:rPr>
  </w:style>
  <w:style w:type="paragraph" w:customStyle="1" w:styleId="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w:basedOn w:val="Normalny"/>
    <w:autoRedefine/>
    <w:rsid w:val="00EE7741"/>
    <w:pPr>
      <w:spacing w:after="0"/>
    </w:pPr>
  </w:style>
  <w:style w:type="paragraph" w:customStyle="1" w:styleId="ZnakZnakZnakZnakZnakZnakZnakZnakZnakZnakZnakZnakZnakZnakZnakZnakZnakZnakZnakZnakZnakZnakZnakZnakZnakZnakZnakZnakZnak">
    <w:name w:val="Znak Znak Znak Znak Znak Znak Znak Znak Znak Znak Znak Znak Znak Znak Znak Znak Znak Znak Znak Znak Znak Znak Znak Znak Znak Znak Znak Znak Znak"/>
    <w:basedOn w:val="Normalny"/>
    <w:autoRedefine/>
    <w:rsid w:val="00EE7741"/>
    <w:pPr>
      <w:spacing w:after="0"/>
    </w:pPr>
  </w:style>
  <w:style w:type="paragraph" w:customStyle="1" w:styleId="Znak3ZnakZnakZnakZnakZnakZnakZnakZnakZnak">
    <w:name w:val="Znak3 Znak Znak Znak Znak Znak Znak Znak Znak Znak"/>
    <w:basedOn w:val="Normalny"/>
    <w:autoRedefine/>
    <w:rsid w:val="00EE7741"/>
    <w:pPr>
      <w:spacing w:after="0"/>
    </w:pPr>
  </w:style>
  <w:style w:type="paragraph" w:customStyle="1" w:styleId="Znak1">
    <w:name w:val="Znak1"/>
    <w:basedOn w:val="Normalny"/>
    <w:autoRedefine/>
    <w:rsid w:val="00EE7741"/>
    <w:pPr>
      <w:spacing w:after="0"/>
    </w:pPr>
  </w:style>
  <w:style w:type="paragraph" w:customStyle="1" w:styleId="Znak3ZnakZnakZnakZnakZnakZnakZnakZnakZnakZnakZnakZnakZnakZnakZnak">
    <w:name w:val="Znak3 Znak Znak Znak Znak Znak Znak Znak Znak Znak Znak Znak Znak Znak Znak Znak"/>
    <w:basedOn w:val="Normalny"/>
    <w:autoRedefine/>
    <w:rsid w:val="00EE7741"/>
    <w:pPr>
      <w:spacing w:after="0"/>
    </w:pPr>
  </w:style>
  <w:style w:type="paragraph" w:customStyle="1" w:styleId="Znak3ZnakZnakZnakZnakZnakZnakZnakZnakZnakZnakZnakZnakZnakZnakZnakZnakZnakZnak">
    <w:name w:val="Znak3 Znak Znak Znak Znak Znak Znak Znak Znak Znak Znak Znak Znak Znak Znak Znak Znak Znak Znak"/>
    <w:basedOn w:val="Normalny"/>
    <w:autoRedefine/>
    <w:rsid w:val="00EE7741"/>
    <w:pPr>
      <w:spacing w:after="0"/>
    </w:pPr>
  </w:style>
  <w:style w:type="paragraph" w:styleId="Tekstpodstawowywcity">
    <w:name w:val="Body Text Indent"/>
    <w:basedOn w:val="Normalny"/>
    <w:link w:val="TekstpodstawowywcityZnak"/>
    <w:rsid w:val="00EE7741"/>
    <w:pPr>
      <w:widowControl w:val="0"/>
      <w:ind w:left="283"/>
      <w:jc w:val="both"/>
    </w:pPr>
    <w:rPr>
      <w:rFonts w:eastAsia="CG Times"/>
      <w:szCs w:val="20"/>
    </w:rPr>
  </w:style>
  <w:style w:type="character" w:customStyle="1" w:styleId="TekstpodstawowywcityZnak">
    <w:name w:val="Tekst podstawowy wcięty Znak"/>
    <w:basedOn w:val="Domylnaczcionkaakapitu"/>
    <w:link w:val="Tekstpodstawowywcity"/>
    <w:rsid w:val="00EE7741"/>
    <w:rPr>
      <w:rFonts w:ascii="Arial" w:eastAsia="CG Times" w:hAnsi="Arial" w:cs="Times New Roman"/>
      <w:szCs w:val="20"/>
    </w:rPr>
  </w:style>
  <w:style w:type="paragraph" w:customStyle="1" w:styleId="TableText">
    <w:name w:val="Table Text"/>
    <w:rsid w:val="00EE7741"/>
    <w:pPr>
      <w:spacing w:after="0" w:line="240" w:lineRule="auto"/>
    </w:pPr>
    <w:rPr>
      <w:rFonts w:ascii="Times New Roman" w:eastAsia="Times New Roman" w:hAnsi="Times New Roman" w:cs="Times New Roman"/>
      <w:snapToGrid w:val="0"/>
      <w:color w:val="000000"/>
      <w:sz w:val="20"/>
      <w:szCs w:val="20"/>
      <w:lang w:eastAsia="pl-PL"/>
    </w:rPr>
  </w:style>
  <w:style w:type="paragraph" w:customStyle="1" w:styleId="Standarda11">
    <w:name w:val="Standard_a11"/>
    <w:basedOn w:val="Normalny"/>
    <w:rsid w:val="00EE7741"/>
    <w:pPr>
      <w:spacing w:after="0"/>
      <w:jc w:val="both"/>
    </w:pPr>
    <w:rPr>
      <w:rFonts w:cs="Arial"/>
    </w:rPr>
  </w:style>
  <w:style w:type="paragraph" w:customStyle="1" w:styleId="Znak3ZnakZnakZnakZnakZnakZnakZnakZnakZnakZnakZnakZnakZnakZnakZnakZnakZnakZnakZnakZnakZnakZnakZnakZnak">
    <w:name w:val="Znak3 Znak Znak Znak Znak Znak Znak Znak Znak Znak Znak Znak Znak Znak Znak Znak Znak Znak Znak Znak Znak Znak Znak Znak Znak"/>
    <w:basedOn w:val="Normalny"/>
    <w:autoRedefine/>
    <w:rsid w:val="00EE7741"/>
    <w:pPr>
      <w:spacing w:after="0"/>
    </w:pPr>
  </w:style>
  <w:style w:type="paragraph" w:styleId="Tekstpodstawowywcity3">
    <w:name w:val="Body Text Indent 3"/>
    <w:basedOn w:val="Normalny"/>
    <w:link w:val="Tekstpodstawowywcity3Znak"/>
    <w:rsid w:val="00EE7741"/>
    <w:pPr>
      <w:widowControl w:val="0"/>
      <w:ind w:left="283"/>
      <w:jc w:val="both"/>
    </w:pPr>
    <w:rPr>
      <w:rFonts w:eastAsia="CG Times"/>
      <w:sz w:val="16"/>
      <w:szCs w:val="16"/>
    </w:rPr>
  </w:style>
  <w:style w:type="character" w:customStyle="1" w:styleId="Tekstpodstawowywcity3Znak">
    <w:name w:val="Tekst podstawowy wcięty 3 Znak"/>
    <w:basedOn w:val="Domylnaczcionkaakapitu"/>
    <w:link w:val="Tekstpodstawowywcity3"/>
    <w:rsid w:val="00EE7741"/>
    <w:rPr>
      <w:rFonts w:ascii="Arial" w:eastAsia="CG Times" w:hAnsi="Arial" w:cs="Times New Roman"/>
      <w:sz w:val="16"/>
      <w:szCs w:val="16"/>
    </w:rPr>
  </w:style>
  <w:style w:type="paragraph" w:customStyle="1" w:styleId="Znak1ZnakZnak">
    <w:name w:val="Znak1 Znak Znak"/>
    <w:basedOn w:val="Normalny"/>
    <w:autoRedefine/>
    <w:rsid w:val="00EE7741"/>
    <w:pPr>
      <w:spacing w:after="0"/>
    </w:pPr>
  </w:style>
  <w:style w:type="paragraph" w:customStyle="1" w:styleId="Znak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Znak"/>
    <w:basedOn w:val="Normalny"/>
    <w:autoRedefine/>
    <w:rsid w:val="00EE7741"/>
    <w:pPr>
      <w:spacing w:after="0"/>
    </w:pPr>
  </w:style>
  <w:style w:type="paragraph" w:customStyle="1" w:styleId="ZWYKY">
    <w:name w:val="ZWYKŁY"/>
    <w:basedOn w:val="Normalny"/>
    <w:rsid w:val="00EE7741"/>
    <w:pPr>
      <w:spacing w:after="0"/>
      <w:jc w:val="both"/>
    </w:pPr>
    <w:rPr>
      <w:rFonts w:ascii="Times New Roman" w:hAnsi="Times New Roman"/>
      <w:sz w:val="24"/>
      <w:szCs w:val="20"/>
    </w:rPr>
  </w:style>
  <w:style w:type="paragraph" w:styleId="Tekstkomentarza">
    <w:name w:val="annotation text"/>
    <w:basedOn w:val="Normalny"/>
    <w:link w:val="TekstkomentarzaZnak"/>
    <w:rsid w:val="00EE7741"/>
    <w:pPr>
      <w:spacing w:after="0"/>
      <w:jc w:val="both"/>
    </w:pPr>
    <w:rPr>
      <w:szCs w:val="20"/>
      <w:lang w:eastAsia="zh-TW"/>
    </w:rPr>
  </w:style>
  <w:style w:type="character" w:customStyle="1" w:styleId="TekstkomentarzaZnak">
    <w:name w:val="Tekst komentarza Znak"/>
    <w:basedOn w:val="Domylnaczcionkaakapitu"/>
    <w:link w:val="Tekstkomentarza"/>
    <w:rsid w:val="00EE7741"/>
    <w:rPr>
      <w:rFonts w:ascii="Arial" w:eastAsia="Times New Roman" w:hAnsi="Arial" w:cs="Times New Roman"/>
      <w:sz w:val="20"/>
      <w:szCs w:val="20"/>
      <w:lang w:eastAsia="zh-TW"/>
    </w:rPr>
  </w:style>
  <w:style w:type="paragraph" w:styleId="HTML-wstpniesformatowany">
    <w:name w:val="HTML Preformatted"/>
    <w:basedOn w:val="Normalny"/>
    <w:link w:val="HTML-wstpniesformatowanyZnak"/>
    <w:rsid w:val="00EE7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szCs w:val="20"/>
    </w:rPr>
  </w:style>
  <w:style w:type="character" w:customStyle="1" w:styleId="HTML-wstpniesformatowanyZnak">
    <w:name w:val="HTML - wstępnie sformatowany Znak"/>
    <w:basedOn w:val="Domylnaczcionkaakapitu"/>
    <w:link w:val="HTML-wstpniesformatowany"/>
    <w:rsid w:val="00EE7741"/>
    <w:rPr>
      <w:rFonts w:ascii="Courier New" w:eastAsia="Times New Roman" w:hAnsi="Courier New" w:cs="Times New Roman"/>
      <w:sz w:val="20"/>
      <w:szCs w:val="20"/>
    </w:rPr>
  </w:style>
  <w:style w:type="paragraph" w:customStyle="1" w:styleId="Znak1ZnakZnakZnakZnakZnak">
    <w:name w:val="Znak1 Znak Znak Znak Znak Znak"/>
    <w:basedOn w:val="Normalny"/>
    <w:rsid w:val="00EE7741"/>
    <w:pPr>
      <w:spacing w:after="0"/>
    </w:pPr>
  </w:style>
  <w:style w:type="paragraph" w:customStyle="1" w:styleId="Dots">
    <w:name w:val="Dots"/>
    <w:basedOn w:val="Normalny"/>
    <w:rsid w:val="00EE7741"/>
    <w:pPr>
      <w:tabs>
        <w:tab w:val="left" w:pos="907"/>
        <w:tab w:val="left" w:pos="1814"/>
        <w:tab w:val="left" w:pos="2722"/>
        <w:tab w:val="left" w:pos="3629"/>
        <w:tab w:val="left" w:pos="4536"/>
        <w:tab w:val="left" w:pos="5443"/>
        <w:tab w:val="left" w:pos="6350"/>
        <w:tab w:val="left" w:leader="dot" w:pos="6804"/>
        <w:tab w:val="left" w:pos="7258"/>
        <w:tab w:val="left" w:pos="8165"/>
        <w:tab w:val="left" w:pos="9072"/>
      </w:tabs>
      <w:spacing w:after="0"/>
    </w:pPr>
    <w:rPr>
      <w:sz w:val="24"/>
      <w:szCs w:val="20"/>
    </w:rPr>
  </w:style>
  <w:style w:type="paragraph" w:styleId="Lista">
    <w:name w:val="List"/>
    <w:basedOn w:val="Tekstpodstawowy"/>
    <w:rsid w:val="00EE7741"/>
    <w:pPr>
      <w:widowControl/>
      <w:suppressAutoHyphens/>
    </w:pPr>
    <w:rPr>
      <w:rFonts w:eastAsia="Times New Roman" w:cs="CG Times"/>
      <w:sz w:val="24"/>
      <w:lang w:eastAsia="ar-SA"/>
    </w:rPr>
  </w:style>
  <w:style w:type="paragraph" w:customStyle="1" w:styleId="akapit">
    <w:name w:val="akapit"/>
    <w:basedOn w:val="Normalny"/>
    <w:qFormat/>
    <w:rsid w:val="00EE7741"/>
    <w:pPr>
      <w:suppressAutoHyphens/>
      <w:spacing w:line="336" w:lineRule="auto"/>
      <w:jc w:val="both"/>
    </w:pPr>
    <w:rPr>
      <w:rFonts w:cs="CG Times"/>
      <w:szCs w:val="20"/>
      <w:lang w:eastAsia="ar-SA"/>
    </w:rPr>
  </w:style>
  <w:style w:type="paragraph" w:customStyle="1" w:styleId="Znak1ZnakZnakZnakZnakZnakZnakZnakZnakZnakZnakZnakZnakZnakZnakZnakZnakZnakZnakZnak">
    <w:name w:val="Znak1 Znak Znak Znak Znak Znak Znak Znak Znak Znak Znak Znak Znak Znak Znak Znak Znak Znak Znak Znak"/>
    <w:basedOn w:val="Normalny"/>
    <w:autoRedefine/>
    <w:rsid w:val="00EE7741"/>
    <w:pPr>
      <w:spacing w:after="0"/>
    </w:pPr>
  </w:style>
  <w:style w:type="character" w:styleId="Pogrubienie">
    <w:name w:val="Strong"/>
    <w:uiPriority w:val="22"/>
    <w:qFormat/>
    <w:rsid w:val="00EE7741"/>
    <w:rPr>
      <w:b/>
      <w:bCs/>
    </w:rPr>
  </w:style>
  <w:style w:type="character" w:customStyle="1" w:styleId="FontStyle105">
    <w:name w:val="Font Style105"/>
    <w:rsid w:val="00EE7741"/>
    <w:rPr>
      <w:rFonts w:ascii="Arial" w:hAnsi="Arial" w:cs="Arial"/>
      <w:sz w:val="18"/>
      <w:szCs w:val="18"/>
    </w:rPr>
  </w:style>
  <w:style w:type="paragraph" w:customStyle="1" w:styleId="Style43">
    <w:name w:val="Style43"/>
    <w:basedOn w:val="Normalny"/>
    <w:rsid w:val="00EE7741"/>
    <w:pPr>
      <w:widowControl w:val="0"/>
      <w:autoSpaceDE w:val="0"/>
      <w:autoSpaceDN w:val="0"/>
      <w:adjustRightInd w:val="0"/>
      <w:spacing w:after="0" w:line="214" w:lineRule="exact"/>
    </w:pPr>
    <w:rPr>
      <w:rFonts w:cs="Arial"/>
      <w:sz w:val="24"/>
    </w:rPr>
  </w:style>
  <w:style w:type="character" w:customStyle="1" w:styleId="FontStyle117">
    <w:name w:val="Font Style117"/>
    <w:rsid w:val="00EE7741"/>
    <w:rPr>
      <w:rFonts w:ascii="Arial" w:hAnsi="Arial" w:cs="Arial"/>
      <w:sz w:val="20"/>
      <w:szCs w:val="20"/>
    </w:rPr>
  </w:style>
  <w:style w:type="character" w:customStyle="1" w:styleId="FontStyle122">
    <w:name w:val="Font Style122"/>
    <w:rsid w:val="00EE7741"/>
    <w:rPr>
      <w:rFonts w:ascii="Arial" w:hAnsi="Arial" w:cs="Arial"/>
      <w:sz w:val="18"/>
      <w:szCs w:val="18"/>
    </w:rPr>
  </w:style>
  <w:style w:type="paragraph" w:customStyle="1" w:styleId="Style55">
    <w:name w:val="Style55"/>
    <w:basedOn w:val="Normalny"/>
    <w:rsid w:val="00EE7741"/>
    <w:pPr>
      <w:widowControl w:val="0"/>
      <w:autoSpaceDE w:val="0"/>
      <w:autoSpaceDN w:val="0"/>
      <w:adjustRightInd w:val="0"/>
      <w:spacing w:after="0"/>
    </w:pPr>
    <w:rPr>
      <w:rFonts w:cs="Arial"/>
      <w:sz w:val="24"/>
    </w:rPr>
  </w:style>
  <w:style w:type="character" w:styleId="Odwoaniedokomentarza">
    <w:name w:val="annotation reference"/>
    <w:rsid w:val="00EE7741"/>
    <w:rPr>
      <w:sz w:val="16"/>
      <w:szCs w:val="16"/>
    </w:rPr>
  </w:style>
  <w:style w:type="paragraph" w:styleId="Tematkomentarza">
    <w:name w:val="annotation subject"/>
    <w:basedOn w:val="Tekstkomentarza"/>
    <w:next w:val="Tekstkomentarza"/>
    <w:link w:val="TematkomentarzaZnak"/>
    <w:uiPriority w:val="99"/>
    <w:rsid w:val="00EE7741"/>
    <w:pPr>
      <w:widowControl w:val="0"/>
    </w:pPr>
    <w:rPr>
      <w:rFonts w:eastAsia="CG Times"/>
      <w:b/>
      <w:bCs/>
    </w:rPr>
  </w:style>
  <w:style w:type="character" w:customStyle="1" w:styleId="TematkomentarzaZnak">
    <w:name w:val="Temat komentarza Znak"/>
    <w:basedOn w:val="TekstkomentarzaZnak"/>
    <w:link w:val="Tematkomentarza"/>
    <w:uiPriority w:val="99"/>
    <w:rsid w:val="00EE7741"/>
    <w:rPr>
      <w:rFonts w:ascii="Arial" w:eastAsia="CG Times" w:hAnsi="Arial" w:cs="Times New Roman"/>
      <w:b/>
      <w:bCs/>
      <w:sz w:val="20"/>
      <w:szCs w:val="20"/>
      <w:lang w:eastAsia="zh-TW"/>
    </w:rPr>
  </w:style>
  <w:style w:type="paragraph" w:styleId="Mapadokumentu">
    <w:name w:val="Document Map"/>
    <w:basedOn w:val="Normalny"/>
    <w:link w:val="MapadokumentuZnak1"/>
    <w:uiPriority w:val="99"/>
    <w:semiHidden/>
    <w:rsid w:val="00EE7741"/>
    <w:pPr>
      <w:widowControl w:val="0"/>
      <w:shd w:val="clear" w:color="auto" w:fill="000080"/>
      <w:spacing w:after="0"/>
      <w:jc w:val="both"/>
    </w:pPr>
    <w:rPr>
      <w:rFonts w:ascii="Tahoma" w:eastAsia="CG Times" w:hAnsi="Tahoma" w:cs="Tahoma"/>
      <w:szCs w:val="20"/>
    </w:rPr>
  </w:style>
  <w:style w:type="character" w:customStyle="1" w:styleId="MapadokumentuZnak1">
    <w:name w:val="Mapa dokumentu Znak1"/>
    <w:basedOn w:val="Domylnaczcionkaakapitu"/>
    <w:link w:val="Mapadokumentu"/>
    <w:uiPriority w:val="99"/>
    <w:semiHidden/>
    <w:rsid w:val="00EE7741"/>
    <w:rPr>
      <w:rFonts w:ascii="Tahoma" w:eastAsia="CG Times" w:hAnsi="Tahoma" w:cs="Tahoma"/>
      <w:szCs w:val="20"/>
      <w:shd w:val="clear" w:color="auto" w:fill="000080"/>
      <w:lang w:eastAsia="pl-PL"/>
    </w:rPr>
  </w:style>
  <w:style w:type="table" w:styleId="Tabela-Siatka">
    <w:name w:val="Table Grid"/>
    <w:basedOn w:val="Standardowy"/>
    <w:uiPriority w:val="59"/>
    <w:rsid w:val="00EE7741"/>
    <w:pPr>
      <w:spacing w:after="0" w:line="240" w:lineRule="auto"/>
      <w:jc w:val="both"/>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unhideWhenUsed/>
    <w:rsid w:val="00EE7741"/>
    <w:pPr>
      <w:widowControl w:val="0"/>
      <w:spacing w:before="120" w:after="0"/>
      <w:jc w:val="both"/>
    </w:pPr>
    <w:rPr>
      <w:rFonts w:eastAsia="CG Times"/>
      <w:szCs w:val="20"/>
    </w:rPr>
  </w:style>
  <w:style w:type="character" w:customStyle="1" w:styleId="ZwykytekstZnak">
    <w:name w:val="Zwykły tekst Znak"/>
    <w:basedOn w:val="Domylnaczcionkaakapitu"/>
    <w:link w:val="Zwykytekst"/>
    <w:uiPriority w:val="99"/>
    <w:rsid w:val="00EE7741"/>
    <w:rPr>
      <w:rFonts w:ascii="Arial" w:eastAsia="CG Times" w:hAnsi="Arial" w:cs="Times New Roman"/>
      <w:szCs w:val="20"/>
    </w:rPr>
  </w:style>
  <w:style w:type="paragraph" w:customStyle="1" w:styleId="akapitZnakZnak">
    <w:name w:val="akapit Znak Znak"/>
    <w:basedOn w:val="Normalny"/>
    <w:rsid w:val="00EE7741"/>
    <w:pPr>
      <w:suppressAutoHyphens/>
      <w:spacing w:line="336" w:lineRule="auto"/>
      <w:jc w:val="both"/>
    </w:pPr>
    <w:rPr>
      <w:szCs w:val="20"/>
      <w:lang w:eastAsia="ar-SA"/>
    </w:rPr>
  </w:style>
  <w:style w:type="paragraph" w:customStyle="1" w:styleId="Znak1ZnakZnakZnakZnakZnakZnakZnakZnakZnakZnakZnakZnakZnakZnakZnakZnakZnakZnakZnakZnakZnakZnak">
    <w:name w:val="Znak1 Znak Znak Znak Znak Znak Znak Znak Znak Znak Znak Znak Znak Znak Znak Znak Znak Znak Znak Znak Znak Znak Znak"/>
    <w:basedOn w:val="Normalny"/>
    <w:rsid w:val="00EE7741"/>
    <w:pPr>
      <w:spacing w:after="0"/>
    </w:pPr>
    <w:rPr>
      <w:rFonts w:eastAsia="CG Times"/>
    </w:rPr>
  </w:style>
  <w:style w:type="paragraph" w:styleId="Tekstpodstawowy2">
    <w:name w:val="Body Text 2"/>
    <w:basedOn w:val="Normalny"/>
    <w:link w:val="Tekstpodstawowy2Znak"/>
    <w:uiPriority w:val="99"/>
    <w:semiHidden/>
    <w:unhideWhenUsed/>
    <w:rsid w:val="00EE7741"/>
    <w:pPr>
      <w:widowControl w:val="0"/>
      <w:spacing w:line="480" w:lineRule="auto"/>
      <w:jc w:val="both"/>
    </w:pPr>
    <w:rPr>
      <w:rFonts w:eastAsia="CG Times"/>
      <w:szCs w:val="20"/>
    </w:rPr>
  </w:style>
  <w:style w:type="character" w:customStyle="1" w:styleId="Tekstpodstawowy2Znak">
    <w:name w:val="Tekst podstawowy 2 Znak"/>
    <w:basedOn w:val="Domylnaczcionkaakapitu"/>
    <w:link w:val="Tekstpodstawowy2"/>
    <w:uiPriority w:val="99"/>
    <w:semiHidden/>
    <w:rsid w:val="00EE7741"/>
    <w:rPr>
      <w:rFonts w:ascii="Arial" w:eastAsia="CG Times" w:hAnsi="Arial" w:cs="Times New Roman"/>
      <w:szCs w:val="20"/>
    </w:rPr>
  </w:style>
  <w:style w:type="paragraph" w:customStyle="1" w:styleId="StylNagwek1Przed6ptPo6pt">
    <w:name w:val="Styl Nagłówek 1 + Przed:  6 pt Po:  6 pt"/>
    <w:basedOn w:val="Normalny"/>
    <w:rsid w:val="00EE7741"/>
    <w:pPr>
      <w:numPr>
        <w:numId w:val="10"/>
      </w:numPr>
      <w:spacing w:after="0"/>
      <w:jc w:val="both"/>
    </w:pPr>
    <w:rPr>
      <w:sz w:val="24"/>
      <w:szCs w:val="20"/>
    </w:rPr>
  </w:style>
  <w:style w:type="paragraph" w:customStyle="1" w:styleId="ZnakZnak6ZnakZnakZnakZnakZnakZnakZnakZnakZnakZnakZnakZnakZnakZnakZnakZnakZnakZnakZnakZnakZnakZnakZnakZnakZnakZnakZnakZnak">
    <w:name w:val="Znak Znak6 Znak Znak Znak 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Znak3ZnakZnakZnakZnakZnakZnakZnakZnakZnakZnakZnakZnakZnakZnakZnakZnakZnakZnakZnakZnakZnakZnakZnakZnakZnakZnakZnakZnakZnakZnakZnakZnakZnakZnakZnakZnak">
    <w:name w:val="Znak3 Znak Znak Znak Znak Znak Znak Znak Znak Znak Znak Znak Znak Znak Znak Znak Znak Znak Znak Znak Znak Znak Znak Znak Znak Znak Znak Znak Znak Znak Znak Znak Znak Znak Znak Znak Znak"/>
    <w:basedOn w:val="Normalny"/>
    <w:rsid w:val="00EE7741"/>
    <w:pPr>
      <w:spacing w:after="0"/>
    </w:pPr>
    <w:rPr>
      <w:rFonts w:eastAsia="CG Times"/>
    </w:rPr>
  </w:style>
  <w:style w:type="paragraph" w:customStyle="1" w:styleId="NA">
    <w:name w:val="N/A"/>
    <w:basedOn w:val="Normalny"/>
    <w:rsid w:val="00EE7741"/>
    <w:pPr>
      <w:tabs>
        <w:tab w:val="left" w:pos="-720"/>
        <w:tab w:val="num" w:pos="0"/>
        <w:tab w:val="left" w:pos="9000"/>
        <w:tab w:val="right" w:pos="9360"/>
      </w:tabs>
      <w:suppressAutoHyphens/>
      <w:spacing w:after="0"/>
      <w:ind w:firstLine="30"/>
    </w:pPr>
    <w:rPr>
      <w:szCs w:val="20"/>
      <w:lang w:val="en-US"/>
    </w:rPr>
  </w:style>
  <w:style w:type="paragraph" w:customStyle="1" w:styleId="StylNagwek1NieKapitalikiWszystkiewersaliki">
    <w:name w:val="Styl Nagłówek 1 + Nie Kapitaliki Wszystkie wersaliki"/>
    <w:basedOn w:val="Nagwek1"/>
    <w:autoRedefine/>
    <w:rsid w:val="00EE7741"/>
    <w:pPr>
      <w:keepNext/>
      <w:numPr>
        <w:numId w:val="11"/>
      </w:numPr>
      <w:shd w:val="clear" w:color="auto" w:fill="auto"/>
      <w:tabs>
        <w:tab w:val="clear" w:pos="552"/>
        <w:tab w:val="clear" w:pos="8669"/>
      </w:tabs>
      <w:spacing w:before="240" w:after="120" w:line="480" w:lineRule="auto"/>
      <w:contextualSpacing w:val="0"/>
    </w:pPr>
    <w:rPr>
      <w:rFonts w:cs="Times New Roman"/>
      <w:bCs/>
      <w:caps/>
      <w:kern w:val="32"/>
      <w:sz w:val="28"/>
      <w:szCs w:val="32"/>
    </w:rPr>
  </w:style>
  <w:style w:type="paragraph" w:customStyle="1" w:styleId="StylNagwek2Przed12ptPo3pt">
    <w:name w:val="Styl Nagłówek 2 + Przed:  12 pt Po:  3 pt"/>
    <w:basedOn w:val="Nagwek2"/>
    <w:autoRedefine/>
    <w:rsid w:val="00EE7741"/>
    <w:pPr>
      <w:keepNext/>
      <w:numPr>
        <w:numId w:val="11"/>
      </w:numPr>
      <w:shd w:val="clear" w:color="auto" w:fill="auto"/>
      <w:tabs>
        <w:tab w:val="clear" w:pos="576"/>
        <w:tab w:val="clear" w:pos="8669"/>
        <w:tab w:val="num" w:pos="360"/>
      </w:tabs>
      <w:spacing w:before="240" w:after="60"/>
      <w:ind w:left="0" w:firstLine="0"/>
      <w:contextualSpacing w:val="0"/>
    </w:pPr>
    <w:rPr>
      <w:rFonts w:cs="Times New Roman"/>
      <w:color w:val="auto"/>
      <w:sz w:val="24"/>
      <w:szCs w:val="20"/>
    </w:rPr>
  </w:style>
  <w:style w:type="paragraph" w:customStyle="1" w:styleId="StylNagwek312pt">
    <w:name w:val="Styl Nagłówek 3 + 12 pt"/>
    <w:basedOn w:val="Nagwek3"/>
    <w:autoRedefine/>
    <w:rsid w:val="00EE7741"/>
    <w:pPr>
      <w:keepNext/>
      <w:widowControl/>
      <w:numPr>
        <w:numId w:val="11"/>
      </w:numPr>
      <w:shd w:val="clear" w:color="auto" w:fill="auto"/>
      <w:autoSpaceDE/>
      <w:autoSpaceDN/>
      <w:adjustRightInd/>
      <w:spacing w:after="60"/>
    </w:pPr>
    <w:rPr>
      <w:bCs w:val="0"/>
      <w:color w:val="auto"/>
    </w:rPr>
  </w:style>
  <w:style w:type="paragraph" w:customStyle="1" w:styleId="ZnakZnakZnakZnakZnakZnakZnakZnakZnakZnak">
    <w:name w:val="Znak Znak Znak Znak Znak Znak Znak Znak Znak Znak"/>
    <w:basedOn w:val="Normalny"/>
    <w:rsid w:val="00EE7741"/>
    <w:pPr>
      <w:spacing w:after="0"/>
    </w:pPr>
    <w:rPr>
      <w:rFonts w:ascii="Times New Roman" w:hAnsi="Times New Roman"/>
      <w:sz w:val="24"/>
    </w:rPr>
  </w:style>
  <w:style w:type="paragraph" w:customStyle="1" w:styleId="Default">
    <w:name w:val="Default"/>
    <w:rsid w:val="00EE7741"/>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Znak1ZnakZnakZnakZnakZnakZnakZnakZnakZnakZnakZnakZnakZnakZnakZnakZnakZnakZnakZnakZnakZnakZnakZnakZnakZnakZnakZnakZnakZnakZnak">
    <w:name w:val="Znak1 Znak Znak Znak Znak Znak 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akapitZnak">
    <w:name w:val="akapit Znak"/>
    <w:basedOn w:val="Normalny"/>
    <w:link w:val="akapitZnakZnak1"/>
    <w:rsid w:val="00EE7741"/>
    <w:pPr>
      <w:widowControl w:val="0"/>
      <w:adjustRightInd w:val="0"/>
      <w:spacing w:line="336" w:lineRule="auto"/>
      <w:jc w:val="both"/>
      <w:textAlignment w:val="baseline"/>
    </w:pPr>
    <w:rPr>
      <w:szCs w:val="20"/>
    </w:rPr>
  </w:style>
  <w:style w:type="character" w:customStyle="1" w:styleId="akapitZnakZnak1">
    <w:name w:val="akapit Znak Znak1"/>
    <w:link w:val="akapitZnak"/>
    <w:rsid w:val="00EE7741"/>
    <w:rPr>
      <w:rFonts w:ascii="Arial" w:eastAsia="Times New Roman" w:hAnsi="Arial" w:cs="Times New Roman"/>
      <w:szCs w:val="20"/>
      <w:lang w:eastAsia="pl-PL"/>
    </w:rPr>
  </w:style>
  <w:style w:type="paragraph" w:customStyle="1" w:styleId="1nagwek1">
    <w:name w:val="1_nagłówek_1"/>
    <w:basedOn w:val="Nagwek1"/>
    <w:link w:val="1nagwek1Znak"/>
    <w:qFormat/>
    <w:rsid w:val="0029735B"/>
    <w:pPr>
      <w:keepNext/>
      <w:spacing w:after="60" w:line="276" w:lineRule="auto"/>
      <w:ind w:left="357" w:hanging="357"/>
      <w:contextualSpacing w:val="0"/>
    </w:pPr>
    <w:rPr>
      <w:rFonts w:cstheme="minorHAnsi"/>
      <w:sz w:val="23"/>
      <w:szCs w:val="23"/>
    </w:rPr>
  </w:style>
  <w:style w:type="paragraph" w:customStyle="1" w:styleId="2nagwek2">
    <w:name w:val="2_nagłówek_2"/>
    <w:basedOn w:val="Nagwek2"/>
    <w:link w:val="2nagwek2Znak"/>
    <w:qFormat/>
    <w:rsid w:val="002C3B10"/>
    <w:pPr>
      <w:keepNext/>
      <w:tabs>
        <w:tab w:val="clear" w:pos="552"/>
      </w:tabs>
      <w:spacing w:after="60" w:line="276" w:lineRule="auto"/>
      <w:ind w:left="709" w:hanging="425"/>
      <w:contextualSpacing w:val="0"/>
      <w:jc w:val="both"/>
    </w:pPr>
  </w:style>
  <w:style w:type="character" w:customStyle="1" w:styleId="1nagwek1Znak">
    <w:name w:val="1_nagłówek_1 Znak"/>
    <w:basedOn w:val="Nagwek1Znak"/>
    <w:link w:val="1nagwek1"/>
    <w:rsid w:val="0029735B"/>
    <w:rPr>
      <w:rFonts w:cstheme="minorHAnsi"/>
      <w:b/>
      <w:sz w:val="23"/>
      <w:szCs w:val="23"/>
      <w:shd w:val="clear" w:color="auto" w:fill="FFFFFF"/>
    </w:rPr>
  </w:style>
  <w:style w:type="paragraph" w:customStyle="1" w:styleId="3nagwek3">
    <w:name w:val="3_nagłówek_3"/>
    <w:basedOn w:val="Nagwek3"/>
    <w:link w:val="3nagwek3Znak"/>
    <w:qFormat/>
    <w:rsid w:val="002C3B10"/>
    <w:pPr>
      <w:keepNext/>
      <w:widowControl/>
      <w:tabs>
        <w:tab w:val="clear" w:pos="567"/>
      </w:tabs>
      <w:spacing w:before="60" w:after="60" w:line="276" w:lineRule="auto"/>
      <w:ind w:left="1418" w:hanging="709"/>
      <w:jc w:val="both"/>
    </w:pPr>
    <w:rPr>
      <w:rFonts w:cstheme="minorHAnsi"/>
      <w:color w:val="auto"/>
      <w:sz w:val="22"/>
    </w:rPr>
  </w:style>
  <w:style w:type="character" w:customStyle="1" w:styleId="2nagwek2Znak">
    <w:name w:val="2_nagłówek_2 Znak"/>
    <w:link w:val="2nagwek2"/>
    <w:rsid w:val="002C3B10"/>
    <w:rPr>
      <w:rFonts w:cs="Arial"/>
      <w:b/>
      <w:bCs/>
      <w:color w:val="000000"/>
      <w:shd w:val="clear" w:color="auto" w:fill="FFFFFF"/>
    </w:rPr>
  </w:style>
  <w:style w:type="paragraph" w:customStyle="1" w:styleId="4nagwek4">
    <w:name w:val="4_nagłówek_4"/>
    <w:basedOn w:val="Normalny"/>
    <w:link w:val="4nagwek4Znak"/>
    <w:qFormat/>
    <w:rsid w:val="002D5700"/>
    <w:pPr>
      <w:numPr>
        <w:ilvl w:val="4"/>
        <w:numId w:val="1"/>
      </w:numPr>
      <w:shd w:val="clear" w:color="auto" w:fill="FFFFFF"/>
      <w:tabs>
        <w:tab w:val="left" w:pos="552"/>
        <w:tab w:val="left" w:leader="dot" w:pos="8558"/>
      </w:tabs>
      <w:spacing w:before="120" w:after="120"/>
      <w:outlineLvl w:val="3"/>
    </w:pPr>
    <w:rPr>
      <w:rFonts w:cs="Arial"/>
      <w:b/>
      <w:bCs/>
      <w:color w:val="000000"/>
      <w:spacing w:val="-1"/>
      <w:sz w:val="20"/>
      <w:szCs w:val="20"/>
    </w:rPr>
  </w:style>
  <w:style w:type="character" w:customStyle="1" w:styleId="3nagwek3Znak">
    <w:name w:val="3_nagłówek_3 Znak"/>
    <w:basedOn w:val="Nagwek3Znak"/>
    <w:link w:val="3nagwek3"/>
    <w:rsid w:val="002C3B10"/>
    <w:rPr>
      <w:rFonts w:cstheme="minorHAnsi"/>
      <w:b/>
      <w:bCs/>
      <w:color w:val="000000"/>
      <w:sz w:val="20"/>
      <w:szCs w:val="20"/>
      <w:shd w:val="clear" w:color="auto" w:fill="FFFFFF"/>
    </w:rPr>
  </w:style>
  <w:style w:type="paragraph" w:customStyle="1" w:styleId="5nagwek5">
    <w:name w:val="5_nagłówek_5"/>
    <w:basedOn w:val="4nagwek4"/>
    <w:link w:val="5nagwek5Znak"/>
    <w:autoRedefine/>
    <w:qFormat/>
    <w:rsid w:val="002D5700"/>
    <w:pPr>
      <w:ind w:left="1985" w:hanging="992"/>
    </w:pPr>
  </w:style>
  <w:style w:type="character" w:customStyle="1" w:styleId="Nagwek4Znak1">
    <w:name w:val="Nagłówek 4 Znak1"/>
    <w:aliases w:val="Subsection Title 4 Znak,Nagłówek 4 Znak Znak Znak,Nagłówek 4 Znak Znak1,Anhang Znak1,1.1.1.1 Nagłówek 4 Znak1,Bijlage Znak2,Bijlage Znak Znak1,Reset numbering + Wyjustowany Znak1,Z lewej:  0 cm Znak1,Wysunięcie:  2 Znak1,5 cm... Znak1"/>
    <w:rsid w:val="00EE7741"/>
    <w:rPr>
      <w:rFonts w:ascii="Arial" w:eastAsia="CG Times" w:hAnsi="Arial"/>
      <w:b/>
      <w:bCs/>
      <w:i/>
      <w:sz w:val="22"/>
      <w:szCs w:val="28"/>
    </w:rPr>
  </w:style>
  <w:style w:type="character" w:customStyle="1" w:styleId="4nagwek4Znak">
    <w:name w:val="4_nagłówek_4 Znak"/>
    <w:basedOn w:val="Nagwek4Znak1"/>
    <w:link w:val="4nagwek4"/>
    <w:rsid w:val="002D5700"/>
    <w:rPr>
      <w:rFonts w:ascii="Arial" w:eastAsia="CG Times" w:hAnsi="Arial" w:cs="Arial"/>
      <w:b/>
      <w:bCs/>
      <w:i w:val="0"/>
      <w:color w:val="000000"/>
      <w:spacing w:val="-1"/>
      <w:sz w:val="20"/>
      <w:szCs w:val="20"/>
      <w:shd w:val="clear" w:color="auto" w:fill="FFFFFF"/>
    </w:rPr>
  </w:style>
  <w:style w:type="paragraph" w:customStyle="1" w:styleId="ZnakZnakZnakZnakZnakZnakZnakZnak">
    <w:name w:val="Znak Znak Znak Znak Znak Znak Znak Znak"/>
    <w:basedOn w:val="Normalny"/>
    <w:rsid w:val="00EE7741"/>
    <w:pPr>
      <w:spacing w:after="0"/>
    </w:pPr>
    <w:rPr>
      <w:rFonts w:ascii="Times New Roman" w:hAnsi="Times New Roman"/>
      <w:sz w:val="24"/>
    </w:rPr>
  </w:style>
  <w:style w:type="character" w:customStyle="1" w:styleId="5nagwek5Znak">
    <w:name w:val="5_nagłówek_5 Znak"/>
    <w:basedOn w:val="Nagwek5Znak"/>
    <w:link w:val="5nagwek5"/>
    <w:rsid w:val="002D5700"/>
    <w:rPr>
      <w:rFonts w:ascii="Arial" w:eastAsia="Times New Roman" w:hAnsi="Arial" w:cs="Arial"/>
      <w:b/>
      <w:bCs/>
      <w:color w:val="000000"/>
      <w:spacing w:val="-1"/>
      <w:sz w:val="20"/>
      <w:szCs w:val="20"/>
      <w:u w:val="single"/>
      <w:shd w:val="clear" w:color="auto" w:fill="FFFFFF"/>
    </w:rPr>
  </w:style>
  <w:style w:type="paragraph" w:customStyle="1" w:styleId="Akapitzlist1">
    <w:name w:val="Akapit z listą1"/>
    <w:basedOn w:val="Normalny"/>
    <w:link w:val="ListParagraphChar"/>
    <w:rsid w:val="00EE7741"/>
    <w:pPr>
      <w:spacing w:before="120"/>
      <w:ind w:left="720" w:hanging="323"/>
    </w:pPr>
    <w:rPr>
      <w:rFonts w:ascii="Calibri" w:eastAsia="CG Times" w:hAnsi="Calibri"/>
      <w:noProof/>
    </w:rPr>
  </w:style>
  <w:style w:type="character" w:customStyle="1" w:styleId="ListParagraphChar">
    <w:name w:val="List Paragraph Char"/>
    <w:aliases w:val="Akapit z listą1 Char"/>
    <w:link w:val="Akapitzlist1"/>
    <w:rsid w:val="00EE7741"/>
    <w:rPr>
      <w:rFonts w:ascii="Calibri" w:eastAsia="CG Times" w:hAnsi="Calibri" w:cs="Times New Roman"/>
      <w:noProof/>
      <w:sz w:val="18"/>
      <w:szCs w:val="18"/>
    </w:rPr>
  </w:style>
  <w:style w:type="character" w:customStyle="1" w:styleId="ZnakZnak18">
    <w:name w:val="Znak Znak18"/>
    <w:rsid w:val="00EE7741"/>
    <w:rPr>
      <w:rFonts w:ascii="Arial" w:eastAsia="CG Times" w:hAnsi="Arial"/>
      <w:b/>
      <w:bCs/>
      <w:sz w:val="24"/>
      <w:szCs w:val="26"/>
      <w:lang w:bidi="ar-SA"/>
    </w:rPr>
  </w:style>
  <w:style w:type="character" w:customStyle="1" w:styleId="ZnakZnak17">
    <w:name w:val="Znak Znak17"/>
    <w:rsid w:val="00EE7741"/>
    <w:rPr>
      <w:rFonts w:ascii="Arial" w:hAnsi="Arial"/>
      <w:b/>
      <w:u w:val="single"/>
      <w:lang w:val="pl-PL" w:eastAsia="pl-PL" w:bidi="ar-SA"/>
    </w:rPr>
  </w:style>
  <w:style w:type="character" w:customStyle="1" w:styleId="ZnakZnak16">
    <w:name w:val="Znak Znak16"/>
    <w:rsid w:val="00EE7741"/>
    <w:rPr>
      <w:rFonts w:ascii="Arial" w:hAnsi="Arial"/>
      <w:bCs/>
      <w:sz w:val="16"/>
      <w:lang w:bidi="ar-SA"/>
    </w:rPr>
  </w:style>
  <w:style w:type="character" w:customStyle="1" w:styleId="AkapitzlistZnak">
    <w:name w:val="Akapit z listą Znak"/>
    <w:aliases w:val="Normal Znak,Akapit z listą3 Znak,Akapit z listą31 Znak,Wypunktowanie Znak,Normal2 Znak,List Paragraph Znak"/>
    <w:link w:val="Akapitzlist"/>
    <w:uiPriority w:val="34"/>
    <w:rsid w:val="00EE7741"/>
    <w:rPr>
      <w:rFonts w:ascii="Arial" w:eastAsia="Times New Roman" w:hAnsi="Arial" w:cs="Times New Roman"/>
      <w:sz w:val="20"/>
      <w:szCs w:val="24"/>
      <w:lang w:eastAsia="pl-PL"/>
    </w:rPr>
  </w:style>
  <w:style w:type="character" w:styleId="UyteHipercze">
    <w:name w:val="FollowedHyperlink"/>
    <w:unhideWhenUsed/>
    <w:rsid w:val="00EE7741"/>
    <w:rPr>
      <w:color w:val="800080"/>
      <w:u w:val="single"/>
    </w:rPr>
  </w:style>
  <w:style w:type="paragraph" w:customStyle="1" w:styleId="Znak1ZnakZnakZnakZnakZnakZnakZnakZnakZnakZnakZnakZnakZnakZnakZnakZnakZnakZnakZnakZnakZnakZnakZnakZnak">
    <w:name w:val="Znak1 Znak Znak Znak Znak Znak Znak Znak Znak Znak Znak Znak Znak Znak Znak Znak Znak Znak Znak Znak Znak Znak Znak Znak Znak"/>
    <w:basedOn w:val="Normalny"/>
    <w:rsid w:val="00EE7741"/>
    <w:pPr>
      <w:spacing w:after="0"/>
    </w:pPr>
    <w:rPr>
      <w:b/>
    </w:rPr>
  </w:style>
  <w:style w:type="paragraph" w:customStyle="1" w:styleId="3ZnakZnakZnakZnakZnakZnakZnakZnakZnakZnakZnakZnakZnakZnakZnakZnakZnakZnakZnakZnakZnakZnakZnakZnakZnakZnakZnakZnakZnakZnak">
    <w:name w:val="3 Znak Znak Znak Znak Znak 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styleId="Legenda">
    <w:name w:val="caption"/>
    <w:aliases w:val="Caption Char,(U),Podpis pod rysunkiem,Nagłówek Tabeli,Nag3ówek Tabeli,Tabela nr,Legenda Znak,Legenda Znak Znak Znak,Legenda Znak Znak Znak Znak,Legenda Znak Znak Znak Znak Znak Znak,Legenda Znak Znak Znak Znak Znak Znak Znak,Legenda Znak Znak Z"/>
    <w:basedOn w:val="Normalny"/>
    <w:next w:val="Normalny"/>
    <w:link w:val="LegendaZnak1"/>
    <w:qFormat/>
    <w:rsid w:val="00EE7741"/>
    <w:pPr>
      <w:spacing w:before="240" w:after="0"/>
      <w:ind w:left="737" w:hanging="737"/>
      <w:contextualSpacing/>
    </w:pPr>
    <w:rPr>
      <w:rFonts w:ascii="Calibri" w:eastAsia="Calibri" w:hAnsi="Calibri"/>
      <w:b/>
      <w:bCs/>
    </w:rPr>
  </w:style>
  <w:style w:type="character" w:customStyle="1" w:styleId="LegendaZnak1">
    <w:name w:val="Legenda Znak1"/>
    <w:aliases w:val="Caption Char Znak,(U) Znak,Podpis pod rysunkiem Znak,Nagłówek Tabeli Znak,Nag3ówek Tabeli Znak,Tabela nr Znak,Legenda Znak Znak,Legenda Znak Znak Znak Znak1,Legenda Znak Znak Znak Znak Znak,Legenda Znak Znak Znak Znak Znak Znak Znak1"/>
    <w:link w:val="Legenda"/>
    <w:rsid w:val="00EE7741"/>
    <w:rPr>
      <w:rFonts w:ascii="Calibri" w:eastAsia="Calibri" w:hAnsi="Calibri" w:cs="Times New Roman"/>
      <w:b/>
      <w:bCs/>
      <w:sz w:val="18"/>
      <w:szCs w:val="18"/>
    </w:rPr>
  </w:style>
  <w:style w:type="paragraph" w:customStyle="1" w:styleId="a1-TextvorAuflistung">
    <w:name w:val="a1-Text vor Auflistung"/>
    <w:basedOn w:val="Normalny"/>
    <w:next w:val="Normalny"/>
    <w:uiPriority w:val="99"/>
    <w:rsid w:val="00EE7741"/>
    <w:pPr>
      <w:spacing w:line="300" w:lineRule="atLeast"/>
      <w:jc w:val="both"/>
    </w:pPr>
    <w:rPr>
      <w:szCs w:val="20"/>
      <w:lang w:val="de-CH" w:eastAsia="de-CH"/>
    </w:rPr>
  </w:style>
  <w:style w:type="character" w:customStyle="1" w:styleId="AnhangZnak">
    <w:name w:val="Anhang Znak"/>
    <w:uiPriority w:val="99"/>
    <w:semiHidden/>
    <w:locked/>
    <w:rsid w:val="00EE7741"/>
    <w:rPr>
      <w:rFonts w:ascii="Calibri" w:hAnsi="Calibri" w:cs="Times New Roman"/>
      <w:b/>
      <w:bCs/>
      <w:sz w:val="28"/>
      <w:szCs w:val="28"/>
      <w:lang w:val="de-CH" w:eastAsia="de-CH"/>
    </w:rPr>
  </w:style>
  <w:style w:type="paragraph" w:customStyle="1" w:styleId="a1-Text">
    <w:name w:val="a1-Text"/>
    <w:link w:val="a1-TextChar"/>
    <w:rsid w:val="00EE7741"/>
    <w:pPr>
      <w:spacing w:after="240" w:line="300" w:lineRule="atLeast"/>
      <w:jc w:val="both"/>
    </w:pPr>
    <w:rPr>
      <w:rFonts w:ascii="Arial" w:eastAsia="Times New Roman" w:hAnsi="Arial" w:cs="Times New Roman"/>
      <w:szCs w:val="20"/>
      <w:lang w:val="de-CH" w:eastAsia="de-CH"/>
    </w:rPr>
  </w:style>
  <w:style w:type="character" w:customStyle="1" w:styleId="a1-TextChar">
    <w:name w:val="a1-Text Char"/>
    <w:link w:val="a1-Text"/>
    <w:locked/>
    <w:rsid w:val="00EE7741"/>
    <w:rPr>
      <w:rFonts w:ascii="Arial" w:eastAsia="Times New Roman" w:hAnsi="Arial" w:cs="Times New Roman"/>
      <w:szCs w:val="20"/>
      <w:lang w:val="de-CH" w:eastAsia="de-CH"/>
    </w:rPr>
  </w:style>
  <w:style w:type="paragraph" w:customStyle="1" w:styleId="Adresse">
    <w:name w:val="Adresse"/>
    <w:basedOn w:val="Normalny"/>
    <w:uiPriority w:val="99"/>
    <w:semiHidden/>
    <w:rsid w:val="00EE7741"/>
    <w:pPr>
      <w:spacing w:after="960"/>
      <w:ind w:left="5273"/>
    </w:pPr>
    <w:rPr>
      <w:szCs w:val="20"/>
      <w:lang w:val="de-CH" w:eastAsia="de-CH"/>
    </w:rPr>
  </w:style>
  <w:style w:type="paragraph" w:customStyle="1" w:styleId="Betreff">
    <w:name w:val="Betreff"/>
    <w:basedOn w:val="Normalny"/>
    <w:uiPriority w:val="99"/>
    <w:semiHidden/>
    <w:rsid w:val="00EE7741"/>
    <w:pPr>
      <w:pBdr>
        <w:bottom w:val="single" w:sz="6" w:space="2" w:color="auto"/>
      </w:pBdr>
      <w:tabs>
        <w:tab w:val="left" w:pos="5273"/>
      </w:tabs>
      <w:spacing w:after="600"/>
    </w:pPr>
    <w:rPr>
      <w:b/>
      <w:sz w:val="24"/>
      <w:szCs w:val="20"/>
      <w:lang w:val="de-CH" w:eastAsia="de-CH"/>
    </w:rPr>
  </w:style>
  <w:style w:type="character" w:customStyle="1" w:styleId="e11-AuflistungChar">
    <w:name w:val="e11-Auflistung Char"/>
    <w:link w:val="e11-Auflistung"/>
    <w:uiPriority w:val="99"/>
    <w:locked/>
    <w:rsid w:val="00EE7741"/>
    <w:rPr>
      <w:rFonts w:ascii="Arial" w:eastAsia="Times New Roman" w:hAnsi="Arial" w:cs="Times New Roman"/>
      <w:szCs w:val="20"/>
      <w:lang w:val="de-CH" w:eastAsia="de-CH"/>
    </w:rPr>
  </w:style>
  <w:style w:type="paragraph" w:styleId="Zwrotgrzecznociowy">
    <w:name w:val="Salutation"/>
    <w:basedOn w:val="Normalny"/>
    <w:link w:val="ZwrotgrzecznociowyZnak"/>
    <w:uiPriority w:val="99"/>
    <w:semiHidden/>
    <w:rsid w:val="00EE7741"/>
    <w:pPr>
      <w:tabs>
        <w:tab w:val="left" w:pos="5273"/>
      </w:tabs>
      <w:spacing w:after="480"/>
    </w:pPr>
    <w:rPr>
      <w:szCs w:val="20"/>
      <w:lang w:val="de-CH" w:eastAsia="de-CH"/>
    </w:rPr>
  </w:style>
  <w:style w:type="character" w:customStyle="1" w:styleId="ZwrotgrzecznociowyZnak">
    <w:name w:val="Zwrot grzecznościowy Znak"/>
    <w:basedOn w:val="Domylnaczcionkaakapitu"/>
    <w:link w:val="Zwrotgrzecznociowy"/>
    <w:uiPriority w:val="99"/>
    <w:semiHidden/>
    <w:rsid w:val="00EE7741"/>
    <w:rPr>
      <w:rFonts w:ascii="Arial" w:eastAsia="Times New Roman" w:hAnsi="Arial" w:cs="Times New Roman"/>
      <w:szCs w:val="20"/>
      <w:lang w:val="de-CH" w:eastAsia="de-CH"/>
    </w:rPr>
  </w:style>
  <w:style w:type="paragraph" w:customStyle="1" w:styleId="e2-Auflistungvora1">
    <w:name w:val="e2-Auflistung vor a1"/>
    <w:basedOn w:val="e2-Auflistung"/>
    <w:next w:val="a1-Text"/>
    <w:uiPriority w:val="99"/>
    <w:rsid w:val="00EE7741"/>
    <w:pPr>
      <w:spacing w:after="240"/>
    </w:pPr>
  </w:style>
  <w:style w:type="paragraph" w:customStyle="1" w:styleId="e2-Auflistung">
    <w:name w:val="e2-Auflistung"/>
    <w:link w:val="e2-AuflistungChar"/>
    <w:uiPriority w:val="99"/>
    <w:rsid w:val="00EE7741"/>
    <w:pPr>
      <w:numPr>
        <w:numId w:val="14"/>
      </w:numPr>
      <w:spacing w:after="120" w:line="300" w:lineRule="atLeast"/>
      <w:jc w:val="both"/>
    </w:pPr>
    <w:rPr>
      <w:rFonts w:ascii="Arial" w:eastAsia="Times New Roman" w:hAnsi="Arial" w:cs="Times New Roman"/>
      <w:szCs w:val="20"/>
      <w:lang w:val="de-CH" w:eastAsia="de-DE"/>
    </w:rPr>
  </w:style>
  <w:style w:type="character" w:customStyle="1" w:styleId="e2-AuflistungChar">
    <w:name w:val="e2-Auflistung Char"/>
    <w:link w:val="e2-Auflistung"/>
    <w:uiPriority w:val="99"/>
    <w:locked/>
    <w:rsid w:val="00EE7741"/>
    <w:rPr>
      <w:rFonts w:ascii="Arial" w:eastAsia="Times New Roman" w:hAnsi="Arial" w:cs="Times New Roman"/>
      <w:szCs w:val="20"/>
      <w:lang w:val="de-CH" w:eastAsia="de-DE"/>
    </w:rPr>
  </w:style>
  <w:style w:type="paragraph" w:customStyle="1" w:styleId="Beilage">
    <w:name w:val="Beilage"/>
    <w:basedOn w:val="Normalny"/>
    <w:uiPriority w:val="99"/>
    <w:semiHidden/>
    <w:rsid w:val="00EE7741"/>
    <w:pPr>
      <w:tabs>
        <w:tab w:val="left" w:pos="1418"/>
      </w:tabs>
      <w:spacing w:line="300" w:lineRule="exact"/>
    </w:pPr>
    <w:rPr>
      <w:rFonts w:ascii="Times New Roman" w:hAnsi="Times New Roman"/>
      <w:sz w:val="24"/>
      <w:szCs w:val="20"/>
      <w:lang w:val="de-CH" w:eastAsia="de-CH"/>
    </w:rPr>
  </w:style>
  <w:style w:type="paragraph" w:customStyle="1" w:styleId="t1-1Titel">
    <w:name w:val="t1-1. Titel"/>
    <w:basedOn w:val="Normalny"/>
    <w:uiPriority w:val="99"/>
    <w:semiHidden/>
    <w:rsid w:val="00EE7741"/>
    <w:pPr>
      <w:tabs>
        <w:tab w:val="left" w:pos="851"/>
      </w:tabs>
      <w:spacing w:after="340"/>
    </w:pPr>
    <w:rPr>
      <w:b/>
      <w:sz w:val="26"/>
      <w:szCs w:val="20"/>
      <w:lang w:val="de-DE" w:eastAsia="de-CH"/>
    </w:rPr>
  </w:style>
  <w:style w:type="paragraph" w:customStyle="1" w:styleId="t2-2Titel">
    <w:name w:val="t2-2. Titel"/>
    <w:basedOn w:val="Normalny"/>
    <w:uiPriority w:val="99"/>
    <w:semiHidden/>
    <w:rsid w:val="00EE7741"/>
    <w:pPr>
      <w:tabs>
        <w:tab w:val="left" w:pos="851"/>
      </w:tabs>
      <w:spacing w:after="280"/>
    </w:pPr>
    <w:rPr>
      <w:b/>
      <w:sz w:val="24"/>
      <w:szCs w:val="20"/>
      <w:lang w:val="de-DE" w:eastAsia="de-CH"/>
    </w:rPr>
  </w:style>
  <w:style w:type="paragraph" w:customStyle="1" w:styleId="t3-3Titel">
    <w:name w:val="t3-3. Titel"/>
    <w:basedOn w:val="Normalny"/>
    <w:uiPriority w:val="99"/>
    <w:semiHidden/>
    <w:rsid w:val="00EE7741"/>
    <w:pPr>
      <w:tabs>
        <w:tab w:val="left" w:pos="851"/>
      </w:tabs>
      <w:spacing w:after="200"/>
    </w:pPr>
    <w:rPr>
      <w:b/>
      <w:szCs w:val="20"/>
      <w:lang w:val="de-DE" w:eastAsia="de-CH"/>
    </w:rPr>
  </w:style>
  <w:style w:type="paragraph" w:customStyle="1" w:styleId="AD-Adresse">
    <w:name w:val="AD - Adresse"/>
    <w:basedOn w:val="Normalny"/>
    <w:uiPriority w:val="99"/>
    <w:semiHidden/>
    <w:rsid w:val="00EE7741"/>
    <w:pPr>
      <w:ind w:left="5103"/>
    </w:pPr>
    <w:rPr>
      <w:rFonts w:ascii="Univers (WN)" w:hAnsi="Univers (WN)"/>
      <w:szCs w:val="20"/>
      <w:lang w:val="de-CH" w:eastAsia="de-CH"/>
    </w:rPr>
  </w:style>
  <w:style w:type="paragraph" w:customStyle="1" w:styleId="Anrede-Brief">
    <w:name w:val="Anrede-Brief"/>
    <w:basedOn w:val="Normalny"/>
    <w:uiPriority w:val="99"/>
    <w:semiHidden/>
    <w:rsid w:val="00EE7741"/>
    <w:pPr>
      <w:spacing w:after="240"/>
    </w:pPr>
    <w:rPr>
      <w:szCs w:val="20"/>
      <w:lang w:val="de-CH" w:eastAsia="de-CH"/>
    </w:rPr>
  </w:style>
  <w:style w:type="paragraph" w:customStyle="1" w:styleId="Betreff-Brief">
    <w:name w:val="Betreff-Brief"/>
    <w:autoRedefine/>
    <w:uiPriority w:val="99"/>
    <w:semiHidden/>
    <w:rsid w:val="00EE7741"/>
    <w:pPr>
      <w:spacing w:before="120" w:after="480" w:line="240" w:lineRule="auto"/>
    </w:pPr>
    <w:rPr>
      <w:rFonts w:ascii="Arial" w:eastAsia="Times New Roman" w:hAnsi="Arial" w:cs="Times New Roman"/>
      <w:b/>
      <w:szCs w:val="20"/>
      <w:lang w:val="de-CH" w:eastAsia="de-CH"/>
    </w:rPr>
  </w:style>
  <w:style w:type="paragraph" w:customStyle="1" w:styleId="e1-Auflistungvora1">
    <w:name w:val="e1-Auflistung vor a1"/>
    <w:basedOn w:val="e1-Auflistung"/>
    <w:next w:val="a1-Text"/>
    <w:uiPriority w:val="99"/>
    <w:rsid w:val="00EE7741"/>
    <w:pPr>
      <w:numPr>
        <w:numId w:val="2"/>
      </w:numPr>
      <w:spacing w:after="240"/>
    </w:pPr>
    <w:rPr>
      <w:rFonts w:eastAsia="Times New Roman" w:cs="Times New Roman"/>
      <w:szCs w:val="20"/>
      <w:lang w:val="de-CH"/>
    </w:rPr>
  </w:style>
  <w:style w:type="paragraph" w:customStyle="1" w:styleId="e11-Auflistungvora1">
    <w:name w:val="e11-Auflistung vor a1"/>
    <w:basedOn w:val="e11-Auflistung"/>
    <w:next w:val="a1-Text"/>
    <w:uiPriority w:val="99"/>
    <w:rsid w:val="00EE7741"/>
    <w:pPr>
      <w:numPr>
        <w:numId w:val="12"/>
      </w:numPr>
      <w:spacing w:after="240"/>
    </w:pPr>
  </w:style>
  <w:style w:type="paragraph" w:customStyle="1" w:styleId="Normaltext">
    <w:name w:val="Normaltext"/>
    <w:basedOn w:val="Normalny"/>
    <w:uiPriority w:val="99"/>
    <w:semiHidden/>
    <w:rsid w:val="00EE7741"/>
    <w:pPr>
      <w:tabs>
        <w:tab w:val="left" w:pos="2835"/>
        <w:tab w:val="left" w:pos="5670"/>
        <w:tab w:val="left" w:pos="8505"/>
        <w:tab w:val="right" w:pos="11907"/>
      </w:tabs>
      <w:spacing w:after="240" w:line="300" w:lineRule="exact"/>
    </w:pPr>
    <w:rPr>
      <w:szCs w:val="20"/>
      <w:lang w:val="de-CH" w:eastAsia="de-DE"/>
    </w:rPr>
  </w:style>
  <w:style w:type="paragraph" w:customStyle="1" w:styleId="StandardStandard-Text-CH">
    <w:name w:val="Standard.Standard-Text-CH"/>
    <w:uiPriority w:val="99"/>
    <w:semiHidden/>
    <w:rsid w:val="00EE7741"/>
    <w:pPr>
      <w:spacing w:after="120" w:line="240" w:lineRule="auto"/>
    </w:pPr>
    <w:rPr>
      <w:rFonts w:ascii="Arial" w:eastAsia="Times New Roman" w:hAnsi="Arial" w:cs="Times New Roman"/>
      <w:szCs w:val="20"/>
      <w:lang w:val="de-CH" w:eastAsia="de-DE"/>
    </w:rPr>
  </w:style>
  <w:style w:type="paragraph" w:customStyle="1" w:styleId="e3-Auflistungvora1">
    <w:name w:val="e3-Auflistung vor a1"/>
    <w:basedOn w:val="e3-Auflistung"/>
    <w:next w:val="a1-Text"/>
    <w:uiPriority w:val="99"/>
    <w:rsid w:val="00EE7741"/>
    <w:pPr>
      <w:spacing w:after="240"/>
    </w:pPr>
  </w:style>
  <w:style w:type="paragraph" w:customStyle="1" w:styleId="e3-Auflistung">
    <w:name w:val="e3-Auflistung"/>
    <w:link w:val="e3-AuflistungChar"/>
    <w:uiPriority w:val="99"/>
    <w:rsid w:val="00EE7741"/>
    <w:pPr>
      <w:numPr>
        <w:numId w:val="13"/>
      </w:numPr>
      <w:spacing w:after="120" w:line="300" w:lineRule="atLeast"/>
    </w:pPr>
    <w:rPr>
      <w:rFonts w:ascii="Arial" w:eastAsia="Times New Roman" w:hAnsi="Arial" w:cs="Times New Roman"/>
      <w:szCs w:val="20"/>
      <w:lang w:val="de-CH" w:eastAsia="de-DE"/>
    </w:rPr>
  </w:style>
  <w:style w:type="character" w:customStyle="1" w:styleId="e3-AuflistungChar">
    <w:name w:val="e3-Auflistung Char"/>
    <w:link w:val="e3-Auflistung"/>
    <w:uiPriority w:val="99"/>
    <w:locked/>
    <w:rsid w:val="00EE7741"/>
    <w:rPr>
      <w:rFonts w:ascii="Arial" w:eastAsia="Times New Roman" w:hAnsi="Arial" w:cs="Times New Roman"/>
      <w:szCs w:val="20"/>
      <w:lang w:val="de-CH" w:eastAsia="de-DE"/>
    </w:rPr>
  </w:style>
  <w:style w:type="paragraph" w:customStyle="1" w:styleId="DatumBericht">
    <w:name w:val="Datum Bericht"/>
    <w:basedOn w:val="Normaltext"/>
    <w:uiPriority w:val="99"/>
    <w:rsid w:val="00EE7741"/>
    <w:pPr>
      <w:framePr w:vSpace="142" w:wrap="notBeside" w:hAnchor="text" w:y="13609" w:anchorLock="1"/>
      <w:tabs>
        <w:tab w:val="clear" w:pos="2835"/>
        <w:tab w:val="clear" w:pos="5670"/>
        <w:tab w:val="clear" w:pos="8505"/>
        <w:tab w:val="clear" w:pos="11907"/>
      </w:tabs>
      <w:spacing w:after="0" w:line="240" w:lineRule="auto"/>
    </w:pPr>
  </w:style>
  <w:style w:type="paragraph" w:styleId="Spisilustracji">
    <w:name w:val="table of figures"/>
    <w:basedOn w:val="Normalny"/>
    <w:next w:val="Normalny"/>
    <w:uiPriority w:val="99"/>
    <w:rsid w:val="00EE7741"/>
    <w:rPr>
      <w:szCs w:val="20"/>
      <w:lang w:val="de-CH" w:eastAsia="de-CH"/>
    </w:rPr>
  </w:style>
  <w:style w:type="paragraph" w:customStyle="1" w:styleId="Tabelle-Auflistung">
    <w:name w:val="Tabelle-Auflistung"/>
    <w:uiPriority w:val="99"/>
    <w:rsid w:val="00EE7741"/>
    <w:pPr>
      <w:numPr>
        <w:numId w:val="15"/>
      </w:numPr>
      <w:spacing w:after="0" w:line="240" w:lineRule="auto"/>
    </w:pPr>
    <w:rPr>
      <w:rFonts w:ascii="Arial" w:eastAsia="Times New Roman" w:hAnsi="Arial" w:cs="Times New Roman"/>
      <w:sz w:val="20"/>
      <w:szCs w:val="20"/>
      <w:lang w:val="de-CH" w:eastAsia="de-CH"/>
    </w:rPr>
  </w:style>
  <w:style w:type="character" w:customStyle="1" w:styleId="FirmenanschriftZchn">
    <w:name w:val="Firmenanschrift Zchn"/>
    <w:link w:val="Firmenanschrift"/>
    <w:uiPriority w:val="99"/>
    <w:locked/>
    <w:rsid w:val="00EE7741"/>
    <w:rPr>
      <w:rFonts w:ascii="Arial" w:hAnsi="Arial" w:cs="Arial"/>
      <w:lang w:val="de-CH" w:eastAsia="de-CH"/>
    </w:rPr>
  </w:style>
  <w:style w:type="paragraph" w:customStyle="1" w:styleId="Firmenanschrift">
    <w:name w:val="Firmenanschrift"/>
    <w:link w:val="FirmenanschriftZchn"/>
    <w:uiPriority w:val="99"/>
    <w:rsid w:val="00EE7741"/>
    <w:pPr>
      <w:framePr w:wrap="notBeside" w:hAnchor="text" w:yAlign="bottom" w:anchorLock="1"/>
      <w:spacing w:after="720" w:line="240" w:lineRule="auto"/>
    </w:pPr>
    <w:rPr>
      <w:rFonts w:ascii="Arial" w:hAnsi="Arial" w:cs="Arial"/>
      <w:lang w:val="de-CH" w:eastAsia="de-CH"/>
    </w:rPr>
  </w:style>
  <w:style w:type="paragraph" w:customStyle="1" w:styleId="TITELBericht">
    <w:name w:val="TITEL Bericht"/>
    <w:uiPriority w:val="99"/>
    <w:rsid w:val="00EE7741"/>
    <w:pPr>
      <w:keepNext/>
      <w:framePr w:wrap="around" w:vAnchor="page" w:hAnchor="text" w:y="6351" w:anchorLock="1"/>
      <w:spacing w:after="0" w:line="240" w:lineRule="auto"/>
      <w:outlineLvl w:val="0"/>
    </w:pPr>
    <w:rPr>
      <w:rFonts w:ascii="Arial" w:eastAsia="Times New Roman" w:hAnsi="Arial" w:cs="Times New Roman"/>
      <w:sz w:val="48"/>
      <w:szCs w:val="54"/>
      <w:lang w:val="de-CH" w:eastAsia="de-CH"/>
    </w:rPr>
  </w:style>
  <w:style w:type="paragraph" w:customStyle="1" w:styleId="Projektname-Kundenlogo">
    <w:name w:val="Projektname-Kundenlogo"/>
    <w:uiPriority w:val="99"/>
    <w:rsid w:val="00EE7741"/>
    <w:pPr>
      <w:framePr w:wrap="around" w:vAnchor="page" w:hAnchor="text" w:y="852" w:anchorLock="1"/>
      <w:spacing w:after="0" w:line="240" w:lineRule="auto"/>
    </w:pPr>
    <w:rPr>
      <w:rFonts w:ascii="Arial" w:eastAsia="Times New Roman" w:hAnsi="Arial" w:cs="Times New Roman"/>
      <w:sz w:val="36"/>
      <w:szCs w:val="20"/>
      <w:lang w:val="de-CH" w:eastAsia="de-CH"/>
    </w:rPr>
  </w:style>
  <w:style w:type="paragraph" w:customStyle="1" w:styleId="InfosDeckblatt">
    <w:name w:val="Infos Deckblatt"/>
    <w:uiPriority w:val="99"/>
    <w:rsid w:val="00EE7741"/>
    <w:pPr>
      <w:framePr w:wrap="notBeside" w:vAnchor="page" w:hAnchor="text" w:y="10207" w:anchorLock="1"/>
      <w:tabs>
        <w:tab w:val="left" w:pos="2268"/>
      </w:tabs>
      <w:spacing w:after="240" w:line="240" w:lineRule="auto"/>
    </w:pPr>
    <w:rPr>
      <w:rFonts w:ascii="Arial" w:eastAsia="Times New Roman" w:hAnsi="Arial" w:cs="Times New Roman"/>
      <w:szCs w:val="20"/>
      <w:lang w:val="de-CH" w:eastAsia="de-CH"/>
    </w:rPr>
  </w:style>
  <w:style w:type="paragraph" w:customStyle="1" w:styleId="Tabelle-Text">
    <w:name w:val="Tabelle-Text"/>
    <w:uiPriority w:val="99"/>
    <w:rsid w:val="00EE7741"/>
    <w:pPr>
      <w:spacing w:before="60" w:after="60" w:line="240" w:lineRule="auto"/>
    </w:pPr>
    <w:rPr>
      <w:rFonts w:ascii="Arial" w:eastAsia="Times New Roman" w:hAnsi="Arial" w:cs="Times New Roman"/>
      <w:sz w:val="20"/>
      <w:szCs w:val="20"/>
      <w:lang w:val="de-CH" w:eastAsia="de-CH"/>
    </w:rPr>
  </w:style>
  <w:style w:type="paragraph" w:customStyle="1" w:styleId="Tabellen-berschrift">
    <w:name w:val="Tabellen-Überschrift"/>
    <w:basedOn w:val="Tabelle-Text"/>
    <w:uiPriority w:val="99"/>
    <w:rsid w:val="00EE7741"/>
    <w:rPr>
      <w:b/>
    </w:rPr>
  </w:style>
  <w:style w:type="paragraph" w:customStyle="1" w:styleId="Sachbearbeiter">
    <w:name w:val="Sachbearbeiter"/>
    <w:uiPriority w:val="99"/>
    <w:rsid w:val="00EE7741"/>
    <w:pPr>
      <w:framePr w:vSpace="142" w:wrap="around" w:hAnchor="text" w:yAlign="bottom" w:anchorLock="1"/>
      <w:spacing w:after="240" w:line="300" w:lineRule="atLeast"/>
    </w:pPr>
    <w:rPr>
      <w:rFonts w:ascii="Arial" w:eastAsia="Times New Roman" w:hAnsi="Arial" w:cs="Times New Roman"/>
      <w:szCs w:val="20"/>
      <w:lang w:val="de-CH" w:eastAsia="de-CH"/>
    </w:rPr>
  </w:style>
  <w:style w:type="paragraph" w:customStyle="1" w:styleId="UnterschriftenBericht">
    <w:name w:val="Unterschriften Bericht"/>
    <w:uiPriority w:val="99"/>
    <w:rsid w:val="00EE7741"/>
    <w:pPr>
      <w:framePr w:hSpace="142" w:vSpace="142" w:wrap="around" w:vAnchor="page" w:hAnchor="text" w:y="2439" w:anchorLock="1"/>
      <w:tabs>
        <w:tab w:val="left" w:pos="2835"/>
        <w:tab w:val="left" w:pos="5670"/>
      </w:tabs>
      <w:spacing w:after="0" w:line="300" w:lineRule="atLeast"/>
    </w:pPr>
    <w:rPr>
      <w:rFonts w:ascii="Arial" w:eastAsia="Times New Roman" w:hAnsi="Arial" w:cs="Times New Roman"/>
      <w:szCs w:val="24"/>
      <w:lang w:val="de-CH" w:eastAsia="de-CH"/>
    </w:rPr>
  </w:style>
  <w:style w:type="paragraph" w:customStyle="1" w:styleId="Projektfunktion">
    <w:name w:val="Projektfunktion"/>
    <w:uiPriority w:val="99"/>
    <w:rsid w:val="00EE7741"/>
    <w:pPr>
      <w:framePr w:wrap="notBeside" w:hAnchor="text" w:yAlign="bottom" w:anchorLock="1"/>
      <w:tabs>
        <w:tab w:val="left" w:pos="2155"/>
        <w:tab w:val="left" w:pos="5808"/>
        <w:tab w:val="right" w:pos="9264"/>
      </w:tabs>
      <w:spacing w:after="240" w:line="240" w:lineRule="auto"/>
    </w:pPr>
    <w:rPr>
      <w:rFonts w:ascii="Arial" w:eastAsia="Times New Roman" w:hAnsi="Arial" w:cs="Arial"/>
      <w:lang w:val="de-CH" w:eastAsia="de-CH"/>
    </w:rPr>
  </w:style>
  <w:style w:type="paragraph" w:customStyle="1" w:styleId="Anhangbericht">
    <w:name w:val="Anhang bericht"/>
    <w:link w:val="AnhangberichtChar"/>
    <w:uiPriority w:val="99"/>
    <w:rsid w:val="00EE7741"/>
    <w:pPr>
      <w:spacing w:before="3600" w:after="480" w:line="240" w:lineRule="auto"/>
    </w:pPr>
    <w:rPr>
      <w:rFonts w:ascii="Arial" w:eastAsia="Times New Roman" w:hAnsi="Arial" w:cs="Times New Roman"/>
      <w:b/>
      <w:bCs/>
      <w:iCs/>
      <w:sz w:val="40"/>
      <w:szCs w:val="26"/>
      <w:lang w:val="de-CH" w:eastAsia="de-CH"/>
    </w:rPr>
  </w:style>
  <w:style w:type="character" w:customStyle="1" w:styleId="AnhangberichtChar">
    <w:name w:val="Anhang bericht Char"/>
    <w:link w:val="Anhangbericht"/>
    <w:uiPriority w:val="99"/>
    <w:locked/>
    <w:rsid w:val="00EE7741"/>
    <w:rPr>
      <w:rFonts w:ascii="Arial" w:eastAsia="Times New Roman" w:hAnsi="Arial" w:cs="Times New Roman"/>
      <w:b/>
      <w:bCs/>
      <w:iCs/>
      <w:sz w:val="40"/>
      <w:szCs w:val="26"/>
      <w:lang w:val="de-CH" w:eastAsia="de-CH"/>
    </w:rPr>
  </w:style>
  <w:style w:type="paragraph" w:customStyle="1" w:styleId="bertitel">
    <w:name w:val="Übertitel"/>
    <w:next w:val="a1-Text"/>
    <w:uiPriority w:val="99"/>
    <w:rsid w:val="00EE7741"/>
    <w:pPr>
      <w:spacing w:after="600" w:line="240" w:lineRule="auto"/>
    </w:pPr>
    <w:rPr>
      <w:rFonts w:ascii="Arial" w:eastAsia="Times New Roman" w:hAnsi="Arial" w:cs="Times New Roman"/>
      <w:b/>
      <w:szCs w:val="20"/>
      <w:lang w:val="de-CH" w:eastAsia="de-CH"/>
    </w:rPr>
  </w:style>
  <w:style w:type="paragraph" w:customStyle="1" w:styleId="VerzeichnisAnhang">
    <w:name w:val="Verzeichnis Anhang"/>
    <w:uiPriority w:val="99"/>
    <w:rsid w:val="00EE7741"/>
    <w:pPr>
      <w:tabs>
        <w:tab w:val="left" w:pos="1418"/>
      </w:tabs>
      <w:spacing w:after="280" w:line="240" w:lineRule="auto"/>
      <w:ind w:left="1418" w:hanging="1418"/>
    </w:pPr>
    <w:rPr>
      <w:rFonts w:ascii="Arial" w:eastAsia="Times New Roman" w:hAnsi="Arial" w:cs="Arial"/>
      <w:lang w:val="de-CH" w:eastAsia="de-CH"/>
    </w:rPr>
  </w:style>
  <w:style w:type="paragraph" w:customStyle="1" w:styleId="TotalSeiten">
    <w:name w:val="Total Seiten"/>
    <w:uiPriority w:val="99"/>
    <w:rsid w:val="00EE7741"/>
    <w:pPr>
      <w:tabs>
        <w:tab w:val="right" w:pos="9072"/>
      </w:tabs>
      <w:spacing w:before="360" w:after="0" w:line="240" w:lineRule="auto"/>
      <w:ind w:left="709"/>
    </w:pPr>
    <w:rPr>
      <w:rFonts w:ascii="Arial" w:eastAsia="Times New Roman" w:hAnsi="Arial" w:cs="Times New Roman"/>
      <w:szCs w:val="20"/>
      <w:lang w:val="de-CH" w:eastAsia="de-CH"/>
    </w:rPr>
  </w:style>
  <w:style w:type="paragraph" w:customStyle="1" w:styleId="Zwischentitel">
    <w:name w:val="Zwischentitel"/>
    <w:uiPriority w:val="99"/>
    <w:rsid w:val="00EE7741"/>
    <w:pPr>
      <w:spacing w:before="480" w:line="240" w:lineRule="auto"/>
    </w:pPr>
    <w:rPr>
      <w:rFonts w:ascii="Arial" w:eastAsia="Times New Roman" w:hAnsi="Arial" w:cs="Times New Roman"/>
      <w:b/>
      <w:szCs w:val="20"/>
      <w:lang w:val="de-DE" w:eastAsia="de-CH"/>
    </w:rPr>
  </w:style>
  <w:style w:type="paragraph" w:customStyle="1" w:styleId="AnhangTitel">
    <w:name w:val="Anhang Titel"/>
    <w:uiPriority w:val="99"/>
    <w:rsid w:val="00EE7741"/>
    <w:pPr>
      <w:spacing w:after="0" w:line="240" w:lineRule="auto"/>
    </w:pPr>
    <w:rPr>
      <w:rFonts w:ascii="Arial" w:eastAsia="Times New Roman" w:hAnsi="Arial" w:cs="Times New Roman"/>
      <w:sz w:val="28"/>
      <w:szCs w:val="20"/>
      <w:lang w:val="de-CH" w:eastAsia="de-CH"/>
    </w:rPr>
  </w:style>
  <w:style w:type="paragraph" w:customStyle="1" w:styleId="bertitelVerzeichnisse">
    <w:name w:val="Übertitel Verzeichnisse"/>
    <w:uiPriority w:val="99"/>
    <w:rsid w:val="00EE7741"/>
    <w:pPr>
      <w:spacing w:after="360" w:line="240" w:lineRule="auto"/>
    </w:pPr>
    <w:rPr>
      <w:rFonts w:ascii="Arial" w:eastAsia="Times New Roman" w:hAnsi="Arial" w:cs="Times New Roman"/>
      <w:b/>
      <w:szCs w:val="20"/>
      <w:lang w:val="de-CH" w:eastAsia="de-CH"/>
    </w:rPr>
  </w:style>
  <w:style w:type="paragraph" w:styleId="Poprawka">
    <w:name w:val="Revision"/>
    <w:hidden/>
    <w:uiPriority w:val="99"/>
    <w:semiHidden/>
    <w:rsid w:val="00EE7741"/>
    <w:pPr>
      <w:spacing w:after="0" w:line="240" w:lineRule="auto"/>
    </w:pPr>
    <w:rPr>
      <w:rFonts w:ascii="Arial" w:eastAsia="Times New Roman" w:hAnsi="Arial" w:cs="Times New Roman"/>
      <w:szCs w:val="20"/>
      <w:lang w:val="de-CH" w:eastAsia="de-CH"/>
    </w:rPr>
  </w:style>
  <w:style w:type="character" w:customStyle="1" w:styleId="MapadokumentuZnak">
    <w:name w:val="Mapa dokumentu Znak"/>
    <w:uiPriority w:val="99"/>
    <w:semiHidden/>
    <w:rsid w:val="00EE7741"/>
    <w:rPr>
      <w:rFonts w:ascii="Tahoma" w:eastAsia="CG Times" w:hAnsi="Tahoma" w:cs="Tahoma"/>
      <w:sz w:val="22"/>
      <w:shd w:val="clear" w:color="auto" w:fill="000080"/>
    </w:rPr>
  </w:style>
  <w:style w:type="character" w:customStyle="1" w:styleId="1111Nagwek4Znak">
    <w:name w:val="1.1.1.1 Nagłówek 4 Znak"/>
    <w:aliases w:val="Bijlage Znak1,Bijlage Znak Znak,Znak Znak,Reset numbering + Wyjustowany Znak,Z lewej:  0 cm Znak,Wysunięcie:  2 Znak,5 cm... Znak,Level 2 - a Znak,Ü4 + Nr Znak,Nr-1.1.1.1 Znak, Znak Znak,Nagłów 3 Znak,4 dash Znak"/>
    <w:uiPriority w:val="99"/>
    <w:rsid w:val="00EE7741"/>
    <w:rPr>
      <w:rFonts w:ascii="Cambria" w:eastAsia="Times New Roman" w:hAnsi="Cambria" w:cs="Times New Roman"/>
      <w:b/>
      <w:bCs/>
      <w:i/>
      <w:iCs/>
      <w:color w:val="4F81BD"/>
      <w:szCs w:val="20"/>
      <w:lang w:eastAsia="pl-PL"/>
    </w:rPr>
  </w:style>
  <w:style w:type="character" w:customStyle="1" w:styleId="Spistreci3Znak">
    <w:name w:val="Spis treści 3 Znak"/>
    <w:link w:val="Spistreci3"/>
    <w:uiPriority w:val="39"/>
    <w:locked/>
    <w:rsid w:val="00BF7C01"/>
    <w:rPr>
      <w:sz w:val="20"/>
    </w:rPr>
  </w:style>
  <w:style w:type="paragraph" w:customStyle="1" w:styleId="ZnakZnakZnakZnakZnakZnakZnakZnakZnakZnakZnakZnakZnakZnakZnakZnakZnakZnakZnakZnakZnakZnakZnakZnakZnak1">
    <w:name w:val="Znak Znak Znak Znak 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3">
    <w:name w:val="Znak3"/>
    <w:basedOn w:val="Normalny"/>
    <w:rsid w:val="00EE7741"/>
    <w:pPr>
      <w:spacing w:after="0"/>
    </w:pPr>
    <w:rPr>
      <w:rFonts w:ascii="Times New Roman" w:hAnsi="Times New Roman"/>
      <w:sz w:val="24"/>
    </w:rPr>
  </w:style>
  <w:style w:type="paragraph" w:customStyle="1" w:styleId="ZnakZnakZnakZnakZnakZnak1">
    <w:name w:val="Znak Znak Znak Znak Znak Znak1"/>
    <w:basedOn w:val="Normalny"/>
    <w:rsid w:val="00EE7741"/>
    <w:pPr>
      <w:spacing w:after="0"/>
    </w:pPr>
    <w:rPr>
      <w:rFonts w:ascii="Times New Roman" w:hAnsi="Times New Roman"/>
      <w:sz w:val="24"/>
    </w:rPr>
  </w:style>
  <w:style w:type="paragraph" w:customStyle="1" w:styleId="ZnakZnakZnakZnakZnakZnakZnakZnakZnak1">
    <w:name w:val="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1">
    <w:name w:val="Znak Znak Znak Znak Znak Znak Znak Znak Znak Znak Znak Znak1"/>
    <w:basedOn w:val="Normalny"/>
    <w:rsid w:val="00EE7741"/>
    <w:pPr>
      <w:spacing w:after="0"/>
    </w:pPr>
    <w:rPr>
      <w:rFonts w:ascii="Times New Roman" w:hAnsi="Times New Roman"/>
      <w:sz w:val="24"/>
    </w:rPr>
  </w:style>
  <w:style w:type="paragraph" w:customStyle="1" w:styleId="Znak7ZnakZnakZnakZnakZnakZnakZnakZnakZnakZnak1">
    <w:name w:val="Znak7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ZnakZnakZnakZnakZnakZnak1">
    <w:name w:val="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ZnakZnakZnakZnakZnakZnakZnakZnakZnak1">
    <w:name w:val="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ZnakZnakZnakZnakZnakZnakZnakZnakZnakZnakZnakZnakZnakZnakZnakZnakZnakZnakZnakZnak1">
    <w:name w:val="Znak Znak Znak Znak Znak Znak Znak Znak Znak Znak Znak Znak Znak Znak Znak Znak Znak Znak Znak Znak Znak Znak Znak Znak Znak Znak Znak Znak Znak Znak Znak Znak1"/>
    <w:basedOn w:val="Normalny"/>
    <w:autoRedefine/>
    <w:rsid w:val="00EE7741"/>
    <w:pPr>
      <w:spacing w:after="0"/>
    </w:pPr>
  </w:style>
  <w:style w:type="paragraph" w:customStyle="1" w:styleId="ZnakZnakZnakZnakZnakZnakZnakZnakZnakZnakZnakZnakZnakZnakZnakZnakZnakZnakZnakZnakZnakZnakZnakZnakZnakZnakZnakZnakZnak1">
    <w:name w:val="Znak Znak Znak Znak Znak Znak Znak Znak Znak Znak Znak Znak Znak Znak Znak Znak Znak Znak Znak Znak Znak Znak Znak Znak Znak Znak Znak Znak Znak1"/>
    <w:basedOn w:val="Normalny"/>
    <w:autoRedefine/>
    <w:rsid w:val="00EE7741"/>
    <w:pPr>
      <w:spacing w:after="0"/>
    </w:pPr>
  </w:style>
  <w:style w:type="paragraph" w:customStyle="1" w:styleId="Znak11">
    <w:name w:val="Znak11"/>
    <w:basedOn w:val="Normalny"/>
    <w:autoRedefine/>
    <w:rsid w:val="00EE7741"/>
    <w:pPr>
      <w:spacing w:after="0"/>
    </w:pPr>
  </w:style>
  <w:style w:type="paragraph" w:customStyle="1" w:styleId="Znak1ZnakZnak1">
    <w:name w:val="Znak1 Znak Znak1"/>
    <w:basedOn w:val="Normalny"/>
    <w:autoRedefine/>
    <w:rsid w:val="00EE7741"/>
    <w:pPr>
      <w:spacing w:after="0"/>
    </w:pPr>
  </w:style>
  <w:style w:type="paragraph" w:customStyle="1" w:styleId="ZnakZnakZnakZnakZnakZnakZnakZnakZnakZnakZnakZnakZnakZnakZnakZnakZnakZnakZnakZnakZnakZnakZnakZnakZnakZnakZnakZnakZnakZnakZnakZnakZnakZnakZnakZnakZnakZnakZnak1">
    <w:name w:val="Znak Znak Znak Znak Znak Znak Znak Znak Znak Znak Znak Znak Znak Znak Znak Znak Znak Znak Znak Znak Znak Znak Znak Znak Znak Znak Znak Znak Znak Znak Znak Znak Znak Znak Znak Znak Znak Znak Znak1"/>
    <w:basedOn w:val="Normalny"/>
    <w:autoRedefine/>
    <w:rsid w:val="00EE7741"/>
    <w:pPr>
      <w:spacing w:after="0"/>
    </w:pPr>
  </w:style>
  <w:style w:type="paragraph" w:customStyle="1" w:styleId="Znak1ZnakZnakZnakZnakZnak1">
    <w:name w:val="Znak1 Znak Znak Znak Znak Znak1"/>
    <w:basedOn w:val="Normalny"/>
    <w:rsid w:val="00EE7741"/>
    <w:pPr>
      <w:spacing w:after="0"/>
    </w:pPr>
  </w:style>
  <w:style w:type="paragraph" w:customStyle="1" w:styleId="Znak1ZnakZnakZnakZnakZnakZnakZnakZnakZnakZnakZnakZnakZnakZnakZnakZnakZnakZnakZnak1">
    <w:name w:val="Znak1 Znak Znak Znak Znak Znak Znak Znak Znak Znak Znak Znak Znak Znak Znak Znak Znak Znak Znak Znak1"/>
    <w:basedOn w:val="Normalny"/>
    <w:autoRedefine/>
    <w:rsid w:val="00EE7741"/>
    <w:pPr>
      <w:spacing w:after="0"/>
    </w:pPr>
  </w:style>
  <w:style w:type="paragraph" w:customStyle="1" w:styleId="Znak1ZnakZnakZnakZnakZnakZnakZnakZnakZnakZnakZnakZnakZnakZnakZnakZnakZnakZnakZnakZnakZnakZnak1">
    <w:name w:val="Znak1 Znak Znak Znak Znak Znak Znak Znak Znak Znak Znak Znak Znak Znak Znak Znak Znak Znak Znak Znak Znak Znak Znak1"/>
    <w:basedOn w:val="Normalny"/>
    <w:rsid w:val="00EE7741"/>
    <w:pPr>
      <w:spacing w:after="0"/>
    </w:pPr>
    <w:rPr>
      <w:rFonts w:eastAsia="CG Times"/>
    </w:rPr>
  </w:style>
  <w:style w:type="paragraph" w:customStyle="1" w:styleId="ZnakZnak6ZnakZnakZnakZnakZnakZnakZnakZnakZnakZnakZnakZnakZnakZnakZnakZnakZnakZnakZnakZnakZnakZnakZnakZnakZnakZnakZnakZnak1">
    <w:name w:val="Znak Znak6 Znak Znak Znak Znak Znak Znak Znak 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1">
    <w:name w:val="Znak Znak Znak Znak Znak Znak Znak Znak Znak Znak1"/>
    <w:basedOn w:val="Normalny"/>
    <w:rsid w:val="00EE7741"/>
    <w:pPr>
      <w:spacing w:after="0"/>
    </w:pPr>
    <w:rPr>
      <w:rFonts w:ascii="Times New Roman" w:hAnsi="Times New Roman"/>
      <w:sz w:val="24"/>
    </w:rPr>
  </w:style>
  <w:style w:type="paragraph" w:customStyle="1" w:styleId="Znak1ZnakZnakZnakZnakZnakZnakZnakZnakZnakZnakZnakZnakZnakZnakZnakZnakZnakZnakZnakZnakZnakZnakZnakZnakZnakZnakZnakZnakZnakZnak1">
    <w:name w:val="Znak1 Znak Znak Znak Znak Znak Znak Znak Znak Znak 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1">
    <w:name w:val="Znak Znak Znak Znak Znak Znak Znak Znak1"/>
    <w:basedOn w:val="Normalny"/>
    <w:rsid w:val="00EE7741"/>
    <w:pPr>
      <w:spacing w:after="0"/>
    </w:pPr>
    <w:rPr>
      <w:rFonts w:ascii="Times New Roman" w:hAnsi="Times New Roman"/>
      <w:sz w:val="24"/>
    </w:rPr>
  </w:style>
  <w:style w:type="character" w:customStyle="1" w:styleId="ZnakZnak181">
    <w:name w:val="Znak Znak181"/>
    <w:rsid w:val="00EE7741"/>
    <w:rPr>
      <w:rFonts w:ascii="Arial" w:eastAsia="CG Times" w:hAnsi="Arial"/>
      <w:b/>
      <w:bCs/>
      <w:sz w:val="24"/>
      <w:szCs w:val="26"/>
      <w:lang w:bidi="ar-SA"/>
    </w:rPr>
  </w:style>
  <w:style w:type="character" w:customStyle="1" w:styleId="ZnakZnak171">
    <w:name w:val="Znak Znak171"/>
    <w:rsid w:val="00EE7741"/>
    <w:rPr>
      <w:rFonts w:ascii="Arial" w:hAnsi="Arial"/>
      <w:b/>
      <w:u w:val="single"/>
      <w:lang w:val="pl-PL" w:eastAsia="pl-PL" w:bidi="ar-SA"/>
    </w:rPr>
  </w:style>
  <w:style w:type="character" w:customStyle="1" w:styleId="ZnakZnak161">
    <w:name w:val="Znak Znak161"/>
    <w:rsid w:val="00EE7741"/>
    <w:rPr>
      <w:rFonts w:ascii="Arial" w:hAnsi="Arial"/>
      <w:bCs/>
      <w:sz w:val="16"/>
      <w:lang w:bidi="ar-SA"/>
    </w:rPr>
  </w:style>
  <w:style w:type="paragraph" w:customStyle="1" w:styleId="Znak1ZnakZnakZnakZnakZnakZnakZnakZnakZnakZnakZnakZnakZnakZnakZnakZnakZnakZnakZnakZnakZnakZnakZnakZnak1">
    <w:name w:val="Znak1 Znak Znak Znak Znak Znak Znak Znak Znak Znak Znak Znak Znak Znak Znak Znak Znak Znak Znak Znak Znak Znak Znak Znak Znak1"/>
    <w:basedOn w:val="Normalny"/>
    <w:rsid w:val="00EE7741"/>
    <w:pPr>
      <w:spacing w:after="0"/>
    </w:pPr>
    <w:rPr>
      <w:b/>
    </w:rPr>
  </w:style>
  <w:style w:type="paragraph" w:customStyle="1" w:styleId="1-Texte">
    <w:name w:val="1 - Texte"/>
    <w:basedOn w:val="Normalny"/>
    <w:rsid w:val="00EE7741"/>
    <w:pPr>
      <w:spacing w:after="0"/>
      <w:jc w:val="both"/>
    </w:pPr>
    <w:rPr>
      <w:rFonts w:cs="Arial"/>
      <w:sz w:val="24"/>
      <w:lang w:val="fr-FR" w:eastAsia="zh-CN"/>
    </w:rPr>
  </w:style>
  <w:style w:type="numbering" w:customStyle="1" w:styleId="Savona">
    <w:name w:val="Savona"/>
    <w:uiPriority w:val="99"/>
    <w:rsid w:val="00EE7741"/>
    <w:pPr>
      <w:numPr>
        <w:numId w:val="16"/>
      </w:numPr>
    </w:pPr>
  </w:style>
  <w:style w:type="paragraph" w:customStyle="1" w:styleId="rdowstawienia">
    <w:name w:val="Źródło wstawienia"/>
    <w:basedOn w:val="Normalny"/>
    <w:link w:val="rdowstawieniaZnak"/>
    <w:qFormat/>
    <w:rsid w:val="00EE7741"/>
    <w:pPr>
      <w:spacing w:after="240"/>
      <w:jc w:val="both"/>
    </w:pPr>
    <w:rPr>
      <w:rFonts w:ascii="Calibri" w:hAnsi="Calibri"/>
      <w:bCs/>
      <w:i/>
      <w:iCs/>
    </w:rPr>
  </w:style>
  <w:style w:type="character" w:customStyle="1" w:styleId="rdowstawieniaZnak">
    <w:name w:val="Źródło wstawienia Znak"/>
    <w:link w:val="rdowstawienia"/>
    <w:rsid w:val="00EE7741"/>
    <w:rPr>
      <w:rFonts w:ascii="Calibri" w:eastAsia="Times New Roman" w:hAnsi="Calibri" w:cs="Times New Roman"/>
      <w:bCs/>
      <w:i/>
      <w:iCs/>
      <w:sz w:val="18"/>
      <w:szCs w:val="18"/>
    </w:rPr>
  </w:style>
  <w:style w:type="paragraph" w:customStyle="1" w:styleId="Nagwektabeli">
    <w:name w:val="Nagłówek tabeli"/>
    <w:basedOn w:val="Normalny"/>
    <w:rsid w:val="00EE7741"/>
    <w:pPr>
      <w:tabs>
        <w:tab w:val="num" w:pos="1474"/>
      </w:tabs>
      <w:spacing w:before="120"/>
      <w:ind w:left="1474" w:hanging="1474"/>
    </w:pPr>
    <w:rPr>
      <w:b/>
      <w:spacing w:val="-5"/>
      <w:szCs w:val="20"/>
    </w:rPr>
  </w:style>
  <w:style w:type="paragraph" w:customStyle="1" w:styleId="Bullet1">
    <w:name w:val="Bullet 1"/>
    <w:basedOn w:val="Normalny"/>
    <w:rsid w:val="00EE7741"/>
    <w:pPr>
      <w:widowControl w:val="0"/>
      <w:spacing w:after="0" w:line="300" w:lineRule="exact"/>
      <w:jc w:val="both"/>
    </w:pPr>
    <w:rPr>
      <w:rFonts w:ascii="Times New Roman" w:hAnsi="Times New Roman"/>
      <w:noProof/>
      <w:szCs w:val="20"/>
    </w:rPr>
  </w:style>
  <w:style w:type="character" w:customStyle="1" w:styleId="Nagwek1Znak1">
    <w:name w:val="Nagłówek 1 Znak1"/>
    <w:aliases w:val="Section Heading Znak"/>
    <w:rsid w:val="00EE7741"/>
    <w:rPr>
      <w:rFonts w:ascii="Arial" w:hAnsi="Arial" w:cs="Arial"/>
      <w:b/>
      <w:bCs/>
      <w:caps/>
      <w:sz w:val="28"/>
    </w:rPr>
  </w:style>
  <w:style w:type="character" w:customStyle="1" w:styleId="Nagwek2Znak1">
    <w:name w:val="Nagłówek 2 Znak1"/>
    <w:rsid w:val="00EE7741"/>
    <w:rPr>
      <w:rFonts w:ascii="Arial" w:hAnsi="Arial"/>
      <w:b/>
      <w:bCs/>
      <w:iCs/>
      <w:spacing w:val="28"/>
      <w:sz w:val="26"/>
    </w:rPr>
  </w:style>
  <w:style w:type="paragraph" w:styleId="Tytu">
    <w:name w:val="Title"/>
    <w:basedOn w:val="Normalny"/>
    <w:next w:val="Normalny"/>
    <w:link w:val="TytuZnak"/>
    <w:qFormat/>
    <w:rsid w:val="00EE7741"/>
    <w:pPr>
      <w:spacing w:before="240"/>
      <w:jc w:val="center"/>
      <w:outlineLvl w:val="0"/>
    </w:pPr>
    <w:rPr>
      <w:rFonts w:ascii="Cambria" w:hAnsi="Cambria"/>
      <w:b/>
      <w:bCs/>
      <w:iCs/>
      <w:kern w:val="28"/>
      <w:sz w:val="32"/>
      <w:szCs w:val="32"/>
    </w:rPr>
  </w:style>
  <w:style w:type="character" w:customStyle="1" w:styleId="TytuZnak">
    <w:name w:val="Tytuł Znak"/>
    <w:basedOn w:val="Domylnaczcionkaakapitu"/>
    <w:link w:val="Tytu"/>
    <w:rsid w:val="00EE7741"/>
    <w:rPr>
      <w:rFonts w:ascii="Cambria" w:eastAsia="Times New Roman" w:hAnsi="Cambria" w:cs="Times New Roman"/>
      <w:b/>
      <w:bCs/>
      <w:iCs/>
      <w:kern w:val="28"/>
      <w:sz w:val="32"/>
      <w:szCs w:val="32"/>
    </w:rPr>
  </w:style>
  <w:style w:type="character" w:styleId="Wyrnienieintensywne">
    <w:name w:val="Intense Emphasis"/>
    <w:qFormat/>
    <w:rsid w:val="00EE7741"/>
    <w:rPr>
      <w:b/>
      <w:bCs/>
      <w:i/>
      <w:iCs/>
      <w:color w:val="4F81BD"/>
    </w:rPr>
  </w:style>
  <w:style w:type="character" w:styleId="Tytuksiki">
    <w:name w:val="Book Title"/>
    <w:qFormat/>
    <w:rsid w:val="00EE7741"/>
    <w:rPr>
      <w:b/>
      <w:bCs/>
      <w:smallCaps/>
      <w:spacing w:val="5"/>
    </w:rPr>
  </w:style>
  <w:style w:type="paragraph" w:customStyle="1" w:styleId="Nagwek10">
    <w:name w:val="Nagłówek1"/>
    <w:basedOn w:val="Nagwek1"/>
    <w:link w:val="Nagwek1Znak0"/>
    <w:qFormat/>
    <w:rsid w:val="00EE7741"/>
    <w:pPr>
      <w:keepNext/>
      <w:keepLines/>
      <w:numPr>
        <w:numId w:val="0"/>
      </w:numPr>
      <w:shd w:val="clear" w:color="auto" w:fill="auto"/>
      <w:tabs>
        <w:tab w:val="clear" w:pos="552"/>
        <w:tab w:val="clear" w:pos="8669"/>
      </w:tabs>
      <w:spacing w:before="600" w:after="600"/>
    </w:pPr>
    <w:rPr>
      <w:rFonts w:ascii="Calibri" w:hAnsi="Calibri" w:cs="Times New Roman"/>
      <w:bCs/>
      <w:smallCaps/>
      <w:sz w:val="32"/>
      <w:szCs w:val="32"/>
    </w:rPr>
  </w:style>
  <w:style w:type="character" w:customStyle="1" w:styleId="Nagwek1Znak0">
    <w:name w:val="Nagłówek1 Znak"/>
    <w:link w:val="Nagwek10"/>
    <w:rsid w:val="00EE7741"/>
    <w:rPr>
      <w:rFonts w:ascii="Calibri" w:eastAsia="Times New Roman" w:hAnsi="Calibri" w:cs="Times New Roman"/>
      <w:b/>
      <w:bCs/>
      <w:smallCaps/>
      <w:sz w:val="32"/>
      <w:szCs w:val="32"/>
    </w:rPr>
  </w:style>
  <w:style w:type="paragraph" w:customStyle="1" w:styleId="PodpisTabeli">
    <w:name w:val="Podpis Tabeli"/>
    <w:basedOn w:val="Nagwek1"/>
    <w:link w:val="PodpisTabeliZnak"/>
    <w:rsid w:val="00EE7741"/>
    <w:pPr>
      <w:keepNext/>
      <w:keepLines/>
      <w:numPr>
        <w:numId w:val="0"/>
      </w:numPr>
      <w:shd w:val="clear" w:color="auto" w:fill="auto"/>
      <w:tabs>
        <w:tab w:val="clear" w:pos="552"/>
        <w:tab w:val="clear" w:pos="8669"/>
      </w:tabs>
      <w:spacing w:before="120"/>
      <w:ind w:left="907"/>
    </w:pPr>
    <w:rPr>
      <w:rFonts w:ascii="Calibri" w:hAnsi="Calibri" w:cs="Times New Roman"/>
      <w:b w:val="0"/>
      <w:bCs/>
    </w:rPr>
  </w:style>
  <w:style w:type="paragraph" w:customStyle="1" w:styleId="rdo">
    <w:name w:val="Źródło"/>
    <w:basedOn w:val="Normalny"/>
    <w:link w:val="rdoZnak"/>
    <w:qFormat/>
    <w:rsid w:val="00EE7741"/>
    <w:pPr>
      <w:spacing w:before="120" w:after="240"/>
      <w:ind w:left="993" w:hanging="993"/>
      <w:contextualSpacing/>
      <w:jc w:val="both"/>
    </w:pPr>
    <w:rPr>
      <w:rFonts w:ascii="Calibri" w:hAnsi="Calibri"/>
      <w:bCs/>
      <w:i/>
      <w:iCs/>
    </w:rPr>
  </w:style>
  <w:style w:type="character" w:customStyle="1" w:styleId="PodpisTabeliZnak">
    <w:name w:val="Podpis Tabeli Znak"/>
    <w:link w:val="PodpisTabeli"/>
    <w:rsid w:val="00EE7741"/>
    <w:rPr>
      <w:rFonts w:ascii="Calibri" w:eastAsia="Times New Roman" w:hAnsi="Calibri" w:cs="Times New Roman"/>
      <w:bCs/>
      <w:sz w:val="18"/>
      <w:szCs w:val="18"/>
    </w:rPr>
  </w:style>
  <w:style w:type="character" w:customStyle="1" w:styleId="rdoZnak">
    <w:name w:val="Źródło Znak"/>
    <w:link w:val="rdo"/>
    <w:rsid w:val="00EE7741"/>
    <w:rPr>
      <w:rFonts w:ascii="Calibri" w:eastAsia="Times New Roman" w:hAnsi="Calibri" w:cs="Times New Roman"/>
      <w:bCs/>
      <w:i/>
      <w:iCs/>
      <w:sz w:val="18"/>
      <w:szCs w:val="18"/>
    </w:rPr>
  </w:style>
  <w:style w:type="paragraph" w:styleId="Cytatintensywny">
    <w:name w:val="Intense Quote"/>
    <w:basedOn w:val="Normalny"/>
    <w:next w:val="Normalny"/>
    <w:link w:val="CytatintensywnyZnak"/>
    <w:uiPriority w:val="30"/>
    <w:qFormat/>
    <w:rsid w:val="00EE7741"/>
    <w:pPr>
      <w:pBdr>
        <w:bottom w:val="single" w:sz="4" w:space="4" w:color="4F81BD"/>
      </w:pBdr>
      <w:spacing w:before="200" w:after="280"/>
      <w:ind w:left="936" w:right="936"/>
      <w:jc w:val="both"/>
    </w:pPr>
    <w:rPr>
      <w:rFonts w:ascii="Calibri" w:hAnsi="Calibri"/>
      <w:b/>
      <w:i/>
      <w:color w:val="4F81BD"/>
      <w:szCs w:val="20"/>
    </w:rPr>
  </w:style>
  <w:style w:type="character" w:customStyle="1" w:styleId="CytatintensywnyZnak">
    <w:name w:val="Cytat intensywny Znak"/>
    <w:basedOn w:val="Domylnaczcionkaakapitu"/>
    <w:link w:val="Cytatintensywny"/>
    <w:uiPriority w:val="30"/>
    <w:rsid w:val="00EE7741"/>
    <w:rPr>
      <w:rFonts w:ascii="Calibri" w:eastAsia="Times New Roman" w:hAnsi="Calibri" w:cs="Times New Roman"/>
      <w:b/>
      <w:i/>
      <w:color w:val="4F81BD"/>
      <w:szCs w:val="20"/>
    </w:rPr>
  </w:style>
  <w:style w:type="table" w:styleId="rednialista2akcent1">
    <w:name w:val="Medium List 2 Accent 1"/>
    <w:basedOn w:val="Standardowy"/>
    <w:uiPriority w:val="66"/>
    <w:rsid w:val="00EE7741"/>
    <w:pPr>
      <w:spacing w:after="0" w:line="240" w:lineRule="auto"/>
    </w:pPr>
    <w:rPr>
      <w:rFonts w:ascii="Cambria" w:eastAsia="Times New Roman" w:hAnsi="Cambria"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Jasnalistaakcent11">
    <w:name w:val="Jasna lista — akcent 11"/>
    <w:basedOn w:val="Standardowy"/>
    <w:uiPriority w:val="61"/>
    <w:rsid w:val="00EE7741"/>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xl27">
    <w:name w:val="xl27"/>
    <w:basedOn w:val="Normalny"/>
    <w:uiPriority w:val="99"/>
    <w:rsid w:val="00EE7741"/>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 w:val="24"/>
    </w:rPr>
  </w:style>
  <w:style w:type="character" w:customStyle="1" w:styleId="eltit1">
    <w:name w:val="eltit1"/>
    <w:rsid w:val="00EE7741"/>
    <w:rPr>
      <w:rFonts w:ascii="Verdana" w:hAnsi="Verdana" w:hint="default"/>
      <w:color w:val="333366"/>
      <w:sz w:val="20"/>
      <w:szCs w:val="20"/>
    </w:rPr>
  </w:style>
  <w:style w:type="paragraph" w:customStyle="1" w:styleId="Domylnie">
    <w:name w:val="Domy?lnie"/>
    <w:rsid w:val="00EE7741"/>
    <w:pPr>
      <w:widowControl w:val="0"/>
      <w:autoSpaceDE w:val="0"/>
      <w:autoSpaceDN w:val="0"/>
      <w:adjustRightInd w:val="0"/>
      <w:spacing w:after="0" w:line="240" w:lineRule="auto"/>
    </w:pPr>
    <w:rPr>
      <w:rFonts w:ascii="Times New Roman" w:eastAsia="Times New Roman" w:hAnsi="Times New Roman" w:cs="Times New Roman"/>
      <w:kern w:val="1"/>
      <w:sz w:val="24"/>
      <w:szCs w:val="24"/>
      <w:lang w:val="en-US"/>
    </w:rPr>
  </w:style>
  <w:style w:type="character" w:customStyle="1" w:styleId="h1">
    <w:name w:val="h1"/>
    <w:basedOn w:val="Domylnaczcionkaakapitu"/>
    <w:rsid w:val="00532756"/>
  </w:style>
  <w:style w:type="paragraph" w:customStyle="1" w:styleId="StylIwony">
    <w:name w:val="Styl Iwony"/>
    <w:basedOn w:val="Normalny"/>
    <w:rsid w:val="00447803"/>
    <w:pPr>
      <w:spacing w:before="120" w:after="120"/>
      <w:jc w:val="both"/>
    </w:pPr>
    <w:rPr>
      <w:rFonts w:ascii="Bookman Old Style" w:hAnsi="Bookman Old Style"/>
      <w:sz w:val="24"/>
      <w:szCs w:val="20"/>
    </w:rPr>
  </w:style>
  <w:style w:type="character" w:customStyle="1" w:styleId="TabelaZwykydolewej">
    <w:name w:val="Tabela: Zwykły do lewej"/>
    <w:basedOn w:val="Domylnaczcionkaakapitu"/>
    <w:rsid w:val="002046E9"/>
    <w:rPr>
      <w:rFonts w:ascii="Arial Narrow" w:hAnsi="Arial Narrow"/>
      <w:sz w:val="18"/>
    </w:rPr>
  </w:style>
  <w:style w:type="paragraph" w:customStyle="1" w:styleId="Tabela">
    <w:name w:val="Tabela"/>
    <w:basedOn w:val="Tekstpodstawowy"/>
    <w:rsid w:val="00BB7FF1"/>
    <w:pPr>
      <w:widowControl/>
      <w:spacing w:before="0" w:after="120" w:line="276" w:lineRule="auto"/>
    </w:pPr>
    <w:rPr>
      <w:rFonts w:eastAsiaTheme="minorHAnsi"/>
      <w:sz w:val="22"/>
      <w:szCs w:val="22"/>
    </w:rPr>
  </w:style>
  <w:style w:type="paragraph" w:customStyle="1" w:styleId="Stylzszarramk">
    <w:name w:val="Styl z szarą ramką"/>
    <w:basedOn w:val="Normalny"/>
    <w:qFormat/>
    <w:rsid w:val="0019673B"/>
    <w:pPr>
      <w:pBdr>
        <w:top w:val="single" w:sz="4" w:space="1" w:color="auto"/>
        <w:left w:val="single" w:sz="4" w:space="4" w:color="auto"/>
        <w:bottom w:val="single" w:sz="4" w:space="1" w:color="auto"/>
        <w:right w:val="single" w:sz="4" w:space="4" w:color="auto"/>
      </w:pBdr>
      <w:shd w:val="pct10" w:color="auto" w:fill="auto"/>
      <w:spacing w:before="0" w:after="0"/>
      <w:jc w:val="center"/>
    </w:pPr>
    <w:rPr>
      <w:b/>
      <w:sz w:val="20"/>
      <w:szCs w:val="24"/>
    </w:rPr>
  </w:style>
  <w:style w:type="paragraph" w:customStyle="1" w:styleId="Stylwyrodkowany">
    <w:name w:val="Styl wyśrodkowany"/>
    <w:aliases w:val="pogrubiony"/>
    <w:basedOn w:val="Normalny"/>
    <w:qFormat/>
    <w:rsid w:val="0019673B"/>
    <w:pPr>
      <w:spacing w:before="0" w:after="0"/>
      <w:jc w:val="center"/>
    </w:pPr>
    <w:rPr>
      <w:b/>
      <w:sz w:val="20"/>
      <w:szCs w:val="24"/>
    </w:rPr>
  </w:style>
  <w:style w:type="paragraph" w:customStyle="1" w:styleId="oddl-nadpis">
    <w:name w:val="oddíl-nadpis"/>
    <w:basedOn w:val="Normalny"/>
    <w:rsid w:val="0019673B"/>
    <w:pPr>
      <w:keepNext/>
      <w:widowControl w:val="0"/>
      <w:tabs>
        <w:tab w:val="left" w:pos="567"/>
      </w:tabs>
      <w:spacing w:before="240" w:after="0" w:line="240" w:lineRule="exact"/>
    </w:pPr>
    <w:rPr>
      <w:b/>
      <w:sz w:val="24"/>
      <w:szCs w:val="20"/>
      <w:lang w:val="cs-CZ"/>
    </w:rPr>
  </w:style>
  <w:style w:type="paragraph" w:customStyle="1" w:styleId="Texte4">
    <w:name w:val="Texte 4"/>
    <w:basedOn w:val="Tekstpodstawowy"/>
    <w:rsid w:val="00627B3B"/>
    <w:pPr>
      <w:widowControl/>
      <w:overflowPunct w:val="0"/>
      <w:autoSpaceDE w:val="0"/>
      <w:autoSpaceDN w:val="0"/>
      <w:adjustRightInd w:val="0"/>
      <w:spacing w:before="120" w:line="288" w:lineRule="auto"/>
      <w:ind w:left="851"/>
      <w:jc w:val="both"/>
      <w:textAlignment w:val="baseline"/>
    </w:pPr>
    <w:rPr>
      <w:rFonts w:eastAsia="Times New Roman"/>
      <w:sz w:val="20"/>
      <w:lang w:val="fr-FR" w:eastAsia="fr-FR"/>
    </w:rPr>
  </w:style>
  <w:style w:type="paragraph" w:customStyle="1" w:styleId="StylArialWyjustowanyPrzed3ptPo1pt">
    <w:name w:val="Styl Arial Wyjustowany Przed:  3 pt Po:  1 pt"/>
    <w:basedOn w:val="Normalny"/>
    <w:rsid w:val="00627B3B"/>
    <w:pPr>
      <w:spacing w:before="120" w:after="20"/>
      <w:jc w:val="both"/>
    </w:pPr>
    <w:rPr>
      <w:rFonts w:cs="Arial"/>
      <w:sz w:val="24"/>
      <w:szCs w:val="24"/>
    </w:rPr>
  </w:style>
  <w:style w:type="paragraph" w:styleId="Listapunktowana">
    <w:name w:val="List Bullet"/>
    <w:basedOn w:val="Normalny"/>
    <w:uiPriority w:val="99"/>
    <w:semiHidden/>
    <w:unhideWhenUsed/>
    <w:rsid w:val="0041732A"/>
    <w:pPr>
      <w:numPr>
        <w:numId w:val="17"/>
      </w:numPr>
      <w:contextualSpacing/>
    </w:pPr>
  </w:style>
  <w:style w:type="paragraph" w:styleId="Listanumerowana">
    <w:name w:val="List Number"/>
    <w:basedOn w:val="Normalny"/>
    <w:uiPriority w:val="99"/>
    <w:semiHidden/>
    <w:unhideWhenUsed/>
    <w:rsid w:val="0041732A"/>
    <w:pPr>
      <w:numPr>
        <w:numId w:val="18"/>
      </w:numPr>
      <w:contextualSpacing/>
    </w:pPr>
  </w:style>
  <w:style w:type="character" w:styleId="Nierozpoznanawzmianka">
    <w:name w:val="Unresolved Mention"/>
    <w:basedOn w:val="Domylnaczcionkaakapitu"/>
    <w:uiPriority w:val="99"/>
    <w:unhideWhenUsed/>
    <w:rsid w:val="00F06922"/>
    <w:rPr>
      <w:color w:val="605E5C"/>
      <w:shd w:val="clear" w:color="auto" w:fill="E1DFDD"/>
    </w:rPr>
  </w:style>
  <w:style w:type="character" w:styleId="Wzmianka">
    <w:name w:val="Mention"/>
    <w:basedOn w:val="Domylnaczcionkaakapitu"/>
    <w:uiPriority w:val="99"/>
    <w:unhideWhenUsed/>
    <w:rsid w:val="00F06922"/>
    <w:rPr>
      <w:color w:val="2B579A"/>
      <w:shd w:val="clear" w:color="auto" w:fill="E1DFDD"/>
    </w:rPr>
  </w:style>
  <w:style w:type="paragraph" w:customStyle="1" w:styleId="paragraph">
    <w:name w:val="paragraph"/>
    <w:basedOn w:val="Normalny"/>
    <w:rsid w:val="00465F0B"/>
    <w:pPr>
      <w:spacing w:before="100" w:beforeAutospacing="1" w:after="100" w:afterAutospacing="1"/>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465F0B"/>
  </w:style>
  <w:style w:type="character" w:customStyle="1" w:styleId="tabchar">
    <w:name w:val="tabchar"/>
    <w:basedOn w:val="Domylnaczcionkaakapitu"/>
    <w:rsid w:val="00465F0B"/>
  </w:style>
  <w:style w:type="character" w:customStyle="1" w:styleId="eop">
    <w:name w:val="eop"/>
    <w:basedOn w:val="Domylnaczcionkaakapitu"/>
    <w:rsid w:val="00465F0B"/>
  </w:style>
  <w:style w:type="character" w:customStyle="1" w:styleId="spellingerror">
    <w:name w:val="spellingerror"/>
    <w:basedOn w:val="Domylnaczcionkaakapitu"/>
    <w:rsid w:val="00465F0B"/>
  </w:style>
  <w:style w:type="character" w:customStyle="1" w:styleId="contextualspellingandgrammarerror">
    <w:name w:val="contextualspellingandgrammarerror"/>
    <w:basedOn w:val="Domylnaczcionkaakapitu"/>
    <w:rsid w:val="00D521A6"/>
  </w:style>
  <w:style w:type="paragraph" w:customStyle="1" w:styleId="CMSANBodyText">
    <w:name w:val="CMS AN Body Text"/>
    <w:uiPriority w:val="9"/>
    <w:qFormat/>
    <w:rsid w:val="00D341A2"/>
    <w:pPr>
      <w:spacing w:before="120" w:after="120" w:line="300" w:lineRule="atLeast"/>
      <w:jc w:val="both"/>
    </w:pPr>
    <w:rPr>
      <w:rFonts w:ascii="Times New Roman" w:hAnsi="Times New Roman" w:cs="Segoe Script"/>
      <w:color w:val="000000" w:themeColor="text1"/>
      <w:lang w:val="en-GB"/>
    </w:rPr>
  </w:style>
  <w:style w:type="paragraph" w:customStyle="1" w:styleId="CMSANIndent4">
    <w:name w:val="CMS AN Indent 4"/>
    <w:uiPriority w:val="10"/>
    <w:rsid w:val="00F023C5"/>
    <w:pPr>
      <w:spacing w:before="120" w:after="120" w:line="300" w:lineRule="atLeast"/>
      <w:ind w:left="2552"/>
      <w:jc w:val="both"/>
    </w:pPr>
    <w:rPr>
      <w:rFonts w:ascii="Times New Roman" w:hAnsi="Times New Roman" w:cs="Segoe Script"/>
      <w:color w:val="000000" w:themeColor="text1"/>
      <w:lang w:val="en-GB"/>
    </w:rPr>
  </w:style>
  <w:style w:type="paragraph" w:customStyle="1" w:styleId="CMSANHeading1">
    <w:name w:val="CMS AN Heading 1"/>
    <w:next w:val="CMSANHeading2"/>
    <w:uiPriority w:val="1"/>
    <w:qFormat/>
    <w:rsid w:val="00F023C5"/>
    <w:pPr>
      <w:keepNext/>
      <w:numPr>
        <w:ilvl w:val="1"/>
        <w:numId w:val="20"/>
      </w:numPr>
      <w:spacing w:before="240" w:after="120" w:line="300" w:lineRule="atLeast"/>
      <w:jc w:val="both"/>
      <w:outlineLvl w:val="1"/>
    </w:pPr>
    <w:rPr>
      <w:rFonts w:ascii="Times New Roman" w:hAnsi="Times New Roman" w:cs="Segoe Script"/>
      <w:b/>
      <w:caps/>
      <w:color w:val="000000" w:themeColor="text1"/>
      <w:lang w:val="en-GB"/>
    </w:rPr>
  </w:style>
  <w:style w:type="paragraph" w:customStyle="1" w:styleId="CMSANHeading2">
    <w:name w:val="CMS AN Heading 2"/>
    <w:uiPriority w:val="1"/>
    <w:qFormat/>
    <w:rsid w:val="00F023C5"/>
    <w:pPr>
      <w:numPr>
        <w:ilvl w:val="2"/>
        <w:numId w:val="20"/>
      </w:numPr>
      <w:spacing w:before="120" w:after="120" w:line="300" w:lineRule="atLeast"/>
      <w:jc w:val="both"/>
      <w:outlineLvl w:val="2"/>
    </w:pPr>
    <w:rPr>
      <w:rFonts w:ascii="Times New Roman" w:hAnsi="Times New Roman" w:cs="Segoe Script"/>
      <w:color w:val="000000" w:themeColor="text1"/>
      <w:lang w:val="en-GB"/>
    </w:rPr>
  </w:style>
  <w:style w:type="paragraph" w:customStyle="1" w:styleId="CMSANHeading3">
    <w:name w:val="CMS AN Heading 3"/>
    <w:uiPriority w:val="1"/>
    <w:qFormat/>
    <w:rsid w:val="00F023C5"/>
    <w:pPr>
      <w:numPr>
        <w:ilvl w:val="3"/>
        <w:numId w:val="20"/>
      </w:numPr>
      <w:spacing w:before="120" w:after="120" w:line="300" w:lineRule="atLeast"/>
      <w:jc w:val="both"/>
      <w:outlineLvl w:val="3"/>
    </w:pPr>
    <w:rPr>
      <w:rFonts w:ascii="Times New Roman" w:hAnsi="Times New Roman" w:cs="Segoe Script"/>
      <w:color w:val="000000" w:themeColor="text1"/>
      <w:lang w:val="en-GB"/>
    </w:rPr>
  </w:style>
  <w:style w:type="paragraph" w:customStyle="1" w:styleId="CMSANHeading4">
    <w:name w:val="CMS AN Heading 4"/>
    <w:uiPriority w:val="1"/>
    <w:qFormat/>
    <w:rsid w:val="00F023C5"/>
    <w:pPr>
      <w:numPr>
        <w:ilvl w:val="4"/>
        <w:numId w:val="20"/>
      </w:numPr>
      <w:spacing w:before="120" w:after="120" w:line="300" w:lineRule="atLeast"/>
      <w:jc w:val="both"/>
      <w:outlineLvl w:val="4"/>
    </w:pPr>
    <w:rPr>
      <w:rFonts w:ascii="Times New Roman" w:hAnsi="Times New Roman" w:cs="Segoe Script"/>
      <w:color w:val="000000" w:themeColor="text1"/>
      <w:lang w:val="en-GB"/>
    </w:rPr>
  </w:style>
  <w:style w:type="paragraph" w:customStyle="1" w:styleId="CMSANHeading5">
    <w:name w:val="CMS AN Heading 5"/>
    <w:uiPriority w:val="1"/>
    <w:qFormat/>
    <w:rsid w:val="00F023C5"/>
    <w:pPr>
      <w:numPr>
        <w:ilvl w:val="5"/>
        <w:numId w:val="20"/>
      </w:numPr>
      <w:spacing w:before="120" w:after="120" w:line="300" w:lineRule="atLeast"/>
      <w:jc w:val="both"/>
      <w:outlineLvl w:val="5"/>
    </w:pPr>
    <w:rPr>
      <w:rFonts w:ascii="Times New Roman" w:hAnsi="Times New Roman" w:cs="Segoe Script"/>
      <w:color w:val="000000" w:themeColor="text1"/>
      <w:lang w:val="en-GB"/>
    </w:rPr>
  </w:style>
  <w:style w:type="paragraph" w:customStyle="1" w:styleId="CMSANHeading6">
    <w:name w:val="CMS AN Heading 6"/>
    <w:uiPriority w:val="1"/>
    <w:qFormat/>
    <w:rsid w:val="00F023C5"/>
    <w:pPr>
      <w:numPr>
        <w:ilvl w:val="6"/>
        <w:numId w:val="20"/>
      </w:numPr>
      <w:spacing w:before="120" w:after="120" w:line="300" w:lineRule="atLeast"/>
      <w:jc w:val="both"/>
      <w:outlineLvl w:val="5"/>
    </w:pPr>
    <w:rPr>
      <w:rFonts w:ascii="Times New Roman" w:hAnsi="Times New Roman" w:cs="Segoe Script"/>
      <w:color w:val="000000" w:themeColor="text1"/>
      <w:lang w:val="en-GB"/>
    </w:rPr>
  </w:style>
  <w:style w:type="paragraph" w:customStyle="1" w:styleId="CMSANMainHeading">
    <w:name w:val="CMS AN Main Heading"/>
    <w:next w:val="CMSANHeading1"/>
    <w:rsid w:val="00F023C5"/>
    <w:pPr>
      <w:pageBreakBefore/>
      <w:numPr>
        <w:numId w:val="20"/>
      </w:numPr>
      <w:spacing w:after="240" w:line="300" w:lineRule="atLeast"/>
      <w:jc w:val="center"/>
      <w:outlineLvl w:val="0"/>
    </w:pPr>
    <w:rPr>
      <w:rFonts w:ascii="Times New Roman" w:hAnsi="Times New Roman" w:cs="Times New Roman"/>
      <w:b/>
      <w:caps/>
      <w:color w:val="000000" w:themeColor="text1"/>
      <w:lang w:val="en-GB"/>
    </w:rPr>
  </w:style>
  <w:style w:type="numbering" w:customStyle="1" w:styleId="CMS-ANHeading">
    <w:name w:val="CMS-AN Heading"/>
    <w:basedOn w:val="Bezlisty"/>
    <w:uiPriority w:val="99"/>
    <w:rsid w:val="00F023C5"/>
    <w:pPr>
      <w:numPr>
        <w:numId w:val="19"/>
      </w:numPr>
    </w:pPr>
  </w:style>
  <w:style w:type="paragraph" w:customStyle="1" w:styleId="CMSANIndent3">
    <w:name w:val="CMS AN Indent 3"/>
    <w:uiPriority w:val="10"/>
    <w:qFormat/>
    <w:rsid w:val="00C134E3"/>
    <w:pPr>
      <w:spacing w:before="120" w:after="120" w:line="300" w:lineRule="atLeast"/>
      <w:ind w:left="1701"/>
      <w:jc w:val="both"/>
    </w:pPr>
    <w:rPr>
      <w:rFonts w:ascii="Times New Roman" w:hAnsi="Times New Roman" w:cs="Segoe Script"/>
      <w:color w:val="000000" w:themeColor="text1"/>
      <w:lang w:val="en-GB"/>
    </w:rPr>
  </w:style>
  <w:style w:type="paragraph" w:customStyle="1" w:styleId="nagwek40">
    <w:name w:val="nagłówek4"/>
    <w:basedOn w:val="Nagwek4"/>
    <w:link w:val="nagwek4Znak0"/>
    <w:qFormat/>
    <w:rsid w:val="002C3B10"/>
    <w:pPr>
      <w:keepNext/>
      <w:spacing w:before="60" w:after="60" w:line="276" w:lineRule="auto"/>
      <w:ind w:left="1985" w:hanging="851"/>
      <w:contextualSpacing w:val="0"/>
    </w:pPr>
  </w:style>
  <w:style w:type="character" w:customStyle="1" w:styleId="nagwek4Znak0">
    <w:name w:val="nagłówek4 Znak"/>
    <w:basedOn w:val="Nagwek4Znak"/>
    <w:link w:val="nagwek40"/>
    <w:rsid w:val="002C3B10"/>
    <w:rPr>
      <w:rFonts w:cs="Arial"/>
      <w:b/>
      <w:bCs/>
      <w:szCs w:val="20"/>
      <w:shd w:val="clear" w:color="auto" w:fill="FFFFFF"/>
    </w:rPr>
  </w:style>
  <w:style w:type="paragraph" w:customStyle="1" w:styleId="GMWyrnienie1">
    <w:name w:val="GM_Wyróżnienie 1"/>
    <w:basedOn w:val="Tekstpodstawowy2"/>
    <w:next w:val="Tekstpodstawowy2"/>
    <w:qFormat/>
    <w:rsid w:val="00891115"/>
    <w:pPr>
      <w:widowControl/>
      <w:spacing w:before="120" w:after="120" w:line="276" w:lineRule="auto"/>
    </w:pPr>
    <w:rPr>
      <w:rFonts w:ascii="Arial" w:eastAsiaTheme="minorEastAsia" w:hAnsi="Arial" w:cs="Arial"/>
      <w:bCs/>
      <w:i/>
      <w:sz w:val="20"/>
      <w:u w:val="single"/>
      <w:lang w:val="x-none" w:eastAsia="x-none"/>
    </w:rPr>
  </w:style>
  <w:style w:type="paragraph" w:customStyle="1" w:styleId="Tekstpodstawowy21">
    <w:name w:val="Tekst podstawowy 21"/>
    <w:basedOn w:val="Normalny"/>
    <w:rsid w:val="00891115"/>
    <w:pPr>
      <w:suppressAutoHyphens/>
      <w:spacing w:before="0" w:after="0" w:line="480" w:lineRule="auto"/>
      <w:jc w:val="both"/>
    </w:pPr>
    <w:rPr>
      <w:rFonts w:ascii="Arial" w:eastAsia="Times New Roman" w:hAnsi="Arial" w:cs="Times New Roman"/>
      <w:sz w:val="24"/>
      <w:szCs w:val="20"/>
      <w:lang w:eastAsia="ar-SA"/>
    </w:rPr>
  </w:style>
  <w:style w:type="paragraph" w:customStyle="1" w:styleId="0nagwek0">
    <w:name w:val="0_nagłówek_0"/>
    <w:basedOn w:val="Akapitzlist"/>
    <w:next w:val="1nagwek1"/>
    <w:rsid w:val="00891115"/>
    <w:pPr>
      <w:numPr>
        <w:numId w:val="24"/>
      </w:numPr>
      <w:spacing w:before="0" w:after="160" w:line="259" w:lineRule="auto"/>
      <w:ind w:left="709"/>
      <w:jc w:val="both"/>
    </w:pPr>
    <w:rPr>
      <w:b/>
      <w:bCs/>
    </w:rPr>
  </w:style>
  <w:style w:type="character" w:customStyle="1" w:styleId="cf01">
    <w:name w:val="cf01"/>
    <w:basedOn w:val="Domylnaczcionkaakapitu"/>
    <w:rsid w:val="009F7403"/>
    <w:rPr>
      <w:rFonts w:ascii="Segoe UI" w:hAnsi="Segoe UI" w:cs="Segoe UI" w:hint="default"/>
      <w:sz w:val="18"/>
      <w:szCs w:val="18"/>
    </w:rPr>
  </w:style>
  <w:style w:type="paragraph" w:customStyle="1" w:styleId="Titolo2POLSKIE">
    <w:name w:val="Titolo 2 POLSKIE"/>
    <w:basedOn w:val="Nagwek2"/>
    <w:next w:val="Normalny"/>
    <w:link w:val="Titolo2POLSKIECarattere"/>
    <w:autoRedefine/>
    <w:uiPriority w:val="99"/>
    <w:rsid w:val="00BE4036"/>
    <w:pPr>
      <w:numPr>
        <w:ilvl w:val="0"/>
        <w:numId w:val="0"/>
      </w:numPr>
      <w:shd w:val="clear" w:color="auto" w:fill="auto"/>
      <w:tabs>
        <w:tab w:val="clear" w:pos="552"/>
        <w:tab w:val="clear" w:pos="8669"/>
        <w:tab w:val="right" w:pos="9214"/>
      </w:tabs>
      <w:spacing w:before="200" w:after="100" w:line="240" w:lineRule="atLeast"/>
      <w:ind w:left="709" w:right="680"/>
      <w:contextualSpacing w:val="0"/>
    </w:pPr>
    <w:rPr>
      <w:rFonts w:ascii="Arial Grassetto" w:eastAsiaTheme="minorEastAsia" w:hAnsi="Arial Grassetto" w:cs="Times New Roman"/>
      <w:bCs w:val="0"/>
      <w:i/>
      <w:iCs/>
      <w:color w:val="auto"/>
      <w:lang w:val="en-GB" w:eastAsia="pl-PL"/>
    </w:rPr>
  </w:style>
  <w:style w:type="character" w:customStyle="1" w:styleId="Titolo2POLSKIECarattere">
    <w:name w:val="Titolo 2 POLSKIE Carattere"/>
    <w:link w:val="Titolo2POLSKIE"/>
    <w:uiPriority w:val="99"/>
    <w:locked/>
    <w:rsid w:val="00BE4036"/>
    <w:rPr>
      <w:rFonts w:ascii="Arial Grassetto" w:eastAsiaTheme="minorEastAsia" w:hAnsi="Arial Grassetto" w:cs="Times New Roman"/>
      <w:b/>
      <w:i/>
      <w:iCs/>
      <w:lang w:val="en-GB"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6218">
      <w:bodyDiv w:val="1"/>
      <w:marLeft w:val="0"/>
      <w:marRight w:val="0"/>
      <w:marTop w:val="0"/>
      <w:marBottom w:val="0"/>
      <w:divBdr>
        <w:top w:val="none" w:sz="0" w:space="0" w:color="auto"/>
        <w:left w:val="none" w:sz="0" w:space="0" w:color="auto"/>
        <w:bottom w:val="none" w:sz="0" w:space="0" w:color="auto"/>
        <w:right w:val="none" w:sz="0" w:space="0" w:color="auto"/>
      </w:divBdr>
    </w:div>
    <w:div w:id="65498139">
      <w:bodyDiv w:val="1"/>
      <w:marLeft w:val="0"/>
      <w:marRight w:val="0"/>
      <w:marTop w:val="0"/>
      <w:marBottom w:val="0"/>
      <w:divBdr>
        <w:top w:val="none" w:sz="0" w:space="0" w:color="auto"/>
        <w:left w:val="none" w:sz="0" w:space="0" w:color="auto"/>
        <w:bottom w:val="none" w:sz="0" w:space="0" w:color="auto"/>
        <w:right w:val="none" w:sz="0" w:space="0" w:color="auto"/>
      </w:divBdr>
      <w:divsChild>
        <w:div w:id="288980293">
          <w:marLeft w:val="0"/>
          <w:marRight w:val="0"/>
          <w:marTop w:val="0"/>
          <w:marBottom w:val="0"/>
          <w:divBdr>
            <w:top w:val="none" w:sz="0" w:space="0" w:color="auto"/>
            <w:left w:val="none" w:sz="0" w:space="0" w:color="auto"/>
            <w:bottom w:val="none" w:sz="0" w:space="0" w:color="auto"/>
            <w:right w:val="none" w:sz="0" w:space="0" w:color="auto"/>
          </w:divBdr>
          <w:divsChild>
            <w:div w:id="304820505">
              <w:marLeft w:val="0"/>
              <w:marRight w:val="0"/>
              <w:marTop w:val="0"/>
              <w:marBottom w:val="0"/>
              <w:divBdr>
                <w:top w:val="none" w:sz="0" w:space="0" w:color="auto"/>
                <w:left w:val="none" w:sz="0" w:space="0" w:color="auto"/>
                <w:bottom w:val="none" w:sz="0" w:space="0" w:color="auto"/>
                <w:right w:val="none" w:sz="0" w:space="0" w:color="auto"/>
              </w:divBdr>
            </w:div>
            <w:div w:id="419178504">
              <w:marLeft w:val="0"/>
              <w:marRight w:val="0"/>
              <w:marTop w:val="0"/>
              <w:marBottom w:val="0"/>
              <w:divBdr>
                <w:top w:val="none" w:sz="0" w:space="0" w:color="auto"/>
                <w:left w:val="none" w:sz="0" w:space="0" w:color="auto"/>
                <w:bottom w:val="none" w:sz="0" w:space="0" w:color="auto"/>
                <w:right w:val="none" w:sz="0" w:space="0" w:color="auto"/>
              </w:divBdr>
            </w:div>
            <w:div w:id="572355377">
              <w:marLeft w:val="0"/>
              <w:marRight w:val="0"/>
              <w:marTop w:val="0"/>
              <w:marBottom w:val="0"/>
              <w:divBdr>
                <w:top w:val="none" w:sz="0" w:space="0" w:color="auto"/>
                <w:left w:val="none" w:sz="0" w:space="0" w:color="auto"/>
                <w:bottom w:val="none" w:sz="0" w:space="0" w:color="auto"/>
                <w:right w:val="none" w:sz="0" w:space="0" w:color="auto"/>
              </w:divBdr>
            </w:div>
            <w:div w:id="938368744">
              <w:marLeft w:val="0"/>
              <w:marRight w:val="0"/>
              <w:marTop w:val="0"/>
              <w:marBottom w:val="0"/>
              <w:divBdr>
                <w:top w:val="none" w:sz="0" w:space="0" w:color="auto"/>
                <w:left w:val="none" w:sz="0" w:space="0" w:color="auto"/>
                <w:bottom w:val="none" w:sz="0" w:space="0" w:color="auto"/>
                <w:right w:val="none" w:sz="0" w:space="0" w:color="auto"/>
              </w:divBdr>
            </w:div>
            <w:div w:id="1389065034">
              <w:marLeft w:val="0"/>
              <w:marRight w:val="0"/>
              <w:marTop w:val="0"/>
              <w:marBottom w:val="0"/>
              <w:divBdr>
                <w:top w:val="none" w:sz="0" w:space="0" w:color="auto"/>
                <w:left w:val="none" w:sz="0" w:space="0" w:color="auto"/>
                <w:bottom w:val="none" w:sz="0" w:space="0" w:color="auto"/>
                <w:right w:val="none" w:sz="0" w:space="0" w:color="auto"/>
              </w:divBdr>
            </w:div>
          </w:divsChild>
        </w:div>
        <w:div w:id="470710010">
          <w:marLeft w:val="0"/>
          <w:marRight w:val="0"/>
          <w:marTop w:val="0"/>
          <w:marBottom w:val="0"/>
          <w:divBdr>
            <w:top w:val="none" w:sz="0" w:space="0" w:color="auto"/>
            <w:left w:val="none" w:sz="0" w:space="0" w:color="auto"/>
            <w:bottom w:val="none" w:sz="0" w:space="0" w:color="auto"/>
            <w:right w:val="none" w:sz="0" w:space="0" w:color="auto"/>
          </w:divBdr>
          <w:divsChild>
            <w:div w:id="151216339">
              <w:marLeft w:val="0"/>
              <w:marRight w:val="0"/>
              <w:marTop w:val="0"/>
              <w:marBottom w:val="0"/>
              <w:divBdr>
                <w:top w:val="none" w:sz="0" w:space="0" w:color="auto"/>
                <w:left w:val="none" w:sz="0" w:space="0" w:color="auto"/>
                <w:bottom w:val="none" w:sz="0" w:space="0" w:color="auto"/>
                <w:right w:val="none" w:sz="0" w:space="0" w:color="auto"/>
              </w:divBdr>
            </w:div>
            <w:div w:id="1276325711">
              <w:marLeft w:val="0"/>
              <w:marRight w:val="0"/>
              <w:marTop w:val="0"/>
              <w:marBottom w:val="0"/>
              <w:divBdr>
                <w:top w:val="none" w:sz="0" w:space="0" w:color="auto"/>
                <w:left w:val="none" w:sz="0" w:space="0" w:color="auto"/>
                <w:bottom w:val="none" w:sz="0" w:space="0" w:color="auto"/>
                <w:right w:val="none" w:sz="0" w:space="0" w:color="auto"/>
              </w:divBdr>
            </w:div>
          </w:divsChild>
        </w:div>
        <w:div w:id="759251943">
          <w:marLeft w:val="0"/>
          <w:marRight w:val="0"/>
          <w:marTop w:val="0"/>
          <w:marBottom w:val="0"/>
          <w:divBdr>
            <w:top w:val="none" w:sz="0" w:space="0" w:color="auto"/>
            <w:left w:val="none" w:sz="0" w:space="0" w:color="auto"/>
            <w:bottom w:val="none" w:sz="0" w:space="0" w:color="auto"/>
            <w:right w:val="none" w:sz="0" w:space="0" w:color="auto"/>
          </w:divBdr>
        </w:div>
        <w:div w:id="1253079824">
          <w:marLeft w:val="0"/>
          <w:marRight w:val="0"/>
          <w:marTop w:val="0"/>
          <w:marBottom w:val="0"/>
          <w:divBdr>
            <w:top w:val="none" w:sz="0" w:space="0" w:color="auto"/>
            <w:left w:val="none" w:sz="0" w:space="0" w:color="auto"/>
            <w:bottom w:val="none" w:sz="0" w:space="0" w:color="auto"/>
            <w:right w:val="none" w:sz="0" w:space="0" w:color="auto"/>
          </w:divBdr>
          <w:divsChild>
            <w:div w:id="726341122">
              <w:marLeft w:val="0"/>
              <w:marRight w:val="0"/>
              <w:marTop w:val="0"/>
              <w:marBottom w:val="0"/>
              <w:divBdr>
                <w:top w:val="none" w:sz="0" w:space="0" w:color="auto"/>
                <w:left w:val="none" w:sz="0" w:space="0" w:color="auto"/>
                <w:bottom w:val="none" w:sz="0" w:space="0" w:color="auto"/>
                <w:right w:val="none" w:sz="0" w:space="0" w:color="auto"/>
              </w:divBdr>
            </w:div>
            <w:div w:id="1466662048">
              <w:marLeft w:val="0"/>
              <w:marRight w:val="0"/>
              <w:marTop w:val="0"/>
              <w:marBottom w:val="0"/>
              <w:divBdr>
                <w:top w:val="none" w:sz="0" w:space="0" w:color="auto"/>
                <w:left w:val="none" w:sz="0" w:space="0" w:color="auto"/>
                <w:bottom w:val="none" w:sz="0" w:space="0" w:color="auto"/>
                <w:right w:val="none" w:sz="0" w:space="0" w:color="auto"/>
              </w:divBdr>
            </w:div>
            <w:div w:id="1548099675">
              <w:marLeft w:val="0"/>
              <w:marRight w:val="0"/>
              <w:marTop w:val="0"/>
              <w:marBottom w:val="0"/>
              <w:divBdr>
                <w:top w:val="none" w:sz="0" w:space="0" w:color="auto"/>
                <w:left w:val="none" w:sz="0" w:space="0" w:color="auto"/>
                <w:bottom w:val="none" w:sz="0" w:space="0" w:color="auto"/>
                <w:right w:val="none" w:sz="0" w:space="0" w:color="auto"/>
              </w:divBdr>
            </w:div>
            <w:div w:id="1673025026">
              <w:marLeft w:val="0"/>
              <w:marRight w:val="0"/>
              <w:marTop w:val="0"/>
              <w:marBottom w:val="0"/>
              <w:divBdr>
                <w:top w:val="none" w:sz="0" w:space="0" w:color="auto"/>
                <w:left w:val="none" w:sz="0" w:space="0" w:color="auto"/>
                <w:bottom w:val="none" w:sz="0" w:space="0" w:color="auto"/>
                <w:right w:val="none" w:sz="0" w:space="0" w:color="auto"/>
              </w:divBdr>
            </w:div>
          </w:divsChild>
        </w:div>
        <w:div w:id="1771928181">
          <w:marLeft w:val="0"/>
          <w:marRight w:val="0"/>
          <w:marTop w:val="0"/>
          <w:marBottom w:val="0"/>
          <w:divBdr>
            <w:top w:val="none" w:sz="0" w:space="0" w:color="auto"/>
            <w:left w:val="none" w:sz="0" w:space="0" w:color="auto"/>
            <w:bottom w:val="none" w:sz="0" w:space="0" w:color="auto"/>
            <w:right w:val="none" w:sz="0" w:space="0" w:color="auto"/>
          </w:divBdr>
          <w:divsChild>
            <w:div w:id="75059783">
              <w:marLeft w:val="0"/>
              <w:marRight w:val="0"/>
              <w:marTop w:val="0"/>
              <w:marBottom w:val="0"/>
              <w:divBdr>
                <w:top w:val="none" w:sz="0" w:space="0" w:color="auto"/>
                <w:left w:val="none" w:sz="0" w:space="0" w:color="auto"/>
                <w:bottom w:val="none" w:sz="0" w:space="0" w:color="auto"/>
                <w:right w:val="none" w:sz="0" w:space="0" w:color="auto"/>
              </w:divBdr>
            </w:div>
            <w:div w:id="155996749">
              <w:marLeft w:val="0"/>
              <w:marRight w:val="0"/>
              <w:marTop w:val="0"/>
              <w:marBottom w:val="0"/>
              <w:divBdr>
                <w:top w:val="none" w:sz="0" w:space="0" w:color="auto"/>
                <w:left w:val="none" w:sz="0" w:space="0" w:color="auto"/>
                <w:bottom w:val="none" w:sz="0" w:space="0" w:color="auto"/>
                <w:right w:val="none" w:sz="0" w:space="0" w:color="auto"/>
              </w:divBdr>
            </w:div>
            <w:div w:id="612251247">
              <w:marLeft w:val="0"/>
              <w:marRight w:val="0"/>
              <w:marTop w:val="0"/>
              <w:marBottom w:val="0"/>
              <w:divBdr>
                <w:top w:val="none" w:sz="0" w:space="0" w:color="auto"/>
                <w:left w:val="none" w:sz="0" w:space="0" w:color="auto"/>
                <w:bottom w:val="none" w:sz="0" w:space="0" w:color="auto"/>
                <w:right w:val="none" w:sz="0" w:space="0" w:color="auto"/>
              </w:divBdr>
            </w:div>
            <w:div w:id="1236740224">
              <w:marLeft w:val="0"/>
              <w:marRight w:val="0"/>
              <w:marTop w:val="0"/>
              <w:marBottom w:val="0"/>
              <w:divBdr>
                <w:top w:val="none" w:sz="0" w:space="0" w:color="auto"/>
                <w:left w:val="none" w:sz="0" w:space="0" w:color="auto"/>
                <w:bottom w:val="none" w:sz="0" w:space="0" w:color="auto"/>
                <w:right w:val="none" w:sz="0" w:space="0" w:color="auto"/>
              </w:divBdr>
            </w:div>
            <w:div w:id="2052076196">
              <w:marLeft w:val="0"/>
              <w:marRight w:val="0"/>
              <w:marTop w:val="0"/>
              <w:marBottom w:val="0"/>
              <w:divBdr>
                <w:top w:val="none" w:sz="0" w:space="0" w:color="auto"/>
                <w:left w:val="none" w:sz="0" w:space="0" w:color="auto"/>
                <w:bottom w:val="none" w:sz="0" w:space="0" w:color="auto"/>
                <w:right w:val="none" w:sz="0" w:space="0" w:color="auto"/>
              </w:divBdr>
            </w:div>
          </w:divsChild>
        </w:div>
        <w:div w:id="1783113575">
          <w:marLeft w:val="0"/>
          <w:marRight w:val="0"/>
          <w:marTop w:val="0"/>
          <w:marBottom w:val="0"/>
          <w:divBdr>
            <w:top w:val="none" w:sz="0" w:space="0" w:color="auto"/>
            <w:left w:val="none" w:sz="0" w:space="0" w:color="auto"/>
            <w:bottom w:val="none" w:sz="0" w:space="0" w:color="auto"/>
            <w:right w:val="none" w:sz="0" w:space="0" w:color="auto"/>
          </w:divBdr>
        </w:div>
      </w:divsChild>
    </w:div>
    <w:div w:id="180701521">
      <w:bodyDiv w:val="1"/>
      <w:marLeft w:val="0"/>
      <w:marRight w:val="0"/>
      <w:marTop w:val="0"/>
      <w:marBottom w:val="0"/>
      <w:divBdr>
        <w:top w:val="none" w:sz="0" w:space="0" w:color="auto"/>
        <w:left w:val="none" w:sz="0" w:space="0" w:color="auto"/>
        <w:bottom w:val="none" w:sz="0" w:space="0" w:color="auto"/>
        <w:right w:val="none" w:sz="0" w:space="0" w:color="auto"/>
      </w:divBdr>
    </w:div>
    <w:div w:id="254677639">
      <w:bodyDiv w:val="1"/>
      <w:marLeft w:val="0"/>
      <w:marRight w:val="0"/>
      <w:marTop w:val="0"/>
      <w:marBottom w:val="0"/>
      <w:divBdr>
        <w:top w:val="none" w:sz="0" w:space="0" w:color="auto"/>
        <w:left w:val="none" w:sz="0" w:space="0" w:color="auto"/>
        <w:bottom w:val="none" w:sz="0" w:space="0" w:color="auto"/>
        <w:right w:val="none" w:sz="0" w:space="0" w:color="auto"/>
      </w:divBdr>
      <w:divsChild>
        <w:div w:id="168179780">
          <w:marLeft w:val="0"/>
          <w:marRight w:val="0"/>
          <w:marTop w:val="0"/>
          <w:marBottom w:val="0"/>
          <w:divBdr>
            <w:top w:val="none" w:sz="0" w:space="0" w:color="auto"/>
            <w:left w:val="none" w:sz="0" w:space="0" w:color="auto"/>
            <w:bottom w:val="none" w:sz="0" w:space="0" w:color="auto"/>
            <w:right w:val="none" w:sz="0" w:space="0" w:color="auto"/>
          </w:divBdr>
          <w:divsChild>
            <w:div w:id="269091365">
              <w:marLeft w:val="0"/>
              <w:marRight w:val="0"/>
              <w:marTop w:val="0"/>
              <w:marBottom w:val="0"/>
              <w:divBdr>
                <w:top w:val="none" w:sz="0" w:space="0" w:color="auto"/>
                <w:left w:val="none" w:sz="0" w:space="0" w:color="auto"/>
                <w:bottom w:val="none" w:sz="0" w:space="0" w:color="auto"/>
                <w:right w:val="none" w:sz="0" w:space="0" w:color="auto"/>
              </w:divBdr>
            </w:div>
            <w:div w:id="410277557">
              <w:marLeft w:val="0"/>
              <w:marRight w:val="0"/>
              <w:marTop w:val="0"/>
              <w:marBottom w:val="0"/>
              <w:divBdr>
                <w:top w:val="none" w:sz="0" w:space="0" w:color="auto"/>
                <w:left w:val="none" w:sz="0" w:space="0" w:color="auto"/>
                <w:bottom w:val="none" w:sz="0" w:space="0" w:color="auto"/>
                <w:right w:val="none" w:sz="0" w:space="0" w:color="auto"/>
              </w:divBdr>
            </w:div>
            <w:div w:id="1245451923">
              <w:marLeft w:val="0"/>
              <w:marRight w:val="0"/>
              <w:marTop w:val="0"/>
              <w:marBottom w:val="0"/>
              <w:divBdr>
                <w:top w:val="none" w:sz="0" w:space="0" w:color="auto"/>
                <w:left w:val="none" w:sz="0" w:space="0" w:color="auto"/>
                <w:bottom w:val="none" w:sz="0" w:space="0" w:color="auto"/>
                <w:right w:val="none" w:sz="0" w:space="0" w:color="auto"/>
              </w:divBdr>
            </w:div>
            <w:div w:id="1419132369">
              <w:marLeft w:val="0"/>
              <w:marRight w:val="0"/>
              <w:marTop w:val="0"/>
              <w:marBottom w:val="0"/>
              <w:divBdr>
                <w:top w:val="none" w:sz="0" w:space="0" w:color="auto"/>
                <w:left w:val="none" w:sz="0" w:space="0" w:color="auto"/>
                <w:bottom w:val="none" w:sz="0" w:space="0" w:color="auto"/>
                <w:right w:val="none" w:sz="0" w:space="0" w:color="auto"/>
              </w:divBdr>
            </w:div>
            <w:div w:id="1840389502">
              <w:marLeft w:val="0"/>
              <w:marRight w:val="0"/>
              <w:marTop w:val="0"/>
              <w:marBottom w:val="0"/>
              <w:divBdr>
                <w:top w:val="none" w:sz="0" w:space="0" w:color="auto"/>
                <w:left w:val="none" w:sz="0" w:space="0" w:color="auto"/>
                <w:bottom w:val="none" w:sz="0" w:space="0" w:color="auto"/>
                <w:right w:val="none" w:sz="0" w:space="0" w:color="auto"/>
              </w:divBdr>
            </w:div>
          </w:divsChild>
        </w:div>
        <w:div w:id="393622650">
          <w:marLeft w:val="0"/>
          <w:marRight w:val="0"/>
          <w:marTop w:val="0"/>
          <w:marBottom w:val="0"/>
          <w:divBdr>
            <w:top w:val="none" w:sz="0" w:space="0" w:color="auto"/>
            <w:left w:val="none" w:sz="0" w:space="0" w:color="auto"/>
            <w:bottom w:val="none" w:sz="0" w:space="0" w:color="auto"/>
            <w:right w:val="none" w:sz="0" w:space="0" w:color="auto"/>
          </w:divBdr>
          <w:divsChild>
            <w:div w:id="109126179">
              <w:marLeft w:val="0"/>
              <w:marRight w:val="0"/>
              <w:marTop w:val="0"/>
              <w:marBottom w:val="0"/>
              <w:divBdr>
                <w:top w:val="none" w:sz="0" w:space="0" w:color="auto"/>
                <w:left w:val="none" w:sz="0" w:space="0" w:color="auto"/>
                <w:bottom w:val="none" w:sz="0" w:space="0" w:color="auto"/>
                <w:right w:val="none" w:sz="0" w:space="0" w:color="auto"/>
              </w:divBdr>
            </w:div>
            <w:div w:id="1003704001">
              <w:marLeft w:val="0"/>
              <w:marRight w:val="0"/>
              <w:marTop w:val="0"/>
              <w:marBottom w:val="0"/>
              <w:divBdr>
                <w:top w:val="none" w:sz="0" w:space="0" w:color="auto"/>
                <w:left w:val="none" w:sz="0" w:space="0" w:color="auto"/>
                <w:bottom w:val="none" w:sz="0" w:space="0" w:color="auto"/>
                <w:right w:val="none" w:sz="0" w:space="0" w:color="auto"/>
              </w:divBdr>
            </w:div>
            <w:div w:id="1082265385">
              <w:marLeft w:val="0"/>
              <w:marRight w:val="0"/>
              <w:marTop w:val="0"/>
              <w:marBottom w:val="0"/>
              <w:divBdr>
                <w:top w:val="none" w:sz="0" w:space="0" w:color="auto"/>
                <w:left w:val="none" w:sz="0" w:space="0" w:color="auto"/>
                <w:bottom w:val="none" w:sz="0" w:space="0" w:color="auto"/>
                <w:right w:val="none" w:sz="0" w:space="0" w:color="auto"/>
              </w:divBdr>
            </w:div>
            <w:div w:id="1352875740">
              <w:marLeft w:val="0"/>
              <w:marRight w:val="0"/>
              <w:marTop w:val="0"/>
              <w:marBottom w:val="0"/>
              <w:divBdr>
                <w:top w:val="none" w:sz="0" w:space="0" w:color="auto"/>
                <w:left w:val="none" w:sz="0" w:space="0" w:color="auto"/>
                <w:bottom w:val="none" w:sz="0" w:space="0" w:color="auto"/>
                <w:right w:val="none" w:sz="0" w:space="0" w:color="auto"/>
              </w:divBdr>
            </w:div>
          </w:divsChild>
        </w:div>
        <w:div w:id="505946454">
          <w:marLeft w:val="0"/>
          <w:marRight w:val="0"/>
          <w:marTop w:val="0"/>
          <w:marBottom w:val="0"/>
          <w:divBdr>
            <w:top w:val="none" w:sz="0" w:space="0" w:color="auto"/>
            <w:left w:val="none" w:sz="0" w:space="0" w:color="auto"/>
            <w:bottom w:val="none" w:sz="0" w:space="0" w:color="auto"/>
            <w:right w:val="none" w:sz="0" w:space="0" w:color="auto"/>
          </w:divBdr>
        </w:div>
        <w:div w:id="558251038">
          <w:marLeft w:val="0"/>
          <w:marRight w:val="0"/>
          <w:marTop w:val="0"/>
          <w:marBottom w:val="0"/>
          <w:divBdr>
            <w:top w:val="none" w:sz="0" w:space="0" w:color="auto"/>
            <w:left w:val="none" w:sz="0" w:space="0" w:color="auto"/>
            <w:bottom w:val="none" w:sz="0" w:space="0" w:color="auto"/>
            <w:right w:val="none" w:sz="0" w:space="0" w:color="auto"/>
          </w:divBdr>
          <w:divsChild>
            <w:div w:id="603457764">
              <w:marLeft w:val="0"/>
              <w:marRight w:val="0"/>
              <w:marTop w:val="0"/>
              <w:marBottom w:val="0"/>
              <w:divBdr>
                <w:top w:val="none" w:sz="0" w:space="0" w:color="auto"/>
                <w:left w:val="none" w:sz="0" w:space="0" w:color="auto"/>
                <w:bottom w:val="none" w:sz="0" w:space="0" w:color="auto"/>
                <w:right w:val="none" w:sz="0" w:space="0" w:color="auto"/>
              </w:divBdr>
            </w:div>
            <w:div w:id="1723601522">
              <w:marLeft w:val="0"/>
              <w:marRight w:val="0"/>
              <w:marTop w:val="0"/>
              <w:marBottom w:val="0"/>
              <w:divBdr>
                <w:top w:val="none" w:sz="0" w:space="0" w:color="auto"/>
                <w:left w:val="none" w:sz="0" w:space="0" w:color="auto"/>
                <w:bottom w:val="none" w:sz="0" w:space="0" w:color="auto"/>
                <w:right w:val="none" w:sz="0" w:space="0" w:color="auto"/>
              </w:divBdr>
            </w:div>
          </w:divsChild>
        </w:div>
        <w:div w:id="1306282312">
          <w:marLeft w:val="0"/>
          <w:marRight w:val="0"/>
          <w:marTop w:val="0"/>
          <w:marBottom w:val="0"/>
          <w:divBdr>
            <w:top w:val="none" w:sz="0" w:space="0" w:color="auto"/>
            <w:left w:val="none" w:sz="0" w:space="0" w:color="auto"/>
            <w:bottom w:val="none" w:sz="0" w:space="0" w:color="auto"/>
            <w:right w:val="none" w:sz="0" w:space="0" w:color="auto"/>
          </w:divBdr>
          <w:divsChild>
            <w:div w:id="670379543">
              <w:marLeft w:val="0"/>
              <w:marRight w:val="0"/>
              <w:marTop w:val="0"/>
              <w:marBottom w:val="0"/>
              <w:divBdr>
                <w:top w:val="none" w:sz="0" w:space="0" w:color="auto"/>
                <w:left w:val="none" w:sz="0" w:space="0" w:color="auto"/>
                <w:bottom w:val="none" w:sz="0" w:space="0" w:color="auto"/>
                <w:right w:val="none" w:sz="0" w:space="0" w:color="auto"/>
              </w:divBdr>
            </w:div>
            <w:div w:id="1347247667">
              <w:marLeft w:val="0"/>
              <w:marRight w:val="0"/>
              <w:marTop w:val="0"/>
              <w:marBottom w:val="0"/>
              <w:divBdr>
                <w:top w:val="none" w:sz="0" w:space="0" w:color="auto"/>
                <w:left w:val="none" w:sz="0" w:space="0" w:color="auto"/>
                <w:bottom w:val="none" w:sz="0" w:space="0" w:color="auto"/>
                <w:right w:val="none" w:sz="0" w:space="0" w:color="auto"/>
              </w:divBdr>
            </w:div>
            <w:div w:id="1418598357">
              <w:marLeft w:val="0"/>
              <w:marRight w:val="0"/>
              <w:marTop w:val="0"/>
              <w:marBottom w:val="0"/>
              <w:divBdr>
                <w:top w:val="none" w:sz="0" w:space="0" w:color="auto"/>
                <w:left w:val="none" w:sz="0" w:space="0" w:color="auto"/>
                <w:bottom w:val="none" w:sz="0" w:space="0" w:color="auto"/>
                <w:right w:val="none" w:sz="0" w:space="0" w:color="auto"/>
              </w:divBdr>
            </w:div>
            <w:div w:id="1530682597">
              <w:marLeft w:val="0"/>
              <w:marRight w:val="0"/>
              <w:marTop w:val="0"/>
              <w:marBottom w:val="0"/>
              <w:divBdr>
                <w:top w:val="none" w:sz="0" w:space="0" w:color="auto"/>
                <w:left w:val="none" w:sz="0" w:space="0" w:color="auto"/>
                <w:bottom w:val="none" w:sz="0" w:space="0" w:color="auto"/>
                <w:right w:val="none" w:sz="0" w:space="0" w:color="auto"/>
              </w:divBdr>
            </w:div>
            <w:div w:id="1894459457">
              <w:marLeft w:val="0"/>
              <w:marRight w:val="0"/>
              <w:marTop w:val="0"/>
              <w:marBottom w:val="0"/>
              <w:divBdr>
                <w:top w:val="none" w:sz="0" w:space="0" w:color="auto"/>
                <w:left w:val="none" w:sz="0" w:space="0" w:color="auto"/>
                <w:bottom w:val="none" w:sz="0" w:space="0" w:color="auto"/>
                <w:right w:val="none" w:sz="0" w:space="0" w:color="auto"/>
              </w:divBdr>
            </w:div>
          </w:divsChild>
        </w:div>
        <w:div w:id="1792090118">
          <w:marLeft w:val="0"/>
          <w:marRight w:val="0"/>
          <w:marTop w:val="0"/>
          <w:marBottom w:val="0"/>
          <w:divBdr>
            <w:top w:val="none" w:sz="0" w:space="0" w:color="auto"/>
            <w:left w:val="none" w:sz="0" w:space="0" w:color="auto"/>
            <w:bottom w:val="none" w:sz="0" w:space="0" w:color="auto"/>
            <w:right w:val="none" w:sz="0" w:space="0" w:color="auto"/>
          </w:divBdr>
        </w:div>
      </w:divsChild>
    </w:div>
    <w:div w:id="418717982">
      <w:bodyDiv w:val="1"/>
      <w:marLeft w:val="0"/>
      <w:marRight w:val="0"/>
      <w:marTop w:val="0"/>
      <w:marBottom w:val="0"/>
      <w:divBdr>
        <w:top w:val="none" w:sz="0" w:space="0" w:color="auto"/>
        <w:left w:val="none" w:sz="0" w:space="0" w:color="auto"/>
        <w:bottom w:val="none" w:sz="0" w:space="0" w:color="auto"/>
        <w:right w:val="none" w:sz="0" w:space="0" w:color="auto"/>
      </w:divBdr>
    </w:div>
    <w:div w:id="423261563">
      <w:bodyDiv w:val="1"/>
      <w:marLeft w:val="0"/>
      <w:marRight w:val="0"/>
      <w:marTop w:val="0"/>
      <w:marBottom w:val="0"/>
      <w:divBdr>
        <w:top w:val="none" w:sz="0" w:space="0" w:color="auto"/>
        <w:left w:val="none" w:sz="0" w:space="0" w:color="auto"/>
        <w:bottom w:val="none" w:sz="0" w:space="0" w:color="auto"/>
        <w:right w:val="none" w:sz="0" w:space="0" w:color="auto"/>
      </w:divBdr>
    </w:div>
    <w:div w:id="424690443">
      <w:bodyDiv w:val="1"/>
      <w:marLeft w:val="0"/>
      <w:marRight w:val="0"/>
      <w:marTop w:val="0"/>
      <w:marBottom w:val="0"/>
      <w:divBdr>
        <w:top w:val="none" w:sz="0" w:space="0" w:color="auto"/>
        <w:left w:val="none" w:sz="0" w:space="0" w:color="auto"/>
        <w:bottom w:val="none" w:sz="0" w:space="0" w:color="auto"/>
        <w:right w:val="none" w:sz="0" w:space="0" w:color="auto"/>
      </w:divBdr>
    </w:div>
    <w:div w:id="435447882">
      <w:bodyDiv w:val="1"/>
      <w:marLeft w:val="0"/>
      <w:marRight w:val="0"/>
      <w:marTop w:val="0"/>
      <w:marBottom w:val="0"/>
      <w:divBdr>
        <w:top w:val="none" w:sz="0" w:space="0" w:color="auto"/>
        <w:left w:val="none" w:sz="0" w:space="0" w:color="auto"/>
        <w:bottom w:val="none" w:sz="0" w:space="0" w:color="auto"/>
        <w:right w:val="none" w:sz="0" w:space="0" w:color="auto"/>
      </w:divBdr>
      <w:divsChild>
        <w:div w:id="525825970">
          <w:marLeft w:val="0"/>
          <w:marRight w:val="0"/>
          <w:marTop w:val="0"/>
          <w:marBottom w:val="0"/>
          <w:divBdr>
            <w:top w:val="none" w:sz="0" w:space="0" w:color="auto"/>
            <w:left w:val="none" w:sz="0" w:space="0" w:color="auto"/>
            <w:bottom w:val="none" w:sz="0" w:space="0" w:color="auto"/>
            <w:right w:val="none" w:sz="0" w:space="0" w:color="auto"/>
          </w:divBdr>
        </w:div>
        <w:div w:id="416751737">
          <w:marLeft w:val="0"/>
          <w:marRight w:val="0"/>
          <w:marTop w:val="0"/>
          <w:marBottom w:val="0"/>
          <w:divBdr>
            <w:top w:val="none" w:sz="0" w:space="0" w:color="auto"/>
            <w:left w:val="none" w:sz="0" w:space="0" w:color="auto"/>
            <w:bottom w:val="none" w:sz="0" w:space="0" w:color="auto"/>
            <w:right w:val="none" w:sz="0" w:space="0" w:color="auto"/>
          </w:divBdr>
        </w:div>
        <w:div w:id="1313677844">
          <w:marLeft w:val="0"/>
          <w:marRight w:val="0"/>
          <w:marTop w:val="0"/>
          <w:marBottom w:val="0"/>
          <w:divBdr>
            <w:top w:val="none" w:sz="0" w:space="0" w:color="auto"/>
            <w:left w:val="none" w:sz="0" w:space="0" w:color="auto"/>
            <w:bottom w:val="none" w:sz="0" w:space="0" w:color="auto"/>
            <w:right w:val="none" w:sz="0" w:space="0" w:color="auto"/>
          </w:divBdr>
        </w:div>
        <w:div w:id="1976831344">
          <w:marLeft w:val="0"/>
          <w:marRight w:val="0"/>
          <w:marTop w:val="0"/>
          <w:marBottom w:val="0"/>
          <w:divBdr>
            <w:top w:val="none" w:sz="0" w:space="0" w:color="auto"/>
            <w:left w:val="none" w:sz="0" w:space="0" w:color="auto"/>
            <w:bottom w:val="none" w:sz="0" w:space="0" w:color="auto"/>
            <w:right w:val="none" w:sz="0" w:space="0" w:color="auto"/>
          </w:divBdr>
          <w:divsChild>
            <w:div w:id="323557010">
              <w:marLeft w:val="0"/>
              <w:marRight w:val="0"/>
              <w:marTop w:val="30"/>
              <w:marBottom w:val="30"/>
              <w:divBdr>
                <w:top w:val="none" w:sz="0" w:space="0" w:color="auto"/>
                <w:left w:val="none" w:sz="0" w:space="0" w:color="auto"/>
                <w:bottom w:val="none" w:sz="0" w:space="0" w:color="auto"/>
                <w:right w:val="none" w:sz="0" w:space="0" w:color="auto"/>
              </w:divBdr>
              <w:divsChild>
                <w:div w:id="1717971597">
                  <w:marLeft w:val="0"/>
                  <w:marRight w:val="0"/>
                  <w:marTop w:val="0"/>
                  <w:marBottom w:val="0"/>
                  <w:divBdr>
                    <w:top w:val="none" w:sz="0" w:space="0" w:color="auto"/>
                    <w:left w:val="none" w:sz="0" w:space="0" w:color="auto"/>
                    <w:bottom w:val="none" w:sz="0" w:space="0" w:color="auto"/>
                    <w:right w:val="none" w:sz="0" w:space="0" w:color="auto"/>
                  </w:divBdr>
                  <w:divsChild>
                    <w:div w:id="1535119681">
                      <w:marLeft w:val="0"/>
                      <w:marRight w:val="0"/>
                      <w:marTop w:val="0"/>
                      <w:marBottom w:val="0"/>
                      <w:divBdr>
                        <w:top w:val="none" w:sz="0" w:space="0" w:color="auto"/>
                        <w:left w:val="none" w:sz="0" w:space="0" w:color="auto"/>
                        <w:bottom w:val="none" w:sz="0" w:space="0" w:color="auto"/>
                        <w:right w:val="none" w:sz="0" w:space="0" w:color="auto"/>
                      </w:divBdr>
                    </w:div>
                  </w:divsChild>
                </w:div>
                <w:div w:id="2050177297">
                  <w:marLeft w:val="0"/>
                  <w:marRight w:val="0"/>
                  <w:marTop w:val="0"/>
                  <w:marBottom w:val="0"/>
                  <w:divBdr>
                    <w:top w:val="none" w:sz="0" w:space="0" w:color="auto"/>
                    <w:left w:val="none" w:sz="0" w:space="0" w:color="auto"/>
                    <w:bottom w:val="none" w:sz="0" w:space="0" w:color="auto"/>
                    <w:right w:val="none" w:sz="0" w:space="0" w:color="auto"/>
                  </w:divBdr>
                  <w:divsChild>
                    <w:div w:id="1838422695">
                      <w:marLeft w:val="0"/>
                      <w:marRight w:val="0"/>
                      <w:marTop w:val="0"/>
                      <w:marBottom w:val="0"/>
                      <w:divBdr>
                        <w:top w:val="none" w:sz="0" w:space="0" w:color="auto"/>
                        <w:left w:val="none" w:sz="0" w:space="0" w:color="auto"/>
                        <w:bottom w:val="none" w:sz="0" w:space="0" w:color="auto"/>
                        <w:right w:val="none" w:sz="0" w:space="0" w:color="auto"/>
                      </w:divBdr>
                    </w:div>
                  </w:divsChild>
                </w:div>
                <w:div w:id="277564698">
                  <w:marLeft w:val="0"/>
                  <w:marRight w:val="0"/>
                  <w:marTop w:val="0"/>
                  <w:marBottom w:val="0"/>
                  <w:divBdr>
                    <w:top w:val="none" w:sz="0" w:space="0" w:color="auto"/>
                    <w:left w:val="none" w:sz="0" w:space="0" w:color="auto"/>
                    <w:bottom w:val="none" w:sz="0" w:space="0" w:color="auto"/>
                    <w:right w:val="none" w:sz="0" w:space="0" w:color="auto"/>
                  </w:divBdr>
                  <w:divsChild>
                    <w:div w:id="1395162218">
                      <w:marLeft w:val="0"/>
                      <w:marRight w:val="0"/>
                      <w:marTop w:val="0"/>
                      <w:marBottom w:val="0"/>
                      <w:divBdr>
                        <w:top w:val="none" w:sz="0" w:space="0" w:color="auto"/>
                        <w:left w:val="none" w:sz="0" w:space="0" w:color="auto"/>
                        <w:bottom w:val="none" w:sz="0" w:space="0" w:color="auto"/>
                        <w:right w:val="none" w:sz="0" w:space="0" w:color="auto"/>
                      </w:divBdr>
                    </w:div>
                  </w:divsChild>
                </w:div>
                <w:div w:id="1108893213">
                  <w:marLeft w:val="0"/>
                  <w:marRight w:val="0"/>
                  <w:marTop w:val="0"/>
                  <w:marBottom w:val="0"/>
                  <w:divBdr>
                    <w:top w:val="none" w:sz="0" w:space="0" w:color="auto"/>
                    <w:left w:val="none" w:sz="0" w:space="0" w:color="auto"/>
                    <w:bottom w:val="none" w:sz="0" w:space="0" w:color="auto"/>
                    <w:right w:val="none" w:sz="0" w:space="0" w:color="auto"/>
                  </w:divBdr>
                  <w:divsChild>
                    <w:div w:id="2636429">
                      <w:marLeft w:val="0"/>
                      <w:marRight w:val="0"/>
                      <w:marTop w:val="0"/>
                      <w:marBottom w:val="0"/>
                      <w:divBdr>
                        <w:top w:val="none" w:sz="0" w:space="0" w:color="auto"/>
                        <w:left w:val="none" w:sz="0" w:space="0" w:color="auto"/>
                        <w:bottom w:val="none" w:sz="0" w:space="0" w:color="auto"/>
                        <w:right w:val="none" w:sz="0" w:space="0" w:color="auto"/>
                      </w:divBdr>
                    </w:div>
                  </w:divsChild>
                </w:div>
                <w:div w:id="1615676590">
                  <w:marLeft w:val="0"/>
                  <w:marRight w:val="0"/>
                  <w:marTop w:val="0"/>
                  <w:marBottom w:val="0"/>
                  <w:divBdr>
                    <w:top w:val="none" w:sz="0" w:space="0" w:color="auto"/>
                    <w:left w:val="none" w:sz="0" w:space="0" w:color="auto"/>
                    <w:bottom w:val="none" w:sz="0" w:space="0" w:color="auto"/>
                    <w:right w:val="none" w:sz="0" w:space="0" w:color="auto"/>
                  </w:divBdr>
                  <w:divsChild>
                    <w:div w:id="604576392">
                      <w:marLeft w:val="0"/>
                      <w:marRight w:val="0"/>
                      <w:marTop w:val="0"/>
                      <w:marBottom w:val="0"/>
                      <w:divBdr>
                        <w:top w:val="none" w:sz="0" w:space="0" w:color="auto"/>
                        <w:left w:val="none" w:sz="0" w:space="0" w:color="auto"/>
                        <w:bottom w:val="none" w:sz="0" w:space="0" w:color="auto"/>
                        <w:right w:val="none" w:sz="0" w:space="0" w:color="auto"/>
                      </w:divBdr>
                    </w:div>
                  </w:divsChild>
                </w:div>
                <w:div w:id="1109279932">
                  <w:marLeft w:val="0"/>
                  <w:marRight w:val="0"/>
                  <w:marTop w:val="0"/>
                  <w:marBottom w:val="0"/>
                  <w:divBdr>
                    <w:top w:val="none" w:sz="0" w:space="0" w:color="auto"/>
                    <w:left w:val="none" w:sz="0" w:space="0" w:color="auto"/>
                    <w:bottom w:val="none" w:sz="0" w:space="0" w:color="auto"/>
                    <w:right w:val="none" w:sz="0" w:space="0" w:color="auto"/>
                  </w:divBdr>
                  <w:divsChild>
                    <w:div w:id="1893685259">
                      <w:marLeft w:val="0"/>
                      <w:marRight w:val="0"/>
                      <w:marTop w:val="0"/>
                      <w:marBottom w:val="0"/>
                      <w:divBdr>
                        <w:top w:val="none" w:sz="0" w:space="0" w:color="auto"/>
                        <w:left w:val="none" w:sz="0" w:space="0" w:color="auto"/>
                        <w:bottom w:val="none" w:sz="0" w:space="0" w:color="auto"/>
                        <w:right w:val="none" w:sz="0" w:space="0" w:color="auto"/>
                      </w:divBdr>
                    </w:div>
                  </w:divsChild>
                </w:div>
                <w:div w:id="471362867">
                  <w:marLeft w:val="0"/>
                  <w:marRight w:val="0"/>
                  <w:marTop w:val="0"/>
                  <w:marBottom w:val="0"/>
                  <w:divBdr>
                    <w:top w:val="none" w:sz="0" w:space="0" w:color="auto"/>
                    <w:left w:val="none" w:sz="0" w:space="0" w:color="auto"/>
                    <w:bottom w:val="none" w:sz="0" w:space="0" w:color="auto"/>
                    <w:right w:val="none" w:sz="0" w:space="0" w:color="auto"/>
                  </w:divBdr>
                  <w:divsChild>
                    <w:div w:id="1848589740">
                      <w:marLeft w:val="0"/>
                      <w:marRight w:val="0"/>
                      <w:marTop w:val="0"/>
                      <w:marBottom w:val="0"/>
                      <w:divBdr>
                        <w:top w:val="none" w:sz="0" w:space="0" w:color="auto"/>
                        <w:left w:val="none" w:sz="0" w:space="0" w:color="auto"/>
                        <w:bottom w:val="none" w:sz="0" w:space="0" w:color="auto"/>
                        <w:right w:val="none" w:sz="0" w:space="0" w:color="auto"/>
                      </w:divBdr>
                    </w:div>
                  </w:divsChild>
                </w:div>
                <w:div w:id="1148782234">
                  <w:marLeft w:val="0"/>
                  <w:marRight w:val="0"/>
                  <w:marTop w:val="0"/>
                  <w:marBottom w:val="0"/>
                  <w:divBdr>
                    <w:top w:val="none" w:sz="0" w:space="0" w:color="auto"/>
                    <w:left w:val="none" w:sz="0" w:space="0" w:color="auto"/>
                    <w:bottom w:val="none" w:sz="0" w:space="0" w:color="auto"/>
                    <w:right w:val="none" w:sz="0" w:space="0" w:color="auto"/>
                  </w:divBdr>
                  <w:divsChild>
                    <w:div w:id="1588809025">
                      <w:marLeft w:val="0"/>
                      <w:marRight w:val="0"/>
                      <w:marTop w:val="0"/>
                      <w:marBottom w:val="0"/>
                      <w:divBdr>
                        <w:top w:val="none" w:sz="0" w:space="0" w:color="auto"/>
                        <w:left w:val="none" w:sz="0" w:space="0" w:color="auto"/>
                        <w:bottom w:val="none" w:sz="0" w:space="0" w:color="auto"/>
                        <w:right w:val="none" w:sz="0" w:space="0" w:color="auto"/>
                      </w:divBdr>
                    </w:div>
                  </w:divsChild>
                </w:div>
                <w:div w:id="547180383">
                  <w:marLeft w:val="0"/>
                  <w:marRight w:val="0"/>
                  <w:marTop w:val="0"/>
                  <w:marBottom w:val="0"/>
                  <w:divBdr>
                    <w:top w:val="none" w:sz="0" w:space="0" w:color="auto"/>
                    <w:left w:val="none" w:sz="0" w:space="0" w:color="auto"/>
                    <w:bottom w:val="none" w:sz="0" w:space="0" w:color="auto"/>
                    <w:right w:val="none" w:sz="0" w:space="0" w:color="auto"/>
                  </w:divBdr>
                  <w:divsChild>
                    <w:div w:id="1368723194">
                      <w:marLeft w:val="0"/>
                      <w:marRight w:val="0"/>
                      <w:marTop w:val="0"/>
                      <w:marBottom w:val="0"/>
                      <w:divBdr>
                        <w:top w:val="none" w:sz="0" w:space="0" w:color="auto"/>
                        <w:left w:val="none" w:sz="0" w:space="0" w:color="auto"/>
                        <w:bottom w:val="none" w:sz="0" w:space="0" w:color="auto"/>
                        <w:right w:val="none" w:sz="0" w:space="0" w:color="auto"/>
                      </w:divBdr>
                    </w:div>
                  </w:divsChild>
                </w:div>
                <w:div w:id="236330622">
                  <w:marLeft w:val="0"/>
                  <w:marRight w:val="0"/>
                  <w:marTop w:val="0"/>
                  <w:marBottom w:val="0"/>
                  <w:divBdr>
                    <w:top w:val="none" w:sz="0" w:space="0" w:color="auto"/>
                    <w:left w:val="none" w:sz="0" w:space="0" w:color="auto"/>
                    <w:bottom w:val="none" w:sz="0" w:space="0" w:color="auto"/>
                    <w:right w:val="none" w:sz="0" w:space="0" w:color="auto"/>
                  </w:divBdr>
                  <w:divsChild>
                    <w:div w:id="41683796">
                      <w:marLeft w:val="0"/>
                      <w:marRight w:val="0"/>
                      <w:marTop w:val="0"/>
                      <w:marBottom w:val="0"/>
                      <w:divBdr>
                        <w:top w:val="none" w:sz="0" w:space="0" w:color="auto"/>
                        <w:left w:val="none" w:sz="0" w:space="0" w:color="auto"/>
                        <w:bottom w:val="none" w:sz="0" w:space="0" w:color="auto"/>
                        <w:right w:val="none" w:sz="0" w:space="0" w:color="auto"/>
                      </w:divBdr>
                    </w:div>
                  </w:divsChild>
                </w:div>
                <w:div w:id="447315805">
                  <w:marLeft w:val="0"/>
                  <w:marRight w:val="0"/>
                  <w:marTop w:val="0"/>
                  <w:marBottom w:val="0"/>
                  <w:divBdr>
                    <w:top w:val="none" w:sz="0" w:space="0" w:color="auto"/>
                    <w:left w:val="none" w:sz="0" w:space="0" w:color="auto"/>
                    <w:bottom w:val="none" w:sz="0" w:space="0" w:color="auto"/>
                    <w:right w:val="none" w:sz="0" w:space="0" w:color="auto"/>
                  </w:divBdr>
                  <w:divsChild>
                    <w:div w:id="1615163554">
                      <w:marLeft w:val="0"/>
                      <w:marRight w:val="0"/>
                      <w:marTop w:val="0"/>
                      <w:marBottom w:val="0"/>
                      <w:divBdr>
                        <w:top w:val="none" w:sz="0" w:space="0" w:color="auto"/>
                        <w:left w:val="none" w:sz="0" w:space="0" w:color="auto"/>
                        <w:bottom w:val="none" w:sz="0" w:space="0" w:color="auto"/>
                        <w:right w:val="none" w:sz="0" w:space="0" w:color="auto"/>
                      </w:divBdr>
                    </w:div>
                  </w:divsChild>
                </w:div>
                <w:div w:id="571698634">
                  <w:marLeft w:val="0"/>
                  <w:marRight w:val="0"/>
                  <w:marTop w:val="0"/>
                  <w:marBottom w:val="0"/>
                  <w:divBdr>
                    <w:top w:val="none" w:sz="0" w:space="0" w:color="auto"/>
                    <w:left w:val="none" w:sz="0" w:space="0" w:color="auto"/>
                    <w:bottom w:val="none" w:sz="0" w:space="0" w:color="auto"/>
                    <w:right w:val="none" w:sz="0" w:space="0" w:color="auto"/>
                  </w:divBdr>
                  <w:divsChild>
                    <w:div w:id="1036270574">
                      <w:marLeft w:val="0"/>
                      <w:marRight w:val="0"/>
                      <w:marTop w:val="0"/>
                      <w:marBottom w:val="0"/>
                      <w:divBdr>
                        <w:top w:val="none" w:sz="0" w:space="0" w:color="auto"/>
                        <w:left w:val="none" w:sz="0" w:space="0" w:color="auto"/>
                        <w:bottom w:val="none" w:sz="0" w:space="0" w:color="auto"/>
                        <w:right w:val="none" w:sz="0" w:space="0" w:color="auto"/>
                      </w:divBdr>
                    </w:div>
                  </w:divsChild>
                </w:div>
                <w:div w:id="603806223">
                  <w:marLeft w:val="0"/>
                  <w:marRight w:val="0"/>
                  <w:marTop w:val="0"/>
                  <w:marBottom w:val="0"/>
                  <w:divBdr>
                    <w:top w:val="none" w:sz="0" w:space="0" w:color="auto"/>
                    <w:left w:val="none" w:sz="0" w:space="0" w:color="auto"/>
                    <w:bottom w:val="none" w:sz="0" w:space="0" w:color="auto"/>
                    <w:right w:val="none" w:sz="0" w:space="0" w:color="auto"/>
                  </w:divBdr>
                  <w:divsChild>
                    <w:div w:id="2039499402">
                      <w:marLeft w:val="0"/>
                      <w:marRight w:val="0"/>
                      <w:marTop w:val="0"/>
                      <w:marBottom w:val="0"/>
                      <w:divBdr>
                        <w:top w:val="none" w:sz="0" w:space="0" w:color="auto"/>
                        <w:left w:val="none" w:sz="0" w:space="0" w:color="auto"/>
                        <w:bottom w:val="none" w:sz="0" w:space="0" w:color="auto"/>
                        <w:right w:val="none" w:sz="0" w:space="0" w:color="auto"/>
                      </w:divBdr>
                    </w:div>
                  </w:divsChild>
                </w:div>
                <w:div w:id="450325078">
                  <w:marLeft w:val="0"/>
                  <w:marRight w:val="0"/>
                  <w:marTop w:val="0"/>
                  <w:marBottom w:val="0"/>
                  <w:divBdr>
                    <w:top w:val="none" w:sz="0" w:space="0" w:color="auto"/>
                    <w:left w:val="none" w:sz="0" w:space="0" w:color="auto"/>
                    <w:bottom w:val="none" w:sz="0" w:space="0" w:color="auto"/>
                    <w:right w:val="none" w:sz="0" w:space="0" w:color="auto"/>
                  </w:divBdr>
                  <w:divsChild>
                    <w:div w:id="236792579">
                      <w:marLeft w:val="0"/>
                      <w:marRight w:val="0"/>
                      <w:marTop w:val="0"/>
                      <w:marBottom w:val="0"/>
                      <w:divBdr>
                        <w:top w:val="none" w:sz="0" w:space="0" w:color="auto"/>
                        <w:left w:val="none" w:sz="0" w:space="0" w:color="auto"/>
                        <w:bottom w:val="none" w:sz="0" w:space="0" w:color="auto"/>
                        <w:right w:val="none" w:sz="0" w:space="0" w:color="auto"/>
                      </w:divBdr>
                    </w:div>
                  </w:divsChild>
                </w:div>
                <w:div w:id="1654137057">
                  <w:marLeft w:val="0"/>
                  <w:marRight w:val="0"/>
                  <w:marTop w:val="0"/>
                  <w:marBottom w:val="0"/>
                  <w:divBdr>
                    <w:top w:val="none" w:sz="0" w:space="0" w:color="auto"/>
                    <w:left w:val="none" w:sz="0" w:space="0" w:color="auto"/>
                    <w:bottom w:val="none" w:sz="0" w:space="0" w:color="auto"/>
                    <w:right w:val="none" w:sz="0" w:space="0" w:color="auto"/>
                  </w:divBdr>
                  <w:divsChild>
                    <w:div w:id="151725448">
                      <w:marLeft w:val="0"/>
                      <w:marRight w:val="0"/>
                      <w:marTop w:val="0"/>
                      <w:marBottom w:val="0"/>
                      <w:divBdr>
                        <w:top w:val="none" w:sz="0" w:space="0" w:color="auto"/>
                        <w:left w:val="none" w:sz="0" w:space="0" w:color="auto"/>
                        <w:bottom w:val="none" w:sz="0" w:space="0" w:color="auto"/>
                        <w:right w:val="none" w:sz="0" w:space="0" w:color="auto"/>
                      </w:divBdr>
                    </w:div>
                  </w:divsChild>
                </w:div>
                <w:div w:id="1340887845">
                  <w:marLeft w:val="0"/>
                  <w:marRight w:val="0"/>
                  <w:marTop w:val="0"/>
                  <w:marBottom w:val="0"/>
                  <w:divBdr>
                    <w:top w:val="none" w:sz="0" w:space="0" w:color="auto"/>
                    <w:left w:val="none" w:sz="0" w:space="0" w:color="auto"/>
                    <w:bottom w:val="none" w:sz="0" w:space="0" w:color="auto"/>
                    <w:right w:val="none" w:sz="0" w:space="0" w:color="auto"/>
                  </w:divBdr>
                  <w:divsChild>
                    <w:div w:id="1577477706">
                      <w:marLeft w:val="0"/>
                      <w:marRight w:val="0"/>
                      <w:marTop w:val="0"/>
                      <w:marBottom w:val="0"/>
                      <w:divBdr>
                        <w:top w:val="none" w:sz="0" w:space="0" w:color="auto"/>
                        <w:left w:val="none" w:sz="0" w:space="0" w:color="auto"/>
                        <w:bottom w:val="none" w:sz="0" w:space="0" w:color="auto"/>
                        <w:right w:val="none" w:sz="0" w:space="0" w:color="auto"/>
                      </w:divBdr>
                    </w:div>
                  </w:divsChild>
                </w:div>
                <w:div w:id="322438340">
                  <w:marLeft w:val="0"/>
                  <w:marRight w:val="0"/>
                  <w:marTop w:val="0"/>
                  <w:marBottom w:val="0"/>
                  <w:divBdr>
                    <w:top w:val="none" w:sz="0" w:space="0" w:color="auto"/>
                    <w:left w:val="none" w:sz="0" w:space="0" w:color="auto"/>
                    <w:bottom w:val="none" w:sz="0" w:space="0" w:color="auto"/>
                    <w:right w:val="none" w:sz="0" w:space="0" w:color="auto"/>
                  </w:divBdr>
                  <w:divsChild>
                    <w:div w:id="1520897512">
                      <w:marLeft w:val="0"/>
                      <w:marRight w:val="0"/>
                      <w:marTop w:val="0"/>
                      <w:marBottom w:val="0"/>
                      <w:divBdr>
                        <w:top w:val="none" w:sz="0" w:space="0" w:color="auto"/>
                        <w:left w:val="none" w:sz="0" w:space="0" w:color="auto"/>
                        <w:bottom w:val="none" w:sz="0" w:space="0" w:color="auto"/>
                        <w:right w:val="none" w:sz="0" w:space="0" w:color="auto"/>
                      </w:divBdr>
                    </w:div>
                  </w:divsChild>
                </w:div>
                <w:div w:id="996569355">
                  <w:marLeft w:val="0"/>
                  <w:marRight w:val="0"/>
                  <w:marTop w:val="0"/>
                  <w:marBottom w:val="0"/>
                  <w:divBdr>
                    <w:top w:val="none" w:sz="0" w:space="0" w:color="auto"/>
                    <w:left w:val="none" w:sz="0" w:space="0" w:color="auto"/>
                    <w:bottom w:val="none" w:sz="0" w:space="0" w:color="auto"/>
                    <w:right w:val="none" w:sz="0" w:space="0" w:color="auto"/>
                  </w:divBdr>
                  <w:divsChild>
                    <w:div w:id="1254045728">
                      <w:marLeft w:val="0"/>
                      <w:marRight w:val="0"/>
                      <w:marTop w:val="0"/>
                      <w:marBottom w:val="0"/>
                      <w:divBdr>
                        <w:top w:val="none" w:sz="0" w:space="0" w:color="auto"/>
                        <w:left w:val="none" w:sz="0" w:space="0" w:color="auto"/>
                        <w:bottom w:val="none" w:sz="0" w:space="0" w:color="auto"/>
                        <w:right w:val="none" w:sz="0" w:space="0" w:color="auto"/>
                      </w:divBdr>
                    </w:div>
                  </w:divsChild>
                </w:div>
                <w:div w:id="2025470650">
                  <w:marLeft w:val="0"/>
                  <w:marRight w:val="0"/>
                  <w:marTop w:val="0"/>
                  <w:marBottom w:val="0"/>
                  <w:divBdr>
                    <w:top w:val="none" w:sz="0" w:space="0" w:color="auto"/>
                    <w:left w:val="none" w:sz="0" w:space="0" w:color="auto"/>
                    <w:bottom w:val="none" w:sz="0" w:space="0" w:color="auto"/>
                    <w:right w:val="none" w:sz="0" w:space="0" w:color="auto"/>
                  </w:divBdr>
                  <w:divsChild>
                    <w:div w:id="1551308841">
                      <w:marLeft w:val="0"/>
                      <w:marRight w:val="0"/>
                      <w:marTop w:val="0"/>
                      <w:marBottom w:val="0"/>
                      <w:divBdr>
                        <w:top w:val="none" w:sz="0" w:space="0" w:color="auto"/>
                        <w:left w:val="none" w:sz="0" w:space="0" w:color="auto"/>
                        <w:bottom w:val="none" w:sz="0" w:space="0" w:color="auto"/>
                        <w:right w:val="none" w:sz="0" w:space="0" w:color="auto"/>
                      </w:divBdr>
                    </w:div>
                  </w:divsChild>
                </w:div>
                <w:div w:id="447697613">
                  <w:marLeft w:val="0"/>
                  <w:marRight w:val="0"/>
                  <w:marTop w:val="0"/>
                  <w:marBottom w:val="0"/>
                  <w:divBdr>
                    <w:top w:val="none" w:sz="0" w:space="0" w:color="auto"/>
                    <w:left w:val="none" w:sz="0" w:space="0" w:color="auto"/>
                    <w:bottom w:val="none" w:sz="0" w:space="0" w:color="auto"/>
                    <w:right w:val="none" w:sz="0" w:space="0" w:color="auto"/>
                  </w:divBdr>
                  <w:divsChild>
                    <w:div w:id="2027367608">
                      <w:marLeft w:val="0"/>
                      <w:marRight w:val="0"/>
                      <w:marTop w:val="0"/>
                      <w:marBottom w:val="0"/>
                      <w:divBdr>
                        <w:top w:val="none" w:sz="0" w:space="0" w:color="auto"/>
                        <w:left w:val="none" w:sz="0" w:space="0" w:color="auto"/>
                        <w:bottom w:val="none" w:sz="0" w:space="0" w:color="auto"/>
                        <w:right w:val="none" w:sz="0" w:space="0" w:color="auto"/>
                      </w:divBdr>
                    </w:div>
                  </w:divsChild>
                </w:div>
                <w:div w:id="1997954739">
                  <w:marLeft w:val="0"/>
                  <w:marRight w:val="0"/>
                  <w:marTop w:val="0"/>
                  <w:marBottom w:val="0"/>
                  <w:divBdr>
                    <w:top w:val="none" w:sz="0" w:space="0" w:color="auto"/>
                    <w:left w:val="none" w:sz="0" w:space="0" w:color="auto"/>
                    <w:bottom w:val="none" w:sz="0" w:space="0" w:color="auto"/>
                    <w:right w:val="none" w:sz="0" w:space="0" w:color="auto"/>
                  </w:divBdr>
                  <w:divsChild>
                    <w:div w:id="553740972">
                      <w:marLeft w:val="0"/>
                      <w:marRight w:val="0"/>
                      <w:marTop w:val="0"/>
                      <w:marBottom w:val="0"/>
                      <w:divBdr>
                        <w:top w:val="none" w:sz="0" w:space="0" w:color="auto"/>
                        <w:left w:val="none" w:sz="0" w:space="0" w:color="auto"/>
                        <w:bottom w:val="none" w:sz="0" w:space="0" w:color="auto"/>
                        <w:right w:val="none" w:sz="0" w:space="0" w:color="auto"/>
                      </w:divBdr>
                    </w:div>
                  </w:divsChild>
                </w:div>
                <w:div w:id="739016382">
                  <w:marLeft w:val="0"/>
                  <w:marRight w:val="0"/>
                  <w:marTop w:val="0"/>
                  <w:marBottom w:val="0"/>
                  <w:divBdr>
                    <w:top w:val="none" w:sz="0" w:space="0" w:color="auto"/>
                    <w:left w:val="none" w:sz="0" w:space="0" w:color="auto"/>
                    <w:bottom w:val="none" w:sz="0" w:space="0" w:color="auto"/>
                    <w:right w:val="none" w:sz="0" w:space="0" w:color="auto"/>
                  </w:divBdr>
                  <w:divsChild>
                    <w:div w:id="193544985">
                      <w:marLeft w:val="0"/>
                      <w:marRight w:val="0"/>
                      <w:marTop w:val="0"/>
                      <w:marBottom w:val="0"/>
                      <w:divBdr>
                        <w:top w:val="none" w:sz="0" w:space="0" w:color="auto"/>
                        <w:left w:val="none" w:sz="0" w:space="0" w:color="auto"/>
                        <w:bottom w:val="none" w:sz="0" w:space="0" w:color="auto"/>
                        <w:right w:val="none" w:sz="0" w:space="0" w:color="auto"/>
                      </w:divBdr>
                    </w:div>
                  </w:divsChild>
                </w:div>
                <w:div w:id="842741427">
                  <w:marLeft w:val="0"/>
                  <w:marRight w:val="0"/>
                  <w:marTop w:val="0"/>
                  <w:marBottom w:val="0"/>
                  <w:divBdr>
                    <w:top w:val="none" w:sz="0" w:space="0" w:color="auto"/>
                    <w:left w:val="none" w:sz="0" w:space="0" w:color="auto"/>
                    <w:bottom w:val="none" w:sz="0" w:space="0" w:color="auto"/>
                    <w:right w:val="none" w:sz="0" w:space="0" w:color="auto"/>
                  </w:divBdr>
                  <w:divsChild>
                    <w:div w:id="1755086585">
                      <w:marLeft w:val="0"/>
                      <w:marRight w:val="0"/>
                      <w:marTop w:val="0"/>
                      <w:marBottom w:val="0"/>
                      <w:divBdr>
                        <w:top w:val="none" w:sz="0" w:space="0" w:color="auto"/>
                        <w:left w:val="none" w:sz="0" w:space="0" w:color="auto"/>
                        <w:bottom w:val="none" w:sz="0" w:space="0" w:color="auto"/>
                        <w:right w:val="none" w:sz="0" w:space="0" w:color="auto"/>
                      </w:divBdr>
                    </w:div>
                  </w:divsChild>
                </w:div>
                <w:div w:id="760566035">
                  <w:marLeft w:val="0"/>
                  <w:marRight w:val="0"/>
                  <w:marTop w:val="0"/>
                  <w:marBottom w:val="0"/>
                  <w:divBdr>
                    <w:top w:val="none" w:sz="0" w:space="0" w:color="auto"/>
                    <w:left w:val="none" w:sz="0" w:space="0" w:color="auto"/>
                    <w:bottom w:val="none" w:sz="0" w:space="0" w:color="auto"/>
                    <w:right w:val="none" w:sz="0" w:space="0" w:color="auto"/>
                  </w:divBdr>
                  <w:divsChild>
                    <w:div w:id="41711886">
                      <w:marLeft w:val="0"/>
                      <w:marRight w:val="0"/>
                      <w:marTop w:val="0"/>
                      <w:marBottom w:val="0"/>
                      <w:divBdr>
                        <w:top w:val="none" w:sz="0" w:space="0" w:color="auto"/>
                        <w:left w:val="none" w:sz="0" w:space="0" w:color="auto"/>
                        <w:bottom w:val="none" w:sz="0" w:space="0" w:color="auto"/>
                        <w:right w:val="none" w:sz="0" w:space="0" w:color="auto"/>
                      </w:divBdr>
                    </w:div>
                  </w:divsChild>
                </w:div>
                <w:div w:id="974024322">
                  <w:marLeft w:val="0"/>
                  <w:marRight w:val="0"/>
                  <w:marTop w:val="0"/>
                  <w:marBottom w:val="0"/>
                  <w:divBdr>
                    <w:top w:val="none" w:sz="0" w:space="0" w:color="auto"/>
                    <w:left w:val="none" w:sz="0" w:space="0" w:color="auto"/>
                    <w:bottom w:val="none" w:sz="0" w:space="0" w:color="auto"/>
                    <w:right w:val="none" w:sz="0" w:space="0" w:color="auto"/>
                  </w:divBdr>
                  <w:divsChild>
                    <w:div w:id="1892226952">
                      <w:marLeft w:val="0"/>
                      <w:marRight w:val="0"/>
                      <w:marTop w:val="0"/>
                      <w:marBottom w:val="0"/>
                      <w:divBdr>
                        <w:top w:val="none" w:sz="0" w:space="0" w:color="auto"/>
                        <w:left w:val="none" w:sz="0" w:space="0" w:color="auto"/>
                        <w:bottom w:val="none" w:sz="0" w:space="0" w:color="auto"/>
                        <w:right w:val="none" w:sz="0" w:space="0" w:color="auto"/>
                      </w:divBdr>
                    </w:div>
                  </w:divsChild>
                </w:div>
                <w:div w:id="508521779">
                  <w:marLeft w:val="0"/>
                  <w:marRight w:val="0"/>
                  <w:marTop w:val="0"/>
                  <w:marBottom w:val="0"/>
                  <w:divBdr>
                    <w:top w:val="none" w:sz="0" w:space="0" w:color="auto"/>
                    <w:left w:val="none" w:sz="0" w:space="0" w:color="auto"/>
                    <w:bottom w:val="none" w:sz="0" w:space="0" w:color="auto"/>
                    <w:right w:val="none" w:sz="0" w:space="0" w:color="auto"/>
                  </w:divBdr>
                  <w:divsChild>
                    <w:div w:id="278877955">
                      <w:marLeft w:val="0"/>
                      <w:marRight w:val="0"/>
                      <w:marTop w:val="0"/>
                      <w:marBottom w:val="0"/>
                      <w:divBdr>
                        <w:top w:val="none" w:sz="0" w:space="0" w:color="auto"/>
                        <w:left w:val="none" w:sz="0" w:space="0" w:color="auto"/>
                        <w:bottom w:val="none" w:sz="0" w:space="0" w:color="auto"/>
                        <w:right w:val="none" w:sz="0" w:space="0" w:color="auto"/>
                      </w:divBdr>
                    </w:div>
                  </w:divsChild>
                </w:div>
                <w:div w:id="831413065">
                  <w:marLeft w:val="0"/>
                  <w:marRight w:val="0"/>
                  <w:marTop w:val="0"/>
                  <w:marBottom w:val="0"/>
                  <w:divBdr>
                    <w:top w:val="none" w:sz="0" w:space="0" w:color="auto"/>
                    <w:left w:val="none" w:sz="0" w:space="0" w:color="auto"/>
                    <w:bottom w:val="none" w:sz="0" w:space="0" w:color="auto"/>
                    <w:right w:val="none" w:sz="0" w:space="0" w:color="auto"/>
                  </w:divBdr>
                  <w:divsChild>
                    <w:div w:id="1780680502">
                      <w:marLeft w:val="0"/>
                      <w:marRight w:val="0"/>
                      <w:marTop w:val="0"/>
                      <w:marBottom w:val="0"/>
                      <w:divBdr>
                        <w:top w:val="none" w:sz="0" w:space="0" w:color="auto"/>
                        <w:left w:val="none" w:sz="0" w:space="0" w:color="auto"/>
                        <w:bottom w:val="none" w:sz="0" w:space="0" w:color="auto"/>
                        <w:right w:val="none" w:sz="0" w:space="0" w:color="auto"/>
                      </w:divBdr>
                    </w:div>
                  </w:divsChild>
                </w:div>
                <w:div w:id="17240813">
                  <w:marLeft w:val="0"/>
                  <w:marRight w:val="0"/>
                  <w:marTop w:val="0"/>
                  <w:marBottom w:val="0"/>
                  <w:divBdr>
                    <w:top w:val="none" w:sz="0" w:space="0" w:color="auto"/>
                    <w:left w:val="none" w:sz="0" w:space="0" w:color="auto"/>
                    <w:bottom w:val="none" w:sz="0" w:space="0" w:color="auto"/>
                    <w:right w:val="none" w:sz="0" w:space="0" w:color="auto"/>
                  </w:divBdr>
                  <w:divsChild>
                    <w:div w:id="500850755">
                      <w:marLeft w:val="0"/>
                      <w:marRight w:val="0"/>
                      <w:marTop w:val="0"/>
                      <w:marBottom w:val="0"/>
                      <w:divBdr>
                        <w:top w:val="none" w:sz="0" w:space="0" w:color="auto"/>
                        <w:left w:val="none" w:sz="0" w:space="0" w:color="auto"/>
                        <w:bottom w:val="none" w:sz="0" w:space="0" w:color="auto"/>
                        <w:right w:val="none" w:sz="0" w:space="0" w:color="auto"/>
                      </w:divBdr>
                    </w:div>
                  </w:divsChild>
                </w:div>
                <w:div w:id="2076975168">
                  <w:marLeft w:val="0"/>
                  <w:marRight w:val="0"/>
                  <w:marTop w:val="0"/>
                  <w:marBottom w:val="0"/>
                  <w:divBdr>
                    <w:top w:val="none" w:sz="0" w:space="0" w:color="auto"/>
                    <w:left w:val="none" w:sz="0" w:space="0" w:color="auto"/>
                    <w:bottom w:val="none" w:sz="0" w:space="0" w:color="auto"/>
                    <w:right w:val="none" w:sz="0" w:space="0" w:color="auto"/>
                  </w:divBdr>
                  <w:divsChild>
                    <w:div w:id="387801515">
                      <w:marLeft w:val="0"/>
                      <w:marRight w:val="0"/>
                      <w:marTop w:val="0"/>
                      <w:marBottom w:val="0"/>
                      <w:divBdr>
                        <w:top w:val="none" w:sz="0" w:space="0" w:color="auto"/>
                        <w:left w:val="none" w:sz="0" w:space="0" w:color="auto"/>
                        <w:bottom w:val="none" w:sz="0" w:space="0" w:color="auto"/>
                        <w:right w:val="none" w:sz="0" w:space="0" w:color="auto"/>
                      </w:divBdr>
                    </w:div>
                  </w:divsChild>
                </w:div>
                <w:div w:id="2058161926">
                  <w:marLeft w:val="0"/>
                  <w:marRight w:val="0"/>
                  <w:marTop w:val="0"/>
                  <w:marBottom w:val="0"/>
                  <w:divBdr>
                    <w:top w:val="none" w:sz="0" w:space="0" w:color="auto"/>
                    <w:left w:val="none" w:sz="0" w:space="0" w:color="auto"/>
                    <w:bottom w:val="none" w:sz="0" w:space="0" w:color="auto"/>
                    <w:right w:val="none" w:sz="0" w:space="0" w:color="auto"/>
                  </w:divBdr>
                  <w:divsChild>
                    <w:div w:id="1389187815">
                      <w:marLeft w:val="0"/>
                      <w:marRight w:val="0"/>
                      <w:marTop w:val="0"/>
                      <w:marBottom w:val="0"/>
                      <w:divBdr>
                        <w:top w:val="none" w:sz="0" w:space="0" w:color="auto"/>
                        <w:left w:val="none" w:sz="0" w:space="0" w:color="auto"/>
                        <w:bottom w:val="none" w:sz="0" w:space="0" w:color="auto"/>
                        <w:right w:val="none" w:sz="0" w:space="0" w:color="auto"/>
                      </w:divBdr>
                    </w:div>
                  </w:divsChild>
                </w:div>
                <w:div w:id="2112191664">
                  <w:marLeft w:val="0"/>
                  <w:marRight w:val="0"/>
                  <w:marTop w:val="0"/>
                  <w:marBottom w:val="0"/>
                  <w:divBdr>
                    <w:top w:val="none" w:sz="0" w:space="0" w:color="auto"/>
                    <w:left w:val="none" w:sz="0" w:space="0" w:color="auto"/>
                    <w:bottom w:val="none" w:sz="0" w:space="0" w:color="auto"/>
                    <w:right w:val="none" w:sz="0" w:space="0" w:color="auto"/>
                  </w:divBdr>
                  <w:divsChild>
                    <w:div w:id="1796022558">
                      <w:marLeft w:val="0"/>
                      <w:marRight w:val="0"/>
                      <w:marTop w:val="0"/>
                      <w:marBottom w:val="0"/>
                      <w:divBdr>
                        <w:top w:val="none" w:sz="0" w:space="0" w:color="auto"/>
                        <w:left w:val="none" w:sz="0" w:space="0" w:color="auto"/>
                        <w:bottom w:val="none" w:sz="0" w:space="0" w:color="auto"/>
                        <w:right w:val="none" w:sz="0" w:space="0" w:color="auto"/>
                      </w:divBdr>
                    </w:div>
                  </w:divsChild>
                </w:div>
                <w:div w:id="1280529818">
                  <w:marLeft w:val="0"/>
                  <w:marRight w:val="0"/>
                  <w:marTop w:val="0"/>
                  <w:marBottom w:val="0"/>
                  <w:divBdr>
                    <w:top w:val="none" w:sz="0" w:space="0" w:color="auto"/>
                    <w:left w:val="none" w:sz="0" w:space="0" w:color="auto"/>
                    <w:bottom w:val="none" w:sz="0" w:space="0" w:color="auto"/>
                    <w:right w:val="none" w:sz="0" w:space="0" w:color="auto"/>
                  </w:divBdr>
                  <w:divsChild>
                    <w:div w:id="678434609">
                      <w:marLeft w:val="0"/>
                      <w:marRight w:val="0"/>
                      <w:marTop w:val="0"/>
                      <w:marBottom w:val="0"/>
                      <w:divBdr>
                        <w:top w:val="none" w:sz="0" w:space="0" w:color="auto"/>
                        <w:left w:val="none" w:sz="0" w:space="0" w:color="auto"/>
                        <w:bottom w:val="none" w:sz="0" w:space="0" w:color="auto"/>
                        <w:right w:val="none" w:sz="0" w:space="0" w:color="auto"/>
                      </w:divBdr>
                    </w:div>
                  </w:divsChild>
                </w:div>
                <w:div w:id="1220282507">
                  <w:marLeft w:val="0"/>
                  <w:marRight w:val="0"/>
                  <w:marTop w:val="0"/>
                  <w:marBottom w:val="0"/>
                  <w:divBdr>
                    <w:top w:val="none" w:sz="0" w:space="0" w:color="auto"/>
                    <w:left w:val="none" w:sz="0" w:space="0" w:color="auto"/>
                    <w:bottom w:val="none" w:sz="0" w:space="0" w:color="auto"/>
                    <w:right w:val="none" w:sz="0" w:space="0" w:color="auto"/>
                  </w:divBdr>
                  <w:divsChild>
                    <w:div w:id="599486233">
                      <w:marLeft w:val="0"/>
                      <w:marRight w:val="0"/>
                      <w:marTop w:val="0"/>
                      <w:marBottom w:val="0"/>
                      <w:divBdr>
                        <w:top w:val="none" w:sz="0" w:space="0" w:color="auto"/>
                        <w:left w:val="none" w:sz="0" w:space="0" w:color="auto"/>
                        <w:bottom w:val="none" w:sz="0" w:space="0" w:color="auto"/>
                        <w:right w:val="none" w:sz="0" w:space="0" w:color="auto"/>
                      </w:divBdr>
                    </w:div>
                  </w:divsChild>
                </w:div>
                <w:div w:id="1503931930">
                  <w:marLeft w:val="0"/>
                  <w:marRight w:val="0"/>
                  <w:marTop w:val="0"/>
                  <w:marBottom w:val="0"/>
                  <w:divBdr>
                    <w:top w:val="none" w:sz="0" w:space="0" w:color="auto"/>
                    <w:left w:val="none" w:sz="0" w:space="0" w:color="auto"/>
                    <w:bottom w:val="none" w:sz="0" w:space="0" w:color="auto"/>
                    <w:right w:val="none" w:sz="0" w:space="0" w:color="auto"/>
                  </w:divBdr>
                  <w:divsChild>
                    <w:div w:id="968124309">
                      <w:marLeft w:val="0"/>
                      <w:marRight w:val="0"/>
                      <w:marTop w:val="0"/>
                      <w:marBottom w:val="0"/>
                      <w:divBdr>
                        <w:top w:val="none" w:sz="0" w:space="0" w:color="auto"/>
                        <w:left w:val="none" w:sz="0" w:space="0" w:color="auto"/>
                        <w:bottom w:val="none" w:sz="0" w:space="0" w:color="auto"/>
                        <w:right w:val="none" w:sz="0" w:space="0" w:color="auto"/>
                      </w:divBdr>
                    </w:div>
                  </w:divsChild>
                </w:div>
                <w:div w:id="1745908312">
                  <w:marLeft w:val="0"/>
                  <w:marRight w:val="0"/>
                  <w:marTop w:val="0"/>
                  <w:marBottom w:val="0"/>
                  <w:divBdr>
                    <w:top w:val="none" w:sz="0" w:space="0" w:color="auto"/>
                    <w:left w:val="none" w:sz="0" w:space="0" w:color="auto"/>
                    <w:bottom w:val="none" w:sz="0" w:space="0" w:color="auto"/>
                    <w:right w:val="none" w:sz="0" w:space="0" w:color="auto"/>
                  </w:divBdr>
                  <w:divsChild>
                    <w:div w:id="762578690">
                      <w:marLeft w:val="0"/>
                      <w:marRight w:val="0"/>
                      <w:marTop w:val="0"/>
                      <w:marBottom w:val="0"/>
                      <w:divBdr>
                        <w:top w:val="none" w:sz="0" w:space="0" w:color="auto"/>
                        <w:left w:val="none" w:sz="0" w:space="0" w:color="auto"/>
                        <w:bottom w:val="none" w:sz="0" w:space="0" w:color="auto"/>
                        <w:right w:val="none" w:sz="0" w:space="0" w:color="auto"/>
                      </w:divBdr>
                    </w:div>
                  </w:divsChild>
                </w:div>
                <w:div w:id="1872306192">
                  <w:marLeft w:val="0"/>
                  <w:marRight w:val="0"/>
                  <w:marTop w:val="0"/>
                  <w:marBottom w:val="0"/>
                  <w:divBdr>
                    <w:top w:val="none" w:sz="0" w:space="0" w:color="auto"/>
                    <w:left w:val="none" w:sz="0" w:space="0" w:color="auto"/>
                    <w:bottom w:val="none" w:sz="0" w:space="0" w:color="auto"/>
                    <w:right w:val="none" w:sz="0" w:space="0" w:color="auto"/>
                  </w:divBdr>
                  <w:divsChild>
                    <w:div w:id="1228491707">
                      <w:marLeft w:val="0"/>
                      <w:marRight w:val="0"/>
                      <w:marTop w:val="0"/>
                      <w:marBottom w:val="0"/>
                      <w:divBdr>
                        <w:top w:val="none" w:sz="0" w:space="0" w:color="auto"/>
                        <w:left w:val="none" w:sz="0" w:space="0" w:color="auto"/>
                        <w:bottom w:val="none" w:sz="0" w:space="0" w:color="auto"/>
                        <w:right w:val="none" w:sz="0" w:space="0" w:color="auto"/>
                      </w:divBdr>
                    </w:div>
                  </w:divsChild>
                </w:div>
                <w:div w:id="429741653">
                  <w:marLeft w:val="0"/>
                  <w:marRight w:val="0"/>
                  <w:marTop w:val="0"/>
                  <w:marBottom w:val="0"/>
                  <w:divBdr>
                    <w:top w:val="none" w:sz="0" w:space="0" w:color="auto"/>
                    <w:left w:val="none" w:sz="0" w:space="0" w:color="auto"/>
                    <w:bottom w:val="none" w:sz="0" w:space="0" w:color="auto"/>
                    <w:right w:val="none" w:sz="0" w:space="0" w:color="auto"/>
                  </w:divBdr>
                  <w:divsChild>
                    <w:div w:id="136844373">
                      <w:marLeft w:val="0"/>
                      <w:marRight w:val="0"/>
                      <w:marTop w:val="0"/>
                      <w:marBottom w:val="0"/>
                      <w:divBdr>
                        <w:top w:val="none" w:sz="0" w:space="0" w:color="auto"/>
                        <w:left w:val="none" w:sz="0" w:space="0" w:color="auto"/>
                        <w:bottom w:val="none" w:sz="0" w:space="0" w:color="auto"/>
                        <w:right w:val="none" w:sz="0" w:space="0" w:color="auto"/>
                      </w:divBdr>
                    </w:div>
                  </w:divsChild>
                </w:div>
                <w:div w:id="1530414686">
                  <w:marLeft w:val="0"/>
                  <w:marRight w:val="0"/>
                  <w:marTop w:val="0"/>
                  <w:marBottom w:val="0"/>
                  <w:divBdr>
                    <w:top w:val="none" w:sz="0" w:space="0" w:color="auto"/>
                    <w:left w:val="none" w:sz="0" w:space="0" w:color="auto"/>
                    <w:bottom w:val="none" w:sz="0" w:space="0" w:color="auto"/>
                    <w:right w:val="none" w:sz="0" w:space="0" w:color="auto"/>
                  </w:divBdr>
                  <w:divsChild>
                    <w:div w:id="189222983">
                      <w:marLeft w:val="0"/>
                      <w:marRight w:val="0"/>
                      <w:marTop w:val="0"/>
                      <w:marBottom w:val="0"/>
                      <w:divBdr>
                        <w:top w:val="none" w:sz="0" w:space="0" w:color="auto"/>
                        <w:left w:val="none" w:sz="0" w:space="0" w:color="auto"/>
                        <w:bottom w:val="none" w:sz="0" w:space="0" w:color="auto"/>
                        <w:right w:val="none" w:sz="0" w:space="0" w:color="auto"/>
                      </w:divBdr>
                    </w:div>
                  </w:divsChild>
                </w:div>
                <w:div w:id="805666529">
                  <w:marLeft w:val="0"/>
                  <w:marRight w:val="0"/>
                  <w:marTop w:val="0"/>
                  <w:marBottom w:val="0"/>
                  <w:divBdr>
                    <w:top w:val="none" w:sz="0" w:space="0" w:color="auto"/>
                    <w:left w:val="none" w:sz="0" w:space="0" w:color="auto"/>
                    <w:bottom w:val="none" w:sz="0" w:space="0" w:color="auto"/>
                    <w:right w:val="none" w:sz="0" w:space="0" w:color="auto"/>
                  </w:divBdr>
                  <w:divsChild>
                    <w:div w:id="29271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745191">
      <w:bodyDiv w:val="1"/>
      <w:marLeft w:val="0"/>
      <w:marRight w:val="0"/>
      <w:marTop w:val="0"/>
      <w:marBottom w:val="0"/>
      <w:divBdr>
        <w:top w:val="none" w:sz="0" w:space="0" w:color="auto"/>
        <w:left w:val="none" w:sz="0" w:space="0" w:color="auto"/>
        <w:bottom w:val="none" w:sz="0" w:space="0" w:color="auto"/>
        <w:right w:val="none" w:sz="0" w:space="0" w:color="auto"/>
      </w:divBdr>
    </w:div>
    <w:div w:id="505708508">
      <w:bodyDiv w:val="1"/>
      <w:marLeft w:val="0"/>
      <w:marRight w:val="0"/>
      <w:marTop w:val="0"/>
      <w:marBottom w:val="0"/>
      <w:divBdr>
        <w:top w:val="none" w:sz="0" w:space="0" w:color="auto"/>
        <w:left w:val="none" w:sz="0" w:space="0" w:color="auto"/>
        <w:bottom w:val="none" w:sz="0" w:space="0" w:color="auto"/>
        <w:right w:val="none" w:sz="0" w:space="0" w:color="auto"/>
      </w:divBdr>
    </w:div>
    <w:div w:id="599144149">
      <w:bodyDiv w:val="1"/>
      <w:marLeft w:val="0"/>
      <w:marRight w:val="0"/>
      <w:marTop w:val="0"/>
      <w:marBottom w:val="0"/>
      <w:divBdr>
        <w:top w:val="none" w:sz="0" w:space="0" w:color="auto"/>
        <w:left w:val="none" w:sz="0" w:space="0" w:color="auto"/>
        <w:bottom w:val="none" w:sz="0" w:space="0" w:color="auto"/>
        <w:right w:val="none" w:sz="0" w:space="0" w:color="auto"/>
      </w:divBdr>
    </w:div>
    <w:div w:id="630939946">
      <w:bodyDiv w:val="1"/>
      <w:marLeft w:val="0"/>
      <w:marRight w:val="0"/>
      <w:marTop w:val="0"/>
      <w:marBottom w:val="0"/>
      <w:divBdr>
        <w:top w:val="none" w:sz="0" w:space="0" w:color="auto"/>
        <w:left w:val="none" w:sz="0" w:space="0" w:color="auto"/>
        <w:bottom w:val="none" w:sz="0" w:space="0" w:color="auto"/>
        <w:right w:val="none" w:sz="0" w:space="0" w:color="auto"/>
      </w:divBdr>
    </w:div>
    <w:div w:id="715005527">
      <w:bodyDiv w:val="1"/>
      <w:marLeft w:val="0"/>
      <w:marRight w:val="0"/>
      <w:marTop w:val="0"/>
      <w:marBottom w:val="0"/>
      <w:divBdr>
        <w:top w:val="none" w:sz="0" w:space="0" w:color="auto"/>
        <w:left w:val="none" w:sz="0" w:space="0" w:color="auto"/>
        <w:bottom w:val="none" w:sz="0" w:space="0" w:color="auto"/>
        <w:right w:val="none" w:sz="0" w:space="0" w:color="auto"/>
      </w:divBdr>
      <w:divsChild>
        <w:div w:id="381829508">
          <w:marLeft w:val="0"/>
          <w:marRight w:val="0"/>
          <w:marTop w:val="0"/>
          <w:marBottom w:val="0"/>
          <w:divBdr>
            <w:top w:val="none" w:sz="0" w:space="0" w:color="auto"/>
            <w:left w:val="none" w:sz="0" w:space="0" w:color="auto"/>
            <w:bottom w:val="none" w:sz="0" w:space="0" w:color="auto"/>
            <w:right w:val="none" w:sz="0" w:space="0" w:color="auto"/>
          </w:divBdr>
        </w:div>
        <w:div w:id="326399693">
          <w:marLeft w:val="0"/>
          <w:marRight w:val="0"/>
          <w:marTop w:val="0"/>
          <w:marBottom w:val="0"/>
          <w:divBdr>
            <w:top w:val="none" w:sz="0" w:space="0" w:color="auto"/>
            <w:left w:val="none" w:sz="0" w:space="0" w:color="auto"/>
            <w:bottom w:val="none" w:sz="0" w:space="0" w:color="auto"/>
            <w:right w:val="none" w:sz="0" w:space="0" w:color="auto"/>
          </w:divBdr>
        </w:div>
        <w:div w:id="1181508768">
          <w:marLeft w:val="0"/>
          <w:marRight w:val="0"/>
          <w:marTop w:val="0"/>
          <w:marBottom w:val="0"/>
          <w:divBdr>
            <w:top w:val="none" w:sz="0" w:space="0" w:color="auto"/>
            <w:left w:val="none" w:sz="0" w:space="0" w:color="auto"/>
            <w:bottom w:val="none" w:sz="0" w:space="0" w:color="auto"/>
            <w:right w:val="none" w:sz="0" w:space="0" w:color="auto"/>
          </w:divBdr>
        </w:div>
        <w:div w:id="366876568">
          <w:marLeft w:val="0"/>
          <w:marRight w:val="0"/>
          <w:marTop w:val="0"/>
          <w:marBottom w:val="0"/>
          <w:divBdr>
            <w:top w:val="none" w:sz="0" w:space="0" w:color="auto"/>
            <w:left w:val="none" w:sz="0" w:space="0" w:color="auto"/>
            <w:bottom w:val="none" w:sz="0" w:space="0" w:color="auto"/>
            <w:right w:val="none" w:sz="0" w:space="0" w:color="auto"/>
          </w:divBdr>
          <w:divsChild>
            <w:div w:id="2131437615">
              <w:marLeft w:val="0"/>
              <w:marRight w:val="0"/>
              <w:marTop w:val="30"/>
              <w:marBottom w:val="30"/>
              <w:divBdr>
                <w:top w:val="none" w:sz="0" w:space="0" w:color="auto"/>
                <w:left w:val="none" w:sz="0" w:space="0" w:color="auto"/>
                <w:bottom w:val="none" w:sz="0" w:space="0" w:color="auto"/>
                <w:right w:val="none" w:sz="0" w:space="0" w:color="auto"/>
              </w:divBdr>
              <w:divsChild>
                <w:div w:id="1987005952">
                  <w:marLeft w:val="0"/>
                  <w:marRight w:val="0"/>
                  <w:marTop w:val="0"/>
                  <w:marBottom w:val="0"/>
                  <w:divBdr>
                    <w:top w:val="none" w:sz="0" w:space="0" w:color="auto"/>
                    <w:left w:val="none" w:sz="0" w:space="0" w:color="auto"/>
                    <w:bottom w:val="none" w:sz="0" w:space="0" w:color="auto"/>
                    <w:right w:val="none" w:sz="0" w:space="0" w:color="auto"/>
                  </w:divBdr>
                  <w:divsChild>
                    <w:div w:id="1631546689">
                      <w:marLeft w:val="0"/>
                      <w:marRight w:val="0"/>
                      <w:marTop w:val="0"/>
                      <w:marBottom w:val="0"/>
                      <w:divBdr>
                        <w:top w:val="none" w:sz="0" w:space="0" w:color="auto"/>
                        <w:left w:val="none" w:sz="0" w:space="0" w:color="auto"/>
                        <w:bottom w:val="none" w:sz="0" w:space="0" w:color="auto"/>
                        <w:right w:val="none" w:sz="0" w:space="0" w:color="auto"/>
                      </w:divBdr>
                    </w:div>
                  </w:divsChild>
                </w:div>
                <w:div w:id="989528076">
                  <w:marLeft w:val="0"/>
                  <w:marRight w:val="0"/>
                  <w:marTop w:val="0"/>
                  <w:marBottom w:val="0"/>
                  <w:divBdr>
                    <w:top w:val="none" w:sz="0" w:space="0" w:color="auto"/>
                    <w:left w:val="none" w:sz="0" w:space="0" w:color="auto"/>
                    <w:bottom w:val="none" w:sz="0" w:space="0" w:color="auto"/>
                    <w:right w:val="none" w:sz="0" w:space="0" w:color="auto"/>
                  </w:divBdr>
                  <w:divsChild>
                    <w:div w:id="190980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644593">
      <w:bodyDiv w:val="1"/>
      <w:marLeft w:val="0"/>
      <w:marRight w:val="0"/>
      <w:marTop w:val="0"/>
      <w:marBottom w:val="0"/>
      <w:divBdr>
        <w:top w:val="none" w:sz="0" w:space="0" w:color="auto"/>
        <w:left w:val="none" w:sz="0" w:space="0" w:color="auto"/>
        <w:bottom w:val="none" w:sz="0" w:space="0" w:color="auto"/>
        <w:right w:val="none" w:sz="0" w:space="0" w:color="auto"/>
      </w:divBdr>
      <w:divsChild>
        <w:div w:id="7026416">
          <w:marLeft w:val="0"/>
          <w:marRight w:val="0"/>
          <w:marTop w:val="0"/>
          <w:marBottom w:val="0"/>
          <w:divBdr>
            <w:top w:val="none" w:sz="0" w:space="0" w:color="auto"/>
            <w:left w:val="none" w:sz="0" w:space="0" w:color="auto"/>
            <w:bottom w:val="none" w:sz="0" w:space="0" w:color="auto"/>
            <w:right w:val="none" w:sz="0" w:space="0" w:color="auto"/>
          </w:divBdr>
        </w:div>
        <w:div w:id="8605319">
          <w:marLeft w:val="0"/>
          <w:marRight w:val="0"/>
          <w:marTop w:val="0"/>
          <w:marBottom w:val="0"/>
          <w:divBdr>
            <w:top w:val="none" w:sz="0" w:space="0" w:color="auto"/>
            <w:left w:val="none" w:sz="0" w:space="0" w:color="auto"/>
            <w:bottom w:val="none" w:sz="0" w:space="0" w:color="auto"/>
            <w:right w:val="none" w:sz="0" w:space="0" w:color="auto"/>
          </w:divBdr>
        </w:div>
        <w:div w:id="15158276">
          <w:marLeft w:val="0"/>
          <w:marRight w:val="0"/>
          <w:marTop w:val="0"/>
          <w:marBottom w:val="0"/>
          <w:divBdr>
            <w:top w:val="none" w:sz="0" w:space="0" w:color="auto"/>
            <w:left w:val="none" w:sz="0" w:space="0" w:color="auto"/>
            <w:bottom w:val="none" w:sz="0" w:space="0" w:color="auto"/>
            <w:right w:val="none" w:sz="0" w:space="0" w:color="auto"/>
          </w:divBdr>
        </w:div>
        <w:div w:id="19548804">
          <w:marLeft w:val="0"/>
          <w:marRight w:val="0"/>
          <w:marTop w:val="0"/>
          <w:marBottom w:val="0"/>
          <w:divBdr>
            <w:top w:val="none" w:sz="0" w:space="0" w:color="auto"/>
            <w:left w:val="none" w:sz="0" w:space="0" w:color="auto"/>
            <w:bottom w:val="none" w:sz="0" w:space="0" w:color="auto"/>
            <w:right w:val="none" w:sz="0" w:space="0" w:color="auto"/>
          </w:divBdr>
        </w:div>
        <w:div w:id="41096799">
          <w:marLeft w:val="0"/>
          <w:marRight w:val="0"/>
          <w:marTop w:val="0"/>
          <w:marBottom w:val="0"/>
          <w:divBdr>
            <w:top w:val="none" w:sz="0" w:space="0" w:color="auto"/>
            <w:left w:val="none" w:sz="0" w:space="0" w:color="auto"/>
            <w:bottom w:val="none" w:sz="0" w:space="0" w:color="auto"/>
            <w:right w:val="none" w:sz="0" w:space="0" w:color="auto"/>
          </w:divBdr>
          <w:divsChild>
            <w:div w:id="252668109">
              <w:marLeft w:val="0"/>
              <w:marRight w:val="0"/>
              <w:marTop w:val="0"/>
              <w:marBottom w:val="0"/>
              <w:divBdr>
                <w:top w:val="none" w:sz="0" w:space="0" w:color="auto"/>
                <w:left w:val="none" w:sz="0" w:space="0" w:color="auto"/>
                <w:bottom w:val="none" w:sz="0" w:space="0" w:color="auto"/>
                <w:right w:val="none" w:sz="0" w:space="0" w:color="auto"/>
              </w:divBdr>
            </w:div>
            <w:div w:id="648438983">
              <w:marLeft w:val="0"/>
              <w:marRight w:val="0"/>
              <w:marTop w:val="0"/>
              <w:marBottom w:val="0"/>
              <w:divBdr>
                <w:top w:val="none" w:sz="0" w:space="0" w:color="auto"/>
                <w:left w:val="none" w:sz="0" w:space="0" w:color="auto"/>
                <w:bottom w:val="none" w:sz="0" w:space="0" w:color="auto"/>
                <w:right w:val="none" w:sz="0" w:space="0" w:color="auto"/>
              </w:divBdr>
            </w:div>
            <w:div w:id="936055908">
              <w:marLeft w:val="0"/>
              <w:marRight w:val="0"/>
              <w:marTop w:val="0"/>
              <w:marBottom w:val="0"/>
              <w:divBdr>
                <w:top w:val="none" w:sz="0" w:space="0" w:color="auto"/>
                <w:left w:val="none" w:sz="0" w:space="0" w:color="auto"/>
                <w:bottom w:val="none" w:sz="0" w:space="0" w:color="auto"/>
                <w:right w:val="none" w:sz="0" w:space="0" w:color="auto"/>
              </w:divBdr>
            </w:div>
            <w:div w:id="1531911590">
              <w:marLeft w:val="0"/>
              <w:marRight w:val="0"/>
              <w:marTop w:val="0"/>
              <w:marBottom w:val="0"/>
              <w:divBdr>
                <w:top w:val="none" w:sz="0" w:space="0" w:color="auto"/>
                <w:left w:val="none" w:sz="0" w:space="0" w:color="auto"/>
                <w:bottom w:val="none" w:sz="0" w:space="0" w:color="auto"/>
                <w:right w:val="none" w:sz="0" w:space="0" w:color="auto"/>
              </w:divBdr>
            </w:div>
            <w:div w:id="1821922233">
              <w:marLeft w:val="0"/>
              <w:marRight w:val="0"/>
              <w:marTop w:val="0"/>
              <w:marBottom w:val="0"/>
              <w:divBdr>
                <w:top w:val="none" w:sz="0" w:space="0" w:color="auto"/>
                <w:left w:val="none" w:sz="0" w:space="0" w:color="auto"/>
                <w:bottom w:val="none" w:sz="0" w:space="0" w:color="auto"/>
                <w:right w:val="none" w:sz="0" w:space="0" w:color="auto"/>
              </w:divBdr>
            </w:div>
          </w:divsChild>
        </w:div>
        <w:div w:id="66613331">
          <w:marLeft w:val="0"/>
          <w:marRight w:val="0"/>
          <w:marTop w:val="0"/>
          <w:marBottom w:val="0"/>
          <w:divBdr>
            <w:top w:val="none" w:sz="0" w:space="0" w:color="auto"/>
            <w:left w:val="none" w:sz="0" w:space="0" w:color="auto"/>
            <w:bottom w:val="none" w:sz="0" w:space="0" w:color="auto"/>
            <w:right w:val="none" w:sz="0" w:space="0" w:color="auto"/>
          </w:divBdr>
        </w:div>
        <w:div w:id="67073916">
          <w:marLeft w:val="0"/>
          <w:marRight w:val="0"/>
          <w:marTop w:val="0"/>
          <w:marBottom w:val="0"/>
          <w:divBdr>
            <w:top w:val="none" w:sz="0" w:space="0" w:color="auto"/>
            <w:left w:val="none" w:sz="0" w:space="0" w:color="auto"/>
            <w:bottom w:val="none" w:sz="0" w:space="0" w:color="auto"/>
            <w:right w:val="none" w:sz="0" w:space="0" w:color="auto"/>
          </w:divBdr>
          <w:divsChild>
            <w:div w:id="35811210">
              <w:marLeft w:val="0"/>
              <w:marRight w:val="0"/>
              <w:marTop w:val="0"/>
              <w:marBottom w:val="0"/>
              <w:divBdr>
                <w:top w:val="none" w:sz="0" w:space="0" w:color="auto"/>
                <w:left w:val="none" w:sz="0" w:space="0" w:color="auto"/>
                <w:bottom w:val="none" w:sz="0" w:space="0" w:color="auto"/>
                <w:right w:val="none" w:sz="0" w:space="0" w:color="auto"/>
              </w:divBdr>
            </w:div>
            <w:div w:id="529152738">
              <w:marLeft w:val="0"/>
              <w:marRight w:val="0"/>
              <w:marTop w:val="0"/>
              <w:marBottom w:val="0"/>
              <w:divBdr>
                <w:top w:val="none" w:sz="0" w:space="0" w:color="auto"/>
                <w:left w:val="none" w:sz="0" w:space="0" w:color="auto"/>
                <w:bottom w:val="none" w:sz="0" w:space="0" w:color="auto"/>
                <w:right w:val="none" w:sz="0" w:space="0" w:color="auto"/>
              </w:divBdr>
            </w:div>
            <w:div w:id="1388989390">
              <w:marLeft w:val="0"/>
              <w:marRight w:val="0"/>
              <w:marTop w:val="0"/>
              <w:marBottom w:val="0"/>
              <w:divBdr>
                <w:top w:val="none" w:sz="0" w:space="0" w:color="auto"/>
                <w:left w:val="none" w:sz="0" w:space="0" w:color="auto"/>
                <w:bottom w:val="none" w:sz="0" w:space="0" w:color="auto"/>
                <w:right w:val="none" w:sz="0" w:space="0" w:color="auto"/>
              </w:divBdr>
            </w:div>
            <w:div w:id="1714161047">
              <w:marLeft w:val="0"/>
              <w:marRight w:val="0"/>
              <w:marTop w:val="0"/>
              <w:marBottom w:val="0"/>
              <w:divBdr>
                <w:top w:val="none" w:sz="0" w:space="0" w:color="auto"/>
                <w:left w:val="none" w:sz="0" w:space="0" w:color="auto"/>
                <w:bottom w:val="none" w:sz="0" w:space="0" w:color="auto"/>
                <w:right w:val="none" w:sz="0" w:space="0" w:color="auto"/>
              </w:divBdr>
            </w:div>
          </w:divsChild>
        </w:div>
        <w:div w:id="71855833">
          <w:marLeft w:val="0"/>
          <w:marRight w:val="0"/>
          <w:marTop w:val="0"/>
          <w:marBottom w:val="0"/>
          <w:divBdr>
            <w:top w:val="none" w:sz="0" w:space="0" w:color="auto"/>
            <w:left w:val="none" w:sz="0" w:space="0" w:color="auto"/>
            <w:bottom w:val="none" w:sz="0" w:space="0" w:color="auto"/>
            <w:right w:val="none" w:sz="0" w:space="0" w:color="auto"/>
          </w:divBdr>
        </w:div>
        <w:div w:id="115026075">
          <w:marLeft w:val="0"/>
          <w:marRight w:val="0"/>
          <w:marTop w:val="0"/>
          <w:marBottom w:val="0"/>
          <w:divBdr>
            <w:top w:val="none" w:sz="0" w:space="0" w:color="auto"/>
            <w:left w:val="none" w:sz="0" w:space="0" w:color="auto"/>
            <w:bottom w:val="none" w:sz="0" w:space="0" w:color="auto"/>
            <w:right w:val="none" w:sz="0" w:space="0" w:color="auto"/>
          </w:divBdr>
          <w:divsChild>
            <w:div w:id="498081179">
              <w:marLeft w:val="0"/>
              <w:marRight w:val="0"/>
              <w:marTop w:val="0"/>
              <w:marBottom w:val="0"/>
              <w:divBdr>
                <w:top w:val="none" w:sz="0" w:space="0" w:color="auto"/>
                <w:left w:val="none" w:sz="0" w:space="0" w:color="auto"/>
                <w:bottom w:val="none" w:sz="0" w:space="0" w:color="auto"/>
                <w:right w:val="none" w:sz="0" w:space="0" w:color="auto"/>
              </w:divBdr>
            </w:div>
            <w:div w:id="717121595">
              <w:marLeft w:val="0"/>
              <w:marRight w:val="0"/>
              <w:marTop w:val="0"/>
              <w:marBottom w:val="0"/>
              <w:divBdr>
                <w:top w:val="none" w:sz="0" w:space="0" w:color="auto"/>
                <w:left w:val="none" w:sz="0" w:space="0" w:color="auto"/>
                <w:bottom w:val="none" w:sz="0" w:space="0" w:color="auto"/>
                <w:right w:val="none" w:sz="0" w:space="0" w:color="auto"/>
              </w:divBdr>
            </w:div>
            <w:div w:id="904947466">
              <w:marLeft w:val="0"/>
              <w:marRight w:val="0"/>
              <w:marTop w:val="0"/>
              <w:marBottom w:val="0"/>
              <w:divBdr>
                <w:top w:val="none" w:sz="0" w:space="0" w:color="auto"/>
                <w:left w:val="none" w:sz="0" w:space="0" w:color="auto"/>
                <w:bottom w:val="none" w:sz="0" w:space="0" w:color="auto"/>
                <w:right w:val="none" w:sz="0" w:space="0" w:color="auto"/>
              </w:divBdr>
            </w:div>
            <w:div w:id="1325817458">
              <w:marLeft w:val="0"/>
              <w:marRight w:val="0"/>
              <w:marTop w:val="0"/>
              <w:marBottom w:val="0"/>
              <w:divBdr>
                <w:top w:val="none" w:sz="0" w:space="0" w:color="auto"/>
                <w:left w:val="none" w:sz="0" w:space="0" w:color="auto"/>
                <w:bottom w:val="none" w:sz="0" w:space="0" w:color="auto"/>
                <w:right w:val="none" w:sz="0" w:space="0" w:color="auto"/>
              </w:divBdr>
            </w:div>
            <w:div w:id="1432049401">
              <w:marLeft w:val="0"/>
              <w:marRight w:val="0"/>
              <w:marTop w:val="0"/>
              <w:marBottom w:val="0"/>
              <w:divBdr>
                <w:top w:val="none" w:sz="0" w:space="0" w:color="auto"/>
                <w:left w:val="none" w:sz="0" w:space="0" w:color="auto"/>
                <w:bottom w:val="none" w:sz="0" w:space="0" w:color="auto"/>
                <w:right w:val="none" w:sz="0" w:space="0" w:color="auto"/>
              </w:divBdr>
            </w:div>
          </w:divsChild>
        </w:div>
        <w:div w:id="142085073">
          <w:marLeft w:val="0"/>
          <w:marRight w:val="0"/>
          <w:marTop w:val="0"/>
          <w:marBottom w:val="0"/>
          <w:divBdr>
            <w:top w:val="none" w:sz="0" w:space="0" w:color="auto"/>
            <w:left w:val="none" w:sz="0" w:space="0" w:color="auto"/>
            <w:bottom w:val="none" w:sz="0" w:space="0" w:color="auto"/>
            <w:right w:val="none" w:sz="0" w:space="0" w:color="auto"/>
          </w:divBdr>
        </w:div>
        <w:div w:id="142085179">
          <w:marLeft w:val="0"/>
          <w:marRight w:val="0"/>
          <w:marTop w:val="0"/>
          <w:marBottom w:val="0"/>
          <w:divBdr>
            <w:top w:val="none" w:sz="0" w:space="0" w:color="auto"/>
            <w:left w:val="none" w:sz="0" w:space="0" w:color="auto"/>
            <w:bottom w:val="none" w:sz="0" w:space="0" w:color="auto"/>
            <w:right w:val="none" w:sz="0" w:space="0" w:color="auto"/>
          </w:divBdr>
          <w:divsChild>
            <w:div w:id="434256698">
              <w:marLeft w:val="0"/>
              <w:marRight w:val="0"/>
              <w:marTop w:val="0"/>
              <w:marBottom w:val="0"/>
              <w:divBdr>
                <w:top w:val="none" w:sz="0" w:space="0" w:color="auto"/>
                <w:left w:val="none" w:sz="0" w:space="0" w:color="auto"/>
                <w:bottom w:val="none" w:sz="0" w:space="0" w:color="auto"/>
                <w:right w:val="none" w:sz="0" w:space="0" w:color="auto"/>
              </w:divBdr>
            </w:div>
            <w:div w:id="602225162">
              <w:marLeft w:val="0"/>
              <w:marRight w:val="0"/>
              <w:marTop w:val="0"/>
              <w:marBottom w:val="0"/>
              <w:divBdr>
                <w:top w:val="none" w:sz="0" w:space="0" w:color="auto"/>
                <w:left w:val="none" w:sz="0" w:space="0" w:color="auto"/>
                <w:bottom w:val="none" w:sz="0" w:space="0" w:color="auto"/>
                <w:right w:val="none" w:sz="0" w:space="0" w:color="auto"/>
              </w:divBdr>
            </w:div>
            <w:div w:id="702555329">
              <w:marLeft w:val="0"/>
              <w:marRight w:val="0"/>
              <w:marTop w:val="0"/>
              <w:marBottom w:val="0"/>
              <w:divBdr>
                <w:top w:val="none" w:sz="0" w:space="0" w:color="auto"/>
                <w:left w:val="none" w:sz="0" w:space="0" w:color="auto"/>
                <w:bottom w:val="none" w:sz="0" w:space="0" w:color="auto"/>
                <w:right w:val="none" w:sz="0" w:space="0" w:color="auto"/>
              </w:divBdr>
            </w:div>
            <w:div w:id="1683315515">
              <w:marLeft w:val="0"/>
              <w:marRight w:val="0"/>
              <w:marTop w:val="0"/>
              <w:marBottom w:val="0"/>
              <w:divBdr>
                <w:top w:val="none" w:sz="0" w:space="0" w:color="auto"/>
                <w:left w:val="none" w:sz="0" w:space="0" w:color="auto"/>
                <w:bottom w:val="none" w:sz="0" w:space="0" w:color="auto"/>
                <w:right w:val="none" w:sz="0" w:space="0" w:color="auto"/>
              </w:divBdr>
            </w:div>
            <w:div w:id="1864980477">
              <w:marLeft w:val="0"/>
              <w:marRight w:val="0"/>
              <w:marTop w:val="0"/>
              <w:marBottom w:val="0"/>
              <w:divBdr>
                <w:top w:val="none" w:sz="0" w:space="0" w:color="auto"/>
                <w:left w:val="none" w:sz="0" w:space="0" w:color="auto"/>
                <w:bottom w:val="none" w:sz="0" w:space="0" w:color="auto"/>
                <w:right w:val="none" w:sz="0" w:space="0" w:color="auto"/>
              </w:divBdr>
            </w:div>
          </w:divsChild>
        </w:div>
        <w:div w:id="152330775">
          <w:marLeft w:val="0"/>
          <w:marRight w:val="0"/>
          <w:marTop w:val="0"/>
          <w:marBottom w:val="0"/>
          <w:divBdr>
            <w:top w:val="none" w:sz="0" w:space="0" w:color="auto"/>
            <w:left w:val="none" w:sz="0" w:space="0" w:color="auto"/>
            <w:bottom w:val="none" w:sz="0" w:space="0" w:color="auto"/>
            <w:right w:val="none" w:sz="0" w:space="0" w:color="auto"/>
          </w:divBdr>
        </w:div>
        <w:div w:id="155151700">
          <w:marLeft w:val="0"/>
          <w:marRight w:val="0"/>
          <w:marTop w:val="0"/>
          <w:marBottom w:val="0"/>
          <w:divBdr>
            <w:top w:val="none" w:sz="0" w:space="0" w:color="auto"/>
            <w:left w:val="none" w:sz="0" w:space="0" w:color="auto"/>
            <w:bottom w:val="none" w:sz="0" w:space="0" w:color="auto"/>
            <w:right w:val="none" w:sz="0" w:space="0" w:color="auto"/>
          </w:divBdr>
        </w:div>
        <w:div w:id="161629119">
          <w:marLeft w:val="0"/>
          <w:marRight w:val="0"/>
          <w:marTop w:val="0"/>
          <w:marBottom w:val="0"/>
          <w:divBdr>
            <w:top w:val="none" w:sz="0" w:space="0" w:color="auto"/>
            <w:left w:val="none" w:sz="0" w:space="0" w:color="auto"/>
            <w:bottom w:val="none" w:sz="0" w:space="0" w:color="auto"/>
            <w:right w:val="none" w:sz="0" w:space="0" w:color="auto"/>
          </w:divBdr>
        </w:div>
        <w:div w:id="165753407">
          <w:marLeft w:val="0"/>
          <w:marRight w:val="0"/>
          <w:marTop w:val="0"/>
          <w:marBottom w:val="0"/>
          <w:divBdr>
            <w:top w:val="none" w:sz="0" w:space="0" w:color="auto"/>
            <w:left w:val="none" w:sz="0" w:space="0" w:color="auto"/>
            <w:bottom w:val="none" w:sz="0" w:space="0" w:color="auto"/>
            <w:right w:val="none" w:sz="0" w:space="0" w:color="auto"/>
          </w:divBdr>
        </w:div>
        <w:div w:id="189035107">
          <w:marLeft w:val="0"/>
          <w:marRight w:val="0"/>
          <w:marTop w:val="0"/>
          <w:marBottom w:val="0"/>
          <w:divBdr>
            <w:top w:val="none" w:sz="0" w:space="0" w:color="auto"/>
            <w:left w:val="none" w:sz="0" w:space="0" w:color="auto"/>
            <w:bottom w:val="none" w:sz="0" w:space="0" w:color="auto"/>
            <w:right w:val="none" w:sz="0" w:space="0" w:color="auto"/>
          </w:divBdr>
          <w:divsChild>
            <w:div w:id="28919666">
              <w:marLeft w:val="0"/>
              <w:marRight w:val="0"/>
              <w:marTop w:val="0"/>
              <w:marBottom w:val="0"/>
              <w:divBdr>
                <w:top w:val="none" w:sz="0" w:space="0" w:color="auto"/>
                <w:left w:val="none" w:sz="0" w:space="0" w:color="auto"/>
                <w:bottom w:val="none" w:sz="0" w:space="0" w:color="auto"/>
                <w:right w:val="none" w:sz="0" w:space="0" w:color="auto"/>
              </w:divBdr>
            </w:div>
            <w:div w:id="243690734">
              <w:marLeft w:val="0"/>
              <w:marRight w:val="0"/>
              <w:marTop w:val="0"/>
              <w:marBottom w:val="0"/>
              <w:divBdr>
                <w:top w:val="none" w:sz="0" w:space="0" w:color="auto"/>
                <w:left w:val="none" w:sz="0" w:space="0" w:color="auto"/>
                <w:bottom w:val="none" w:sz="0" w:space="0" w:color="auto"/>
                <w:right w:val="none" w:sz="0" w:space="0" w:color="auto"/>
              </w:divBdr>
            </w:div>
            <w:div w:id="755783381">
              <w:marLeft w:val="0"/>
              <w:marRight w:val="0"/>
              <w:marTop w:val="0"/>
              <w:marBottom w:val="0"/>
              <w:divBdr>
                <w:top w:val="none" w:sz="0" w:space="0" w:color="auto"/>
                <w:left w:val="none" w:sz="0" w:space="0" w:color="auto"/>
                <w:bottom w:val="none" w:sz="0" w:space="0" w:color="auto"/>
                <w:right w:val="none" w:sz="0" w:space="0" w:color="auto"/>
              </w:divBdr>
            </w:div>
            <w:div w:id="1080519080">
              <w:marLeft w:val="0"/>
              <w:marRight w:val="0"/>
              <w:marTop w:val="0"/>
              <w:marBottom w:val="0"/>
              <w:divBdr>
                <w:top w:val="none" w:sz="0" w:space="0" w:color="auto"/>
                <w:left w:val="none" w:sz="0" w:space="0" w:color="auto"/>
                <w:bottom w:val="none" w:sz="0" w:space="0" w:color="auto"/>
                <w:right w:val="none" w:sz="0" w:space="0" w:color="auto"/>
              </w:divBdr>
            </w:div>
            <w:div w:id="1246232879">
              <w:marLeft w:val="0"/>
              <w:marRight w:val="0"/>
              <w:marTop w:val="0"/>
              <w:marBottom w:val="0"/>
              <w:divBdr>
                <w:top w:val="none" w:sz="0" w:space="0" w:color="auto"/>
                <w:left w:val="none" w:sz="0" w:space="0" w:color="auto"/>
                <w:bottom w:val="none" w:sz="0" w:space="0" w:color="auto"/>
                <w:right w:val="none" w:sz="0" w:space="0" w:color="auto"/>
              </w:divBdr>
            </w:div>
          </w:divsChild>
        </w:div>
        <w:div w:id="206333979">
          <w:marLeft w:val="0"/>
          <w:marRight w:val="0"/>
          <w:marTop w:val="0"/>
          <w:marBottom w:val="0"/>
          <w:divBdr>
            <w:top w:val="none" w:sz="0" w:space="0" w:color="auto"/>
            <w:left w:val="none" w:sz="0" w:space="0" w:color="auto"/>
            <w:bottom w:val="none" w:sz="0" w:space="0" w:color="auto"/>
            <w:right w:val="none" w:sz="0" w:space="0" w:color="auto"/>
          </w:divBdr>
        </w:div>
        <w:div w:id="207181232">
          <w:marLeft w:val="0"/>
          <w:marRight w:val="0"/>
          <w:marTop w:val="0"/>
          <w:marBottom w:val="0"/>
          <w:divBdr>
            <w:top w:val="none" w:sz="0" w:space="0" w:color="auto"/>
            <w:left w:val="none" w:sz="0" w:space="0" w:color="auto"/>
            <w:bottom w:val="none" w:sz="0" w:space="0" w:color="auto"/>
            <w:right w:val="none" w:sz="0" w:space="0" w:color="auto"/>
          </w:divBdr>
        </w:div>
        <w:div w:id="212424053">
          <w:marLeft w:val="0"/>
          <w:marRight w:val="0"/>
          <w:marTop w:val="0"/>
          <w:marBottom w:val="0"/>
          <w:divBdr>
            <w:top w:val="none" w:sz="0" w:space="0" w:color="auto"/>
            <w:left w:val="none" w:sz="0" w:space="0" w:color="auto"/>
            <w:bottom w:val="none" w:sz="0" w:space="0" w:color="auto"/>
            <w:right w:val="none" w:sz="0" w:space="0" w:color="auto"/>
          </w:divBdr>
        </w:div>
        <w:div w:id="231431720">
          <w:marLeft w:val="0"/>
          <w:marRight w:val="0"/>
          <w:marTop w:val="0"/>
          <w:marBottom w:val="0"/>
          <w:divBdr>
            <w:top w:val="none" w:sz="0" w:space="0" w:color="auto"/>
            <w:left w:val="none" w:sz="0" w:space="0" w:color="auto"/>
            <w:bottom w:val="none" w:sz="0" w:space="0" w:color="auto"/>
            <w:right w:val="none" w:sz="0" w:space="0" w:color="auto"/>
          </w:divBdr>
        </w:div>
        <w:div w:id="250548121">
          <w:marLeft w:val="0"/>
          <w:marRight w:val="0"/>
          <w:marTop w:val="0"/>
          <w:marBottom w:val="0"/>
          <w:divBdr>
            <w:top w:val="none" w:sz="0" w:space="0" w:color="auto"/>
            <w:left w:val="none" w:sz="0" w:space="0" w:color="auto"/>
            <w:bottom w:val="none" w:sz="0" w:space="0" w:color="auto"/>
            <w:right w:val="none" w:sz="0" w:space="0" w:color="auto"/>
          </w:divBdr>
          <w:divsChild>
            <w:div w:id="9840860">
              <w:marLeft w:val="0"/>
              <w:marRight w:val="0"/>
              <w:marTop w:val="0"/>
              <w:marBottom w:val="0"/>
              <w:divBdr>
                <w:top w:val="none" w:sz="0" w:space="0" w:color="auto"/>
                <w:left w:val="none" w:sz="0" w:space="0" w:color="auto"/>
                <w:bottom w:val="none" w:sz="0" w:space="0" w:color="auto"/>
                <w:right w:val="none" w:sz="0" w:space="0" w:color="auto"/>
              </w:divBdr>
            </w:div>
            <w:div w:id="1518689350">
              <w:marLeft w:val="0"/>
              <w:marRight w:val="0"/>
              <w:marTop w:val="0"/>
              <w:marBottom w:val="0"/>
              <w:divBdr>
                <w:top w:val="none" w:sz="0" w:space="0" w:color="auto"/>
                <w:left w:val="none" w:sz="0" w:space="0" w:color="auto"/>
                <w:bottom w:val="none" w:sz="0" w:space="0" w:color="auto"/>
                <w:right w:val="none" w:sz="0" w:space="0" w:color="auto"/>
              </w:divBdr>
            </w:div>
          </w:divsChild>
        </w:div>
        <w:div w:id="320668898">
          <w:marLeft w:val="0"/>
          <w:marRight w:val="0"/>
          <w:marTop w:val="0"/>
          <w:marBottom w:val="0"/>
          <w:divBdr>
            <w:top w:val="none" w:sz="0" w:space="0" w:color="auto"/>
            <w:left w:val="none" w:sz="0" w:space="0" w:color="auto"/>
            <w:bottom w:val="none" w:sz="0" w:space="0" w:color="auto"/>
            <w:right w:val="none" w:sz="0" w:space="0" w:color="auto"/>
          </w:divBdr>
        </w:div>
        <w:div w:id="338966318">
          <w:marLeft w:val="0"/>
          <w:marRight w:val="0"/>
          <w:marTop w:val="0"/>
          <w:marBottom w:val="0"/>
          <w:divBdr>
            <w:top w:val="none" w:sz="0" w:space="0" w:color="auto"/>
            <w:left w:val="none" w:sz="0" w:space="0" w:color="auto"/>
            <w:bottom w:val="none" w:sz="0" w:space="0" w:color="auto"/>
            <w:right w:val="none" w:sz="0" w:space="0" w:color="auto"/>
          </w:divBdr>
        </w:div>
        <w:div w:id="363605560">
          <w:marLeft w:val="0"/>
          <w:marRight w:val="0"/>
          <w:marTop w:val="0"/>
          <w:marBottom w:val="0"/>
          <w:divBdr>
            <w:top w:val="none" w:sz="0" w:space="0" w:color="auto"/>
            <w:left w:val="none" w:sz="0" w:space="0" w:color="auto"/>
            <w:bottom w:val="none" w:sz="0" w:space="0" w:color="auto"/>
            <w:right w:val="none" w:sz="0" w:space="0" w:color="auto"/>
          </w:divBdr>
          <w:divsChild>
            <w:div w:id="569968173">
              <w:marLeft w:val="0"/>
              <w:marRight w:val="0"/>
              <w:marTop w:val="0"/>
              <w:marBottom w:val="0"/>
              <w:divBdr>
                <w:top w:val="none" w:sz="0" w:space="0" w:color="auto"/>
                <w:left w:val="none" w:sz="0" w:space="0" w:color="auto"/>
                <w:bottom w:val="none" w:sz="0" w:space="0" w:color="auto"/>
                <w:right w:val="none" w:sz="0" w:space="0" w:color="auto"/>
              </w:divBdr>
            </w:div>
            <w:div w:id="1306013623">
              <w:marLeft w:val="0"/>
              <w:marRight w:val="0"/>
              <w:marTop w:val="0"/>
              <w:marBottom w:val="0"/>
              <w:divBdr>
                <w:top w:val="none" w:sz="0" w:space="0" w:color="auto"/>
                <w:left w:val="none" w:sz="0" w:space="0" w:color="auto"/>
                <w:bottom w:val="none" w:sz="0" w:space="0" w:color="auto"/>
                <w:right w:val="none" w:sz="0" w:space="0" w:color="auto"/>
              </w:divBdr>
            </w:div>
            <w:div w:id="1760829346">
              <w:marLeft w:val="0"/>
              <w:marRight w:val="0"/>
              <w:marTop w:val="0"/>
              <w:marBottom w:val="0"/>
              <w:divBdr>
                <w:top w:val="none" w:sz="0" w:space="0" w:color="auto"/>
                <w:left w:val="none" w:sz="0" w:space="0" w:color="auto"/>
                <w:bottom w:val="none" w:sz="0" w:space="0" w:color="auto"/>
                <w:right w:val="none" w:sz="0" w:space="0" w:color="auto"/>
              </w:divBdr>
            </w:div>
          </w:divsChild>
        </w:div>
        <w:div w:id="373892196">
          <w:marLeft w:val="0"/>
          <w:marRight w:val="0"/>
          <w:marTop w:val="0"/>
          <w:marBottom w:val="0"/>
          <w:divBdr>
            <w:top w:val="none" w:sz="0" w:space="0" w:color="auto"/>
            <w:left w:val="none" w:sz="0" w:space="0" w:color="auto"/>
            <w:bottom w:val="none" w:sz="0" w:space="0" w:color="auto"/>
            <w:right w:val="none" w:sz="0" w:space="0" w:color="auto"/>
          </w:divBdr>
        </w:div>
        <w:div w:id="381293762">
          <w:marLeft w:val="0"/>
          <w:marRight w:val="0"/>
          <w:marTop w:val="0"/>
          <w:marBottom w:val="0"/>
          <w:divBdr>
            <w:top w:val="none" w:sz="0" w:space="0" w:color="auto"/>
            <w:left w:val="none" w:sz="0" w:space="0" w:color="auto"/>
            <w:bottom w:val="none" w:sz="0" w:space="0" w:color="auto"/>
            <w:right w:val="none" w:sz="0" w:space="0" w:color="auto"/>
          </w:divBdr>
        </w:div>
        <w:div w:id="389307989">
          <w:marLeft w:val="0"/>
          <w:marRight w:val="0"/>
          <w:marTop w:val="0"/>
          <w:marBottom w:val="0"/>
          <w:divBdr>
            <w:top w:val="none" w:sz="0" w:space="0" w:color="auto"/>
            <w:left w:val="none" w:sz="0" w:space="0" w:color="auto"/>
            <w:bottom w:val="none" w:sz="0" w:space="0" w:color="auto"/>
            <w:right w:val="none" w:sz="0" w:space="0" w:color="auto"/>
          </w:divBdr>
          <w:divsChild>
            <w:div w:id="255210595">
              <w:marLeft w:val="0"/>
              <w:marRight w:val="0"/>
              <w:marTop w:val="0"/>
              <w:marBottom w:val="0"/>
              <w:divBdr>
                <w:top w:val="none" w:sz="0" w:space="0" w:color="auto"/>
                <w:left w:val="none" w:sz="0" w:space="0" w:color="auto"/>
                <w:bottom w:val="none" w:sz="0" w:space="0" w:color="auto"/>
                <w:right w:val="none" w:sz="0" w:space="0" w:color="auto"/>
              </w:divBdr>
            </w:div>
            <w:div w:id="622419094">
              <w:marLeft w:val="0"/>
              <w:marRight w:val="0"/>
              <w:marTop w:val="0"/>
              <w:marBottom w:val="0"/>
              <w:divBdr>
                <w:top w:val="none" w:sz="0" w:space="0" w:color="auto"/>
                <w:left w:val="none" w:sz="0" w:space="0" w:color="auto"/>
                <w:bottom w:val="none" w:sz="0" w:space="0" w:color="auto"/>
                <w:right w:val="none" w:sz="0" w:space="0" w:color="auto"/>
              </w:divBdr>
            </w:div>
            <w:div w:id="1013457721">
              <w:marLeft w:val="0"/>
              <w:marRight w:val="0"/>
              <w:marTop w:val="0"/>
              <w:marBottom w:val="0"/>
              <w:divBdr>
                <w:top w:val="none" w:sz="0" w:space="0" w:color="auto"/>
                <w:left w:val="none" w:sz="0" w:space="0" w:color="auto"/>
                <w:bottom w:val="none" w:sz="0" w:space="0" w:color="auto"/>
                <w:right w:val="none" w:sz="0" w:space="0" w:color="auto"/>
              </w:divBdr>
            </w:div>
            <w:div w:id="1545677634">
              <w:marLeft w:val="0"/>
              <w:marRight w:val="0"/>
              <w:marTop w:val="0"/>
              <w:marBottom w:val="0"/>
              <w:divBdr>
                <w:top w:val="none" w:sz="0" w:space="0" w:color="auto"/>
                <w:left w:val="none" w:sz="0" w:space="0" w:color="auto"/>
                <w:bottom w:val="none" w:sz="0" w:space="0" w:color="auto"/>
                <w:right w:val="none" w:sz="0" w:space="0" w:color="auto"/>
              </w:divBdr>
            </w:div>
            <w:div w:id="1945772125">
              <w:marLeft w:val="0"/>
              <w:marRight w:val="0"/>
              <w:marTop w:val="0"/>
              <w:marBottom w:val="0"/>
              <w:divBdr>
                <w:top w:val="none" w:sz="0" w:space="0" w:color="auto"/>
                <w:left w:val="none" w:sz="0" w:space="0" w:color="auto"/>
                <w:bottom w:val="none" w:sz="0" w:space="0" w:color="auto"/>
                <w:right w:val="none" w:sz="0" w:space="0" w:color="auto"/>
              </w:divBdr>
            </w:div>
          </w:divsChild>
        </w:div>
        <w:div w:id="398527334">
          <w:marLeft w:val="0"/>
          <w:marRight w:val="0"/>
          <w:marTop w:val="0"/>
          <w:marBottom w:val="0"/>
          <w:divBdr>
            <w:top w:val="none" w:sz="0" w:space="0" w:color="auto"/>
            <w:left w:val="none" w:sz="0" w:space="0" w:color="auto"/>
            <w:bottom w:val="none" w:sz="0" w:space="0" w:color="auto"/>
            <w:right w:val="none" w:sz="0" w:space="0" w:color="auto"/>
          </w:divBdr>
          <w:divsChild>
            <w:div w:id="45223728">
              <w:marLeft w:val="0"/>
              <w:marRight w:val="0"/>
              <w:marTop w:val="0"/>
              <w:marBottom w:val="0"/>
              <w:divBdr>
                <w:top w:val="none" w:sz="0" w:space="0" w:color="auto"/>
                <w:left w:val="none" w:sz="0" w:space="0" w:color="auto"/>
                <w:bottom w:val="none" w:sz="0" w:space="0" w:color="auto"/>
                <w:right w:val="none" w:sz="0" w:space="0" w:color="auto"/>
              </w:divBdr>
            </w:div>
            <w:div w:id="46296143">
              <w:marLeft w:val="0"/>
              <w:marRight w:val="0"/>
              <w:marTop w:val="0"/>
              <w:marBottom w:val="0"/>
              <w:divBdr>
                <w:top w:val="none" w:sz="0" w:space="0" w:color="auto"/>
                <w:left w:val="none" w:sz="0" w:space="0" w:color="auto"/>
                <w:bottom w:val="none" w:sz="0" w:space="0" w:color="auto"/>
                <w:right w:val="none" w:sz="0" w:space="0" w:color="auto"/>
              </w:divBdr>
            </w:div>
            <w:div w:id="843590642">
              <w:marLeft w:val="0"/>
              <w:marRight w:val="0"/>
              <w:marTop w:val="0"/>
              <w:marBottom w:val="0"/>
              <w:divBdr>
                <w:top w:val="none" w:sz="0" w:space="0" w:color="auto"/>
                <w:left w:val="none" w:sz="0" w:space="0" w:color="auto"/>
                <w:bottom w:val="none" w:sz="0" w:space="0" w:color="auto"/>
                <w:right w:val="none" w:sz="0" w:space="0" w:color="auto"/>
              </w:divBdr>
            </w:div>
            <w:div w:id="1451242306">
              <w:marLeft w:val="0"/>
              <w:marRight w:val="0"/>
              <w:marTop w:val="0"/>
              <w:marBottom w:val="0"/>
              <w:divBdr>
                <w:top w:val="none" w:sz="0" w:space="0" w:color="auto"/>
                <w:left w:val="none" w:sz="0" w:space="0" w:color="auto"/>
                <w:bottom w:val="none" w:sz="0" w:space="0" w:color="auto"/>
                <w:right w:val="none" w:sz="0" w:space="0" w:color="auto"/>
              </w:divBdr>
            </w:div>
            <w:div w:id="1610547994">
              <w:marLeft w:val="0"/>
              <w:marRight w:val="0"/>
              <w:marTop w:val="0"/>
              <w:marBottom w:val="0"/>
              <w:divBdr>
                <w:top w:val="none" w:sz="0" w:space="0" w:color="auto"/>
                <w:left w:val="none" w:sz="0" w:space="0" w:color="auto"/>
                <w:bottom w:val="none" w:sz="0" w:space="0" w:color="auto"/>
                <w:right w:val="none" w:sz="0" w:space="0" w:color="auto"/>
              </w:divBdr>
            </w:div>
          </w:divsChild>
        </w:div>
        <w:div w:id="400371036">
          <w:marLeft w:val="0"/>
          <w:marRight w:val="0"/>
          <w:marTop w:val="0"/>
          <w:marBottom w:val="0"/>
          <w:divBdr>
            <w:top w:val="none" w:sz="0" w:space="0" w:color="auto"/>
            <w:left w:val="none" w:sz="0" w:space="0" w:color="auto"/>
            <w:bottom w:val="none" w:sz="0" w:space="0" w:color="auto"/>
            <w:right w:val="none" w:sz="0" w:space="0" w:color="auto"/>
          </w:divBdr>
        </w:div>
        <w:div w:id="437875354">
          <w:marLeft w:val="0"/>
          <w:marRight w:val="0"/>
          <w:marTop w:val="0"/>
          <w:marBottom w:val="0"/>
          <w:divBdr>
            <w:top w:val="none" w:sz="0" w:space="0" w:color="auto"/>
            <w:left w:val="none" w:sz="0" w:space="0" w:color="auto"/>
            <w:bottom w:val="none" w:sz="0" w:space="0" w:color="auto"/>
            <w:right w:val="none" w:sz="0" w:space="0" w:color="auto"/>
          </w:divBdr>
          <w:divsChild>
            <w:div w:id="321084275">
              <w:marLeft w:val="0"/>
              <w:marRight w:val="0"/>
              <w:marTop w:val="0"/>
              <w:marBottom w:val="0"/>
              <w:divBdr>
                <w:top w:val="none" w:sz="0" w:space="0" w:color="auto"/>
                <w:left w:val="none" w:sz="0" w:space="0" w:color="auto"/>
                <w:bottom w:val="none" w:sz="0" w:space="0" w:color="auto"/>
                <w:right w:val="none" w:sz="0" w:space="0" w:color="auto"/>
              </w:divBdr>
            </w:div>
            <w:div w:id="1663653574">
              <w:marLeft w:val="0"/>
              <w:marRight w:val="0"/>
              <w:marTop w:val="0"/>
              <w:marBottom w:val="0"/>
              <w:divBdr>
                <w:top w:val="none" w:sz="0" w:space="0" w:color="auto"/>
                <w:left w:val="none" w:sz="0" w:space="0" w:color="auto"/>
                <w:bottom w:val="none" w:sz="0" w:space="0" w:color="auto"/>
                <w:right w:val="none" w:sz="0" w:space="0" w:color="auto"/>
              </w:divBdr>
            </w:div>
          </w:divsChild>
        </w:div>
        <w:div w:id="443154512">
          <w:marLeft w:val="0"/>
          <w:marRight w:val="0"/>
          <w:marTop w:val="0"/>
          <w:marBottom w:val="0"/>
          <w:divBdr>
            <w:top w:val="none" w:sz="0" w:space="0" w:color="auto"/>
            <w:left w:val="none" w:sz="0" w:space="0" w:color="auto"/>
            <w:bottom w:val="none" w:sz="0" w:space="0" w:color="auto"/>
            <w:right w:val="none" w:sz="0" w:space="0" w:color="auto"/>
          </w:divBdr>
          <w:divsChild>
            <w:div w:id="1199583588">
              <w:marLeft w:val="0"/>
              <w:marRight w:val="0"/>
              <w:marTop w:val="0"/>
              <w:marBottom w:val="0"/>
              <w:divBdr>
                <w:top w:val="none" w:sz="0" w:space="0" w:color="auto"/>
                <w:left w:val="none" w:sz="0" w:space="0" w:color="auto"/>
                <w:bottom w:val="none" w:sz="0" w:space="0" w:color="auto"/>
                <w:right w:val="none" w:sz="0" w:space="0" w:color="auto"/>
              </w:divBdr>
            </w:div>
            <w:div w:id="1421483281">
              <w:marLeft w:val="0"/>
              <w:marRight w:val="0"/>
              <w:marTop w:val="0"/>
              <w:marBottom w:val="0"/>
              <w:divBdr>
                <w:top w:val="none" w:sz="0" w:space="0" w:color="auto"/>
                <w:left w:val="none" w:sz="0" w:space="0" w:color="auto"/>
                <w:bottom w:val="none" w:sz="0" w:space="0" w:color="auto"/>
                <w:right w:val="none" w:sz="0" w:space="0" w:color="auto"/>
              </w:divBdr>
            </w:div>
            <w:div w:id="1661932700">
              <w:marLeft w:val="0"/>
              <w:marRight w:val="0"/>
              <w:marTop w:val="0"/>
              <w:marBottom w:val="0"/>
              <w:divBdr>
                <w:top w:val="none" w:sz="0" w:space="0" w:color="auto"/>
                <w:left w:val="none" w:sz="0" w:space="0" w:color="auto"/>
                <w:bottom w:val="none" w:sz="0" w:space="0" w:color="auto"/>
                <w:right w:val="none" w:sz="0" w:space="0" w:color="auto"/>
              </w:divBdr>
            </w:div>
            <w:div w:id="1824392533">
              <w:marLeft w:val="0"/>
              <w:marRight w:val="0"/>
              <w:marTop w:val="0"/>
              <w:marBottom w:val="0"/>
              <w:divBdr>
                <w:top w:val="none" w:sz="0" w:space="0" w:color="auto"/>
                <w:left w:val="none" w:sz="0" w:space="0" w:color="auto"/>
                <w:bottom w:val="none" w:sz="0" w:space="0" w:color="auto"/>
                <w:right w:val="none" w:sz="0" w:space="0" w:color="auto"/>
              </w:divBdr>
            </w:div>
            <w:div w:id="2003852787">
              <w:marLeft w:val="0"/>
              <w:marRight w:val="0"/>
              <w:marTop w:val="0"/>
              <w:marBottom w:val="0"/>
              <w:divBdr>
                <w:top w:val="none" w:sz="0" w:space="0" w:color="auto"/>
                <w:left w:val="none" w:sz="0" w:space="0" w:color="auto"/>
                <w:bottom w:val="none" w:sz="0" w:space="0" w:color="auto"/>
                <w:right w:val="none" w:sz="0" w:space="0" w:color="auto"/>
              </w:divBdr>
            </w:div>
          </w:divsChild>
        </w:div>
        <w:div w:id="453259017">
          <w:marLeft w:val="0"/>
          <w:marRight w:val="0"/>
          <w:marTop w:val="0"/>
          <w:marBottom w:val="0"/>
          <w:divBdr>
            <w:top w:val="none" w:sz="0" w:space="0" w:color="auto"/>
            <w:left w:val="none" w:sz="0" w:space="0" w:color="auto"/>
            <w:bottom w:val="none" w:sz="0" w:space="0" w:color="auto"/>
            <w:right w:val="none" w:sz="0" w:space="0" w:color="auto"/>
          </w:divBdr>
          <w:divsChild>
            <w:div w:id="95710273">
              <w:marLeft w:val="0"/>
              <w:marRight w:val="0"/>
              <w:marTop w:val="0"/>
              <w:marBottom w:val="0"/>
              <w:divBdr>
                <w:top w:val="none" w:sz="0" w:space="0" w:color="auto"/>
                <w:left w:val="none" w:sz="0" w:space="0" w:color="auto"/>
                <w:bottom w:val="none" w:sz="0" w:space="0" w:color="auto"/>
                <w:right w:val="none" w:sz="0" w:space="0" w:color="auto"/>
              </w:divBdr>
            </w:div>
            <w:div w:id="489371152">
              <w:marLeft w:val="0"/>
              <w:marRight w:val="0"/>
              <w:marTop w:val="0"/>
              <w:marBottom w:val="0"/>
              <w:divBdr>
                <w:top w:val="none" w:sz="0" w:space="0" w:color="auto"/>
                <w:left w:val="none" w:sz="0" w:space="0" w:color="auto"/>
                <w:bottom w:val="none" w:sz="0" w:space="0" w:color="auto"/>
                <w:right w:val="none" w:sz="0" w:space="0" w:color="auto"/>
              </w:divBdr>
            </w:div>
            <w:div w:id="542718798">
              <w:marLeft w:val="0"/>
              <w:marRight w:val="0"/>
              <w:marTop w:val="0"/>
              <w:marBottom w:val="0"/>
              <w:divBdr>
                <w:top w:val="none" w:sz="0" w:space="0" w:color="auto"/>
                <w:left w:val="none" w:sz="0" w:space="0" w:color="auto"/>
                <w:bottom w:val="none" w:sz="0" w:space="0" w:color="auto"/>
                <w:right w:val="none" w:sz="0" w:space="0" w:color="auto"/>
              </w:divBdr>
            </w:div>
            <w:div w:id="962535622">
              <w:marLeft w:val="0"/>
              <w:marRight w:val="0"/>
              <w:marTop w:val="0"/>
              <w:marBottom w:val="0"/>
              <w:divBdr>
                <w:top w:val="none" w:sz="0" w:space="0" w:color="auto"/>
                <w:left w:val="none" w:sz="0" w:space="0" w:color="auto"/>
                <w:bottom w:val="none" w:sz="0" w:space="0" w:color="auto"/>
                <w:right w:val="none" w:sz="0" w:space="0" w:color="auto"/>
              </w:divBdr>
            </w:div>
            <w:div w:id="1301232098">
              <w:marLeft w:val="0"/>
              <w:marRight w:val="0"/>
              <w:marTop w:val="0"/>
              <w:marBottom w:val="0"/>
              <w:divBdr>
                <w:top w:val="none" w:sz="0" w:space="0" w:color="auto"/>
                <w:left w:val="none" w:sz="0" w:space="0" w:color="auto"/>
                <w:bottom w:val="none" w:sz="0" w:space="0" w:color="auto"/>
                <w:right w:val="none" w:sz="0" w:space="0" w:color="auto"/>
              </w:divBdr>
            </w:div>
          </w:divsChild>
        </w:div>
        <w:div w:id="469325468">
          <w:marLeft w:val="0"/>
          <w:marRight w:val="0"/>
          <w:marTop w:val="0"/>
          <w:marBottom w:val="0"/>
          <w:divBdr>
            <w:top w:val="none" w:sz="0" w:space="0" w:color="auto"/>
            <w:left w:val="none" w:sz="0" w:space="0" w:color="auto"/>
            <w:bottom w:val="none" w:sz="0" w:space="0" w:color="auto"/>
            <w:right w:val="none" w:sz="0" w:space="0" w:color="auto"/>
          </w:divBdr>
          <w:divsChild>
            <w:div w:id="447162919">
              <w:marLeft w:val="0"/>
              <w:marRight w:val="0"/>
              <w:marTop w:val="0"/>
              <w:marBottom w:val="0"/>
              <w:divBdr>
                <w:top w:val="none" w:sz="0" w:space="0" w:color="auto"/>
                <w:left w:val="none" w:sz="0" w:space="0" w:color="auto"/>
                <w:bottom w:val="none" w:sz="0" w:space="0" w:color="auto"/>
                <w:right w:val="none" w:sz="0" w:space="0" w:color="auto"/>
              </w:divBdr>
            </w:div>
            <w:div w:id="652412938">
              <w:marLeft w:val="0"/>
              <w:marRight w:val="0"/>
              <w:marTop w:val="0"/>
              <w:marBottom w:val="0"/>
              <w:divBdr>
                <w:top w:val="none" w:sz="0" w:space="0" w:color="auto"/>
                <w:left w:val="none" w:sz="0" w:space="0" w:color="auto"/>
                <w:bottom w:val="none" w:sz="0" w:space="0" w:color="auto"/>
                <w:right w:val="none" w:sz="0" w:space="0" w:color="auto"/>
              </w:divBdr>
            </w:div>
            <w:div w:id="742725031">
              <w:marLeft w:val="0"/>
              <w:marRight w:val="0"/>
              <w:marTop w:val="0"/>
              <w:marBottom w:val="0"/>
              <w:divBdr>
                <w:top w:val="none" w:sz="0" w:space="0" w:color="auto"/>
                <w:left w:val="none" w:sz="0" w:space="0" w:color="auto"/>
                <w:bottom w:val="none" w:sz="0" w:space="0" w:color="auto"/>
                <w:right w:val="none" w:sz="0" w:space="0" w:color="auto"/>
              </w:divBdr>
            </w:div>
            <w:div w:id="1843010326">
              <w:marLeft w:val="0"/>
              <w:marRight w:val="0"/>
              <w:marTop w:val="0"/>
              <w:marBottom w:val="0"/>
              <w:divBdr>
                <w:top w:val="none" w:sz="0" w:space="0" w:color="auto"/>
                <w:left w:val="none" w:sz="0" w:space="0" w:color="auto"/>
                <w:bottom w:val="none" w:sz="0" w:space="0" w:color="auto"/>
                <w:right w:val="none" w:sz="0" w:space="0" w:color="auto"/>
              </w:divBdr>
            </w:div>
            <w:div w:id="2119179882">
              <w:marLeft w:val="0"/>
              <w:marRight w:val="0"/>
              <w:marTop w:val="0"/>
              <w:marBottom w:val="0"/>
              <w:divBdr>
                <w:top w:val="none" w:sz="0" w:space="0" w:color="auto"/>
                <w:left w:val="none" w:sz="0" w:space="0" w:color="auto"/>
                <w:bottom w:val="none" w:sz="0" w:space="0" w:color="auto"/>
                <w:right w:val="none" w:sz="0" w:space="0" w:color="auto"/>
              </w:divBdr>
            </w:div>
          </w:divsChild>
        </w:div>
        <w:div w:id="509608099">
          <w:marLeft w:val="0"/>
          <w:marRight w:val="0"/>
          <w:marTop w:val="0"/>
          <w:marBottom w:val="0"/>
          <w:divBdr>
            <w:top w:val="none" w:sz="0" w:space="0" w:color="auto"/>
            <w:left w:val="none" w:sz="0" w:space="0" w:color="auto"/>
            <w:bottom w:val="none" w:sz="0" w:space="0" w:color="auto"/>
            <w:right w:val="none" w:sz="0" w:space="0" w:color="auto"/>
          </w:divBdr>
          <w:divsChild>
            <w:div w:id="153491049">
              <w:marLeft w:val="0"/>
              <w:marRight w:val="0"/>
              <w:marTop w:val="0"/>
              <w:marBottom w:val="0"/>
              <w:divBdr>
                <w:top w:val="none" w:sz="0" w:space="0" w:color="auto"/>
                <w:left w:val="none" w:sz="0" w:space="0" w:color="auto"/>
                <w:bottom w:val="none" w:sz="0" w:space="0" w:color="auto"/>
                <w:right w:val="none" w:sz="0" w:space="0" w:color="auto"/>
              </w:divBdr>
            </w:div>
            <w:div w:id="744643994">
              <w:marLeft w:val="0"/>
              <w:marRight w:val="0"/>
              <w:marTop w:val="0"/>
              <w:marBottom w:val="0"/>
              <w:divBdr>
                <w:top w:val="none" w:sz="0" w:space="0" w:color="auto"/>
                <w:left w:val="none" w:sz="0" w:space="0" w:color="auto"/>
                <w:bottom w:val="none" w:sz="0" w:space="0" w:color="auto"/>
                <w:right w:val="none" w:sz="0" w:space="0" w:color="auto"/>
              </w:divBdr>
            </w:div>
            <w:div w:id="949975431">
              <w:marLeft w:val="0"/>
              <w:marRight w:val="0"/>
              <w:marTop w:val="0"/>
              <w:marBottom w:val="0"/>
              <w:divBdr>
                <w:top w:val="none" w:sz="0" w:space="0" w:color="auto"/>
                <w:left w:val="none" w:sz="0" w:space="0" w:color="auto"/>
                <w:bottom w:val="none" w:sz="0" w:space="0" w:color="auto"/>
                <w:right w:val="none" w:sz="0" w:space="0" w:color="auto"/>
              </w:divBdr>
            </w:div>
            <w:div w:id="1228223362">
              <w:marLeft w:val="0"/>
              <w:marRight w:val="0"/>
              <w:marTop w:val="0"/>
              <w:marBottom w:val="0"/>
              <w:divBdr>
                <w:top w:val="none" w:sz="0" w:space="0" w:color="auto"/>
                <w:left w:val="none" w:sz="0" w:space="0" w:color="auto"/>
                <w:bottom w:val="none" w:sz="0" w:space="0" w:color="auto"/>
                <w:right w:val="none" w:sz="0" w:space="0" w:color="auto"/>
              </w:divBdr>
            </w:div>
            <w:div w:id="1383945833">
              <w:marLeft w:val="0"/>
              <w:marRight w:val="0"/>
              <w:marTop w:val="0"/>
              <w:marBottom w:val="0"/>
              <w:divBdr>
                <w:top w:val="none" w:sz="0" w:space="0" w:color="auto"/>
                <w:left w:val="none" w:sz="0" w:space="0" w:color="auto"/>
                <w:bottom w:val="none" w:sz="0" w:space="0" w:color="auto"/>
                <w:right w:val="none" w:sz="0" w:space="0" w:color="auto"/>
              </w:divBdr>
            </w:div>
          </w:divsChild>
        </w:div>
        <w:div w:id="513541179">
          <w:marLeft w:val="0"/>
          <w:marRight w:val="0"/>
          <w:marTop w:val="0"/>
          <w:marBottom w:val="0"/>
          <w:divBdr>
            <w:top w:val="none" w:sz="0" w:space="0" w:color="auto"/>
            <w:left w:val="none" w:sz="0" w:space="0" w:color="auto"/>
            <w:bottom w:val="none" w:sz="0" w:space="0" w:color="auto"/>
            <w:right w:val="none" w:sz="0" w:space="0" w:color="auto"/>
          </w:divBdr>
        </w:div>
        <w:div w:id="520974943">
          <w:marLeft w:val="0"/>
          <w:marRight w:val="0"/>
          <w:marTop w:val="0"/>
          <w:marBottom w:val="0"/>
          <w:divBdr>
            <w:top w:val="none" w:sz="0" w:space="0" w:color="auto"/>
            <w:left w:val="none" w:sz="0" w:space="0" w:color="auto"/>
            <w:bottom w:val="none" w:sz="0" w:space="0" w:color="auto"/>
            <w:right w:val="none" w:sz="0" w:space="0" w:color="auto"/>
          </w:divBdr>
        </w:div>
        <w:div w:id="523784024">
          <w:marLeft w:val="0"/>
          <w:marRight w:val="0"/>
          <w:marTop w:val="0"/>
          <w:marBottom w:val="0"/>
          <w:divBdr>
            <w:top w:val="none" w:sz="0" w:space="0" w:color="auto"/>
            <w:left w:val="none" w:sz="0" w:space="0" w:color="auto"/>
            <w:bottom w:val="none" w:sz="0" w:space="0" w:color="auto"/>
            <w:right w:val="none" w:sz="0" w:space="0" w:color="auto"/>
          </w:divBdr>
        </w:div>
        <w:div w:id="559707277">
          <w:marLeft w:val="0"/>
          <w:marRight w:val="0"/>
          <w:marTop w:val="0"/>
          <w:marBottom w:val="0"/>
          <w:divBdr>
            <w:top w:val="none" w:sz="0" w:space="0" w:color="auto"/>
            <w:left w:val="none" w:sz="0" w:space="0" w:color="auto"/>
            <w:bottom w:val="none" w:sz="0" w:space="0" w:color="auto"/>
            <w:right w:val="none" w:sz="0" w:space="0" w:color="auto"/>
          </w:divBdr>
        </w:div>
        <w:div w:id="560943846">
          <w:marLeft w:val="0"/>
          <w:marRight w:val="0"/>
          <w:marTop w:val="0"/>
          <w:marBottom w:val="0"/>
          <w:divBdr>
            <w:top w:val="none" w:sz="0" w:space="0" w:color="auto"/>
            <w:left w:val="none" w:sz="0" w:space="0" w:color="auto"/>
            <w:bottom w:val="none" w:sz="0" w:space="0" w:color="auto"/>
            <w:right w:val="none" w:sz="0" w:space="0" w:color="auto"/>
          </w:divBdr>
        </w:div>
        <w:div w:id="570699376">
          <w:marLeft w:val="0"/>
          <w:marRight w:val="0"/>
          <w:marTop w:val="0"/>
          <w:marBottom w:val="0"/>
          <w:divBdr>
            <w:top w:val="none" w:sz="0" w:space="0" w:color="auto"/>
            <w:left w:val="none" w:sz="0" w:space="0" w:color="auto"/>
            <w:bottom w:val="none" w:sz="0" w:space="0" w:color="auto"/>
            <w:right w:val="none" w:sz="0" w:space="0" w:color="auto"/>
          </w:divBdr>
        </w:div>
        <w:div w:id="574778324">
          <w:marLeft w:val="0"/>
          <w:marRight w:val="0"/>
          <w:marTop w:val="0"/>
          <w:marBottom w:val="0"/>
          <w:divBdr>
            <w:top w:val="none" w:sz="0" w:space="0" w:color="auto"/>
            <w:left w:val="none" w:sz="0" w:space="0" w:color="auto"/>
            <w:bottom w:val="none" w:sz="0" w:space="0" w:color="auto"/>
            <w:right w:val="none" w:sz="0" w:space="0" w:color="auto"/>
          </w:divBdr>
        </w:div>
        <w:div w:id="576325165">
          <w:marLeft w:val="0"/>
          <w:marRight w:val="0"/>
          <w:marTop w:val="0"/>
          <w:marBottom w:val="0"/>
          <w:divBdr>
            <w:top w:val="none" w:sz="0" w:space="0" w:color="auto"/>
            <w:left w:val="none" w:sz="0" w:space="0" w:color="auto"/>
            <w:bottom w:val="none" w:sz="0" w:space="0" w:color="auto"/>
            <w:right w:val="none" w:sz="0" w:space="0" w:color="auto"/>
          </w:divBdr>
        </w:div>
        <w:div w:id="588393795">
          <w:marLeft w:val="0"/>
          <w:marRight w:val="0"/>
          <w:marTop w:val="0"/>
          <w:marBottom w:val="0"/>
          <w:divBdr>
            <w:top w:val="none" w:sz="0" w:space="0" w:color="auto"/>
            <w:left w:val="none" w:sz="0" w:space="0" w:color="auto"/>
            <w:bottom w:val="none" w:sz="0" w:space="0" w:color="auto"/>
            <w:right w:val="none" w:sz="0" w:space="0" w:color="auto"/>
          </w:divBdr>
          <w:divsChild>
            <w:div w:id="141318181">
              <w:marLeft w:val="0"/>
              <w:marRight w:val="0"/>
              <w:marTop w:val="0"/>
              <w:marBottom w:val="0"/>
              <w:divBdr>
                <w:top w:val="none" w:sz="0" w:space="0" w:color="auto"/>
                <w:left w:val="none" w:sz="0" w:space="0" w:color="auto"/>
                <w:bottom w:val="none" w:sz="0" w:space="0" w:color="auto"/>
                <w:right w:val="none" w:sz="0" w:space="0" w:color="auto"/>
              </w:divBdr>
            </w:div>
            <w:div w:id="765662021">
              <w:marLeft w:val="0"/>
              <w:marRight w:val="0"/>
              <w:marTop w:val="0"/>
              <w:marBottom w:val="0"/>
              <w:divBdr>
                <w:top w:val="none" w:sz="0" w:space="0" w:color="auto"/>
                <w:left w:val="none" w:sz="0" w:space="0" w:color="auto"/>
                <w:bottom w:val="none" w:sz="0" w:space="0" w:color="auto"/>
                <w:right w:val="none" w:sz="0" w:space="0" w:color="auto"/>
              </w:divBdr>
            </w:div>
            <w:div w:id="1081566087">
              <w:marLeft w:val="0"/>
              <w:marRight w:val="0"/>
              <w:marTop w:val="0"/>
              <w:marBottom w:val="0"/>
              <w:divBdr>
                <w:top w:val="none" w:sz="0" w:space="0" w:color="auto"/>
                <w:left w:val="none" w:sz="0" w:space="0" w:color="auto"/>
                <w:bottom w:val="none" w:sz="0" w:space="0" w:color="auto"/>
                <w:right w:val="none" w:sz="0" w:space="0" w:color="auto"/>
              </w:divBdr>
            </w:div>
            <w:div w:id="1170219634">
              <w:marLeft w:val="0"/>
              <w:marRight w:val="0"/>
              <w:marTop w:val="0"/>
              <w:marBottom w:val="0"/>
              <w:divBdr>
                <w:top w:val="none" w:sz="0" w:space="0" w:color="auto"/>
                <w:left w:val="none" w:sz="0" w:space="0" w:color="auto"/>
                <w:bottom w:val="none" w:sz="0" w:space="0" w:color="auto"/>
                <w:right w:val="none" w:sz="0" w:space="0" w:color="auto"/>
              </w:divBdr>
            </w:div>
            <w:div w:id="1176917603">
              <w:marLeft w:val="0"/>
              <w:marRight w:val="0"/>
              <w:marTop w:val="0"/>
              <w:marBottom w:val="0"/>
              <w:divBdr>
                <w:top w:val="none" w:sz="0" w:space="0" w:color="auto"/>
                <w:left w:val="none" w:sz="0" w:space="0" w:color="auto"/>
                <w:bottom w:val="none" w:sz="0" w:space="0" w:color="auto"/>
                <w:right w:val="none" w:sz="0" w:space="0" w:color="auto"/>
              </w:divBdr>
            </w:div>
          </w:divsChild>
        </w:div>
        <w:div w:id="590742094">
          <w:marLeft w:val="0"/>
          <w:marRight w:val="0"/>
          <w:marTop w:val="0"/>
          <w:marBottom w:val="0"/>
          <w:divBdr>
            <w:top w:val="none" w:sz="0" w:space="0" w:color="auto"/>
            <w:left w:val="none" w:sz="0" w:space="0" w:color="auto"/>
            <w:bottom w:val="none" w:sz="0" w:space="0" w:color="auto"/>
            <w:right w:val="none" w:sz="0" w:space="0" w:color="auto"/>
          </w:divBdr>
        </w:div>
        <w:div w:id="598300253">
          <w:marLeft w:val="0"/>
          <w:marRight w:val="0"/>
          <w:marTop w:val="0"/>
          <w:marBottom w:val="0"/>
          <w:divBdr>
            <w:top w:val="none" w:sz="0" w:space="0" w:color="auto"/>
            <w:left w:val="none" w:sz="0" w:space="0" w:color="auto"/>
            <w:bottom w:val="none" w:sz="0" w:space="0" w:color="auto"/>
            <w:right w:val="none" w:sz="0" w:space="0" w:color="auto"/>
          </w:divBdr>
          <w:divsChild>
            <w:div w:id="634022293">
              <w:marLeft w:val="0"/>
              <w:marRight w:val="0"/>
              <w:marTop w:val="0"/>
              <w:marBottom w:val="0"/>
              <w:divBdr>
                <w:top w:val="none" w:sz="0" w:space="0" w:color="auto"/>
                <w:left w:val="none" w:sz="0" w:space="0" w:color="auto"/>
                <w:bottom w:val="none" w:sz="0" w:space="0" w:color="auto"/>
                <w:right w:val="none" w:sz="0" w:space="0" w:color="auto"/>
              </w:divBdr>
            </w:div>
            <w:div w:id="719596376">
              <w:marLeft w:val="0"/>
              <w:marRight w:val="0"/>
              <w:marTop w:val="0"/>
              <w:marBottom w:val="0"/>
              <w:divBdr>
                <w:top w:val="none" w:sz="0" w:space="0" w:color="auto"/>
                <w:left w:val="none" w:sz="0" w:space="0" w:color="auto"/>
                <w:bottom w:val="none" w:sz="0" w:space="0" w:color="auto"/>
                <w:right w:val="none" w:sz="0" w:space="0" w:color="auto"/>
              </w:divBdr>
            </w:div>
            <w:div w:id="783571808">
              <w:marLeft w:val="0"/>
              <w:marRight w:val="0"/>
              <w:marTop w:val="0"/>
              <w:marBottom w:val="0"/>
              <w:divBdr>
                <w:top w:val="none" w:sz="0" w:space="0" w:color="auto"/>
                <w:left w:val="none" w:sz="0" w:space="0" w:color="auto"/>
                <w:bottom w:val="none" w:sz="0" w:space="0" w:color="auto"/>
                <w:right w:val="none" w:sz="0" w:space="0" w:color="auto"/>
              </w:divBdr>
            </w:div>
          </w:divsChild>
        </w:div>
        <w:div w:id="606238161">
          <w:marLeft w:val="0"/>
          <w:marRight w:val="0"/>
          <w:marTop w:val="0"/>
          <w:marBottom w:val="0"/>
          <w:divBdr>
            <w:top w:val="none" w:sz="0" w:space="0" w:color="auto"/>
            <w:left w:val="none" w:sz="0" w:space="0" w:color="auto"/>
            <w:bottom w:val="none" w:sz="0" w:space="0" w:color="auto"/>
            <w:right w:val="none" w:sz="0" w:space="0" w:color="auto"/>
          </w:divBdr>
        </w:div>
        <w:div w:id="616570175">
          <w:marLeft w:val="0"/>
          <w:marRight w:val="0"/>
          <w:marTop w:val="0"/>
          <w:marBottom w:val="0"/>
          <w:divBdr>
            <w:top w:val="none" w:sz="0" w:space="0" w:color="auto"/>
            <w:left w:val="none" w:sz="0" w:space="0" w:color="auto"/>
            <w:bottom w:val="none" w:sz="0" w:space="0" w:color="auto"/>
            <w:right w:val="none" w:sz="0" w:space="0" w:color="auto"/>
          </w:divBdr>
          <w:divsChild>
            <w:div w:id="1608999377">
              <w:marLeft w:val="0"/>
              <w:marRight w:val="0"/>
              <w:marTop w:val="0"/>
              <w:marBottom w:val="0"/>
              <w:divBdr>
                <w:top w:val="none" w:sz="0" w:space="0" w:color="auto"/>
                <w:left w:val="none" w:sz="0" w:space="0" w:color="auto"/>
                <w:bottom w:val="none" w:sz="0" w:space="0" w:color="auto"/>
                <w:right w:val="none" w:sz="0" w:space="0" w:color="auto"/>
              </w:divBdr>
            </w:div>
          </w:divsChild>
        </w:div>
        <w:div w:id="649869161">
          <w:marLeft w:val="0"/>
          <w:marRight w:val="0"/>
          <w:marTop w:val="0"/>
          <w:marBottom w:val="0"/>
          <w:divBdr>
            <w:top w:val="none" w:sz="0" w:space="0" w:color="auto"/>
            <w:left w:val="none" w:sz="0" w:space="0" w:color="auto"/>
            <w:bottom w:val="none" w:sz="0" w:space="0" w:color="auto"/>
            <w:right w:val="none" w:sz="0" w:space="0" w:color="auto"/>
          </w:divBdr>
        </w:div>
        <w:div w:id="663508554">
          <w:marLeft w:val="0"/>
          <w:marRight w:val="0"/>
          <w:marTop w:val="0"/>
          <w:marBottom w:val="0"/>
          <w:divBdr>
            <w:top w:val="none" w:sz="0" w:space="0" w:color="auto"/>
            <w:left w:val="none" w:sz="0" w:space="0" w:color="auto"/>
            <w:bottom w:val="none" w:sz="0" w:space="0" w:color="auto"/>
            <w:right w:val="none" w:sz="0" w:space="0" w:color="auto"/>
          </w:divBdr>
          <w:divsChild>
            <w:div w:id="759105777">
              <w:marLeft w:val="0"/>
              <w:marRight w:val="0"/>
              <w:marTop w:val="0"/>
              <w:marBottom w:val="0"/>
              <w:divBdr>
                <w:top w:val="none" w:sz="0" w:space="0" w:color="auto"/>
                <w:left w:val="none" w:sz="0" w:space="0" w:color="auto"/>
                <w:bottom w:val="none" w:sz="0" w:space="0" w:color="auto"/>
                <w:right w:val="none" w:sz="0" w:space="0" w:color="auto"/>
              </w:divBdr>
            </w:div>
            <w:div w:id="786236394">
              <w:marLeft w:val="0"/>
              <w:marRight w:val="0"/>
              <w:marTop w:val="0"/>
              <w:marBottom w:val="0"/>
              <w:divBdr>
                <w:top w:val="none" w:sz="0" w:space="0" w:color="auto"/>
                <w:left w:val="none" w:sz="0" w:space="0" w:color="auto"/>
                <w:bottom w:val="none" w:sz="0" w:space="0" w:color="auto"/>
                <w:right w:val="none" w:sz="0" w:space="0" w:color="auto"/>
              </w:divBdr>
            </w:div>
            <w:div w:id="879167206">
              <w:marLeft w:val="0"/>
              <w:marRight w:val="0"/>
              <w:marTop w:val="0"/>
              <w:marBottom w:val="0"/>
              <w:divBdr>
                <w:top w:val="none" w:sz="0" w:space="0" w:color="auto"/>
                <w:left w:val="none" w:sz="0" w:space="0" w:color="auto"/>
                <w:bottom w:val="none" w:sz="0" w:space="0" w:color="auto"/>
                <w:right w:val="none" w:sz="0" w:space="0" w:color="auto"/>
              </w:divBdr>
            </w:div>
            <w:div w:id="1112481929">
              <w:marLeft w:val="0"/>
              <w:marRight w:val="0"/>
              <w:marTop w:val="0"/>
              <w:marBottom w:val="0"/>
              <w:divBdr>
                <w:top w:val="none" w:sz="0" w:space="0" w:color="auto"/>
                <w:left w:val="none" w:sz="0" w:space="0" w:color="auto"/>
                <w:bottom w:val="none" w:sz="0" w:space="0" w:color="auto"/>
                <w:right w:val="none" w:sz="0" w:space="0" w:color="auto"/>
              </w:divBdr>
            </w:div>
            <w:div w:id="1632831277">
              <w:marLeft w:val="0"/>
              <w:marRight w:val="0"/>
              <w:marTop w:val="0"/>
              <w:marBottom w:val="0"/>
              <w:divBdr>
                <w:top w:val="none" w:sz="0" w:space="0" w:color="auto"/>
                <w:left w:val="none" w:sz="0" w:space="0" w:color="auto"/>
                <w:bottom w:val="none" w:sz="0" w:space="0" w:color="auto"/>
                <w:right w:val="none" w:sz="0" w:space="0" w:color="auto"/>
              </w:divBdr>
            </w:div>
          </w:divsChild>
        </w:div>
        <w:div w:id="666589732">
          <w:marLeft w:val="0"/>
          <w:marRight w:val="0"/>
          <w:marTop w:val="0"/>
          <w:marBottom w:val="0"/>
          <w:divBdr>
            <w:top w:val="none" w:sz="0" w:space="0" w:color="auto"/>
            <w:left w:val="none" w:sz="0" w:space="0" w:color="auto"/>
            <w:bottom w:val="none" w:sz="0" w:space="0" w:color="auto"/>
            <w:right w:val="none" w:sz="0" w:space="0" w:color="auto"/>
          </w:divBdr>
          <w:divsChild>
            <w:div w:id="327100304">
              <w:marLeft w:val="0"/>
              <w:marRight w:val="0"/>
              <w:marTop w:val="0"/>
              <w:marBottom w:val="0"/>
              <w:divBdr>
                <w:top w:val="none" w:sz="0" w:space="0" w:color="auto"/>
                <w:left w:val="none" w:sz="0" w:space="0" w:color="auto"/>
                <w:bottom w:val="none" w:sz="0" w:space="0" w:color="auto"/>
                <w:right w:val="none" w:sz="0" w:space="0" w:color="auto"/>
              </w:divBdr>
            </w:div>
            <w:div w:id="562373001">
              <w:marLeft w:val="0"/>
              <w:marRight w:val="0"/>
              <w:marTop w:val="0"/>
              <w:marBottom w:val="0"/>
              <w:divBdr>
                <w:top w:val="none" w:sz="0" w:space="0" w:color="auto"/>
                <w:left w:val="none" w:sz="0" w:space="0" w:color="auto"/>
                <w:bottom w:val="none" w:sz="0" w:space="0" w:color="auto"/>
                <w:right w:val="none" w:sz="0" w:space="0" w:color="auto"/>
              </w:divBdr>
            </w:div>
            <w:div w:id="576061493">
              <w:marLeft w:val="0"/>
              <w:marRight w:val="0"/>
              <w:marTop w:val="0"/>
              <w:marBottom w:val="0"/>
              <w:divBdr>
                <w:top w:val="none" w:sz="0" w:space="0" w:color="auto"/>
                <w:left w:val="none" w:sz="0" w:space="0" w:color="auto"/>
                <w:bottom w:val="none" w:sz="0" w:space="0" w:color="auto"/>
                <w:right w:val="none" w:sz="0" w:space="0" w:color="auto"/>
              </w:divBdr>
            </w:div>
            <w:div w:id="1691881534">
              <w:marLeft w:val="0"/>
              <w:marRight w:val="0"/>
              <w:marTop w:val="0"/>
              <w:marBottom w:val="0"/>
              <w:divBdr>
                <w:top w:val="none" w:sz="0" w:space="0" w:color="auto"/>
                <w:left w:val="none" w:sz="0" w:space="0" w:color="auto"/>
                <w:bottom w:val="none" w:sz="0" w:space="0" w:color="auto"/>
                <w:right w:val="none" w:sz="0" w:space="0" w:color="auto"/>
              </w:divBdr>
            </w:div>
            <w:div w:id="1935286902">
              <w:marLeft w:val="0"/>
              <w:marRight w:val="0"/>
              <w:marTop w:val="0"/>
              <w:marBottom w:val="0"/>
              <w:divBdr>
                <w:top w:val="none" w:sz="0" w:space="0" w:color="auto"/>
                <w:left w:val="none" w:sz="0" w:space="0" w:color="auto"/>
                <w:bottom w:val="none" w:sz="0" w:space="0" w:color="auto"/>
                <w:right w:val="none" w:sz="0" w:space="0" w:color="auto"/>
              </w:divBdr>
            </w:div>
          </w:divsChild>
        </w:div>
        <w:div w:id="666903405">
          <w:marLeft w:val="0"/>
          <w:marRight w:val="0"/>
          <w:marTop w:val="0"/>
          <w:marBottom w:val="0"/>
          <w:divBdr>
            <w:top w:val="none" w:sz="0" w:space="0" w:color="auto"/>
            <w:left w:val="none" w:sz="0" w:space="0" w:color="auto"/>
            <w:bottom w:val="none" w:sz="0" w:space="0" w:color="auto"/>
            <w:right w:val="none" w:sz="0" w:space="0" w:color="auto"/>
          </w:divBdr>
          <w:divsChild>
            <w:div w:id="159666149">
              <w:marLeft w:val="0"/>
              <w:marRight w:val="0"/>
              <w:marTop w:val="0"/>
              <w:marBottom w:val="0"/>
              <w:divBdr>
                <w:top w:val="none" w:sz="0" w:space="0" w:color="auto"/>
                <w:left w:val="none" w:sz="0" w:space="0" w:color="auto"/>
                <w:bottom w:val="none" w:sz="0" w:space="0" w:color="auto"/>
                <w:right w:val="none" w:sz="0" w:space="0" w:color="auto"/>
              </w:divBdr>
            </w:div>
            <w:div w:id="1175152623">
              <w:marLeft w:val="0"/>
              <w:marRight w:val="0"/>
              <w:marTop w:val="0"/>
              <w:marBottom w:val="0"/>
              <w:divBdr>
                <w:top w:val="none" w:sz="0" w:space="0" w:color="auto"/>
                <w:left w:val="none" w:sz="0" w:space="0" w:color="auto"/>
                <w:bottom w:val="none" w:sz="0" w:space="0" w:color="auto"/>
                <w:right w:val="none" w:sz="0" w:space="0" w:color="auto"/>
              </w:divBdr>
            </w:div>
            <w:div w:id="1747460743">
              <w:marLeft w:val="0"/>
              <w:marRight w:val="0"/>
              <w:marTop w:val="0"/>
              <w:marBottom w:val="0"/>
              <w:divBdr>
                <w:top w:val="none" w:sz="0" w:space="0" w:color="auto"/>
                <w:left w:val="none" w:sz="0" w:space="0" w:color="auto"/>
                <w:bottom w:val="none" w:sz="0" w:space="0" w:color="auto"/>
                <w:right w:val="none" w:sz="0" w:space="0" w:color="auto"/>
              </w:divBdr>
            </w:div>
          </w:divsChild>
        </w:div>
        <w:div w:id="677124291">
          <w:marLeft w:val="0"/>
          <w:marRight w:val="0"/>
          <w:marTop w:val="0"/>
          <w:marBottom w:val="0"/>
          <w:divBdr>
            <w:top w:val="none" w:sz="0" w:space="0" w:color="auto"/>
            <w:left w:val="none" w:sz="0" w:space="0" w:color="auto"/>
            <w:bottom w:val="none" w:sz="0" w:space="0" w:color="auto"/>
            <w:right w:val="none" w:sz="0" w:space="0" w:color="auto"/>
          </w:divBdr>
        </w:div>
        <w:div w:id="704675716">
          <w:marLeft w:val="0"/>
          <w:marRight w:val="0"/>
          <w:marTop w:val="0"/>
          <w:marBottom w:val="0"/>
          <w:divBdr>
            <w:top w:val="none" w:sz="0" w:space="0" w:color="auto"/>
            <w:left w:val="none" w:sz="0" w:space="0" w:color="auto"/>
            <w:bottom w:val="none" w:sz="0" w:space="0" w:color="auto"/>
            <w:right w:val="none" w:sz="0" w:space="0" w:color="auto"/>
          </w:divBdr>
          <w:divsChild>
            <w:div w:id="411699712">
              <w:marLeft w:val="0"/>
              <w:marRight w:val="0"/>
              <w:marTop w:val="0"/>
              <w:marBottom w:val="0"/>
              <w:divBdr>
                <w:top w:val="none" w:sz="0" w:space="0" w:color="auto"/>
                <w:left w:val="none" w:sz="0" w:space="0" w:color="auto"/>
                <w:bottom w:val="none" w:sz="0" w:space="0" w:color="auto"/>
                <w:right w:val="none" w:sz="0" w:space="0" w:color="auto"/>
              </w:divBdr>
            </w:div>
            <w:div w:id="644360983">
              <w:marLeft w:val="0"/>
              <w:marRight w:val="0"/>
              <w:marTop w:val="0"/>
              <w:marBottom w:val="0"/>
              <w:divBdr>
                <w:top w:val="none" w:sz="0" w:space="0" w:color="auto"/>
                <w:left w:val="none" w:sz="0" w:space="0" w:color="auto"/>
                <w:bottom w:val="none" w:sz="0" w:space="0" w:color="auto"/>
                <w:right w:val="none" w:sz="0" w:space="0" w:color="auto"/>
              </w:divBdr>
            </w:div>
          </w:divsChild>
        </w:div>
        <w:div w:id="787429544">
          <w:marLeft w:val="0"/>
          <w:marRight w:val="0"/>
          <w:marTop w:val="0"/>
          <w:marBottom w:val="0"/>
          <w:divBdr>
            <w:top w:val="none" w:sz="0" w:space="0" w:color="auto"/>
            <w:left w:val="none" w:sz="0" w:space="0" w:color="auto"/>
            <w:bottom w:val="none" w:sz="0" w:space="0" w:color="auto"/>
            <w:right w:val="none" w:sz="0" w:space="0" w:color="auto"/>
          </w:divBdr>
          <w:divsChild>
            <w:div w:id="31538395">
              <w:marLeft w:val="0"/>
              <w:marRight w:val="0"/>
              <w:marTop w:val="0"/>
              <w:marBottom w:val="0"/>
              <w:divBdr>
                <w:top w:val="none" w:sz="0" w:space="0" w:color="auto"/>
                <w:left w:val="none" w:sz="0" w:space="0" w:color="auto"/>
                <w:bottom w:val="none" w:sz="0" w:space="0" w:color="auto"/>
                <w:right w:val="none" w:sz="0" w:space="0" w:color="auto"/>
              </w:divBdr>
            </w:div>
            <w:div w:id="2016224666">
              <w:marLeft w:val="0"/>
              <w:marRight w:val="0"/>
              <w:marTop w:val="0"/>
              <w:marBottom w:val="0"/>
              <w:divBdr>
                <w:top w:val="none" w:sz="0" w:space="0" w:color="auto"/>
                <w:left w:val="none" w:sz="0" w:space="0" w:color="auto"/>
                <w:bottom w:val="none" w:sz="0" w:space="0" w:color="auto"/>
                <w:right w:val="none" w:sz="0" w:space="0" w:color="auto"/>
              </w:divBdr>
            </w:div>
          </w:divsChild>
        </w:div>
        <w:div w:id="789862000">
          <w:marLeft w:val="0"/>
          <w:marRight w:val="0"/>
          <w:marTop w:val="0"/>
          <w:marBottom w:val="0"/>
          <w:divBdr>
            <w:top w:val="none" w:sz="0" w:space="0" w:color="auto"/>
            <w:left w:val="none" w:sz="0" w:space="0" w:color="auto"/>
            <w:bottom w:val="none" w:sz="0" w:space="0" w:color="auto"/>
            <w:right w:val="none" w:sz="0" w:space="0" w:color="auto"/>
          </w:divBdr>
        </w:div>
        <w:div w:id="792091814">
          <w:marLeft w:val="0"/>
          <w:marRight w:val="0"/>
          <w:marTop w:val="0"/>
          <w:marBottom w:val="0"/>
          <w:divBdr>
            <w:top w:val="none" w:sz="0" w:space="0" w:color="auto"/>
            <w:left w:val="none" w:sz="0" w:space="0" w:color="auto"/>
            <w:bottom w:val="none" w:sz="0" w:space="0" w:color="auto"/>
            <w:right w:val="none" w:sz="0" w:space="0" w:color="auto"/>
          </w:divBdr>
          <w:divsChild>
            <w:div w:id="997197525">
              <w:marLeft w:val="0"/>
              <w:marRight w:val="0"/>
              <w:marTop w:val="0"/>
              <w:marBottom w:val="0"/>
              <w:divBdr>
                <w:top w:val="none" w:sz="0" w:space="0" w:color="auto"/>
                <w:left w:val="none" w:sz="0" w:space="0" w:color="auto"/>
                <w:bottom w:val="none" w:sz="0" w:space="0" w:color="auto"/>
                <w:right w:val="none" w:sz="0" w:space="0" w:color="auto"/>
              </w:divBdr>
            </w:div>
            <w:div w:id="1948000775">
              <w:marLeft w:val="0"/>
              <w:marRight w:val="0"/>
              <w:marTop w:val="0"/>
              <w:marBottom w:val="0"/>
              <w:divBdr>
                <w:top w:val="none" w:sz="0" w:space="0" w:color="auto"/>
                <w:left w:val="none" w:sz="0" w:space="0" w:color="auto"/>
                <w:bottom w:val="none" w:sz="0" w:space="0" w:color="auto"/>
                <w:right w:val="none" w:sz="0" w:space="0" w:color="auto"/>
              </w:divBdr>
            </w:div>
            <w:div w:id="1961182117">
              <w:marLeft w:val="0"/>
              <w:marRight w:val="0"/>
              <w:marTop w:val="0"/>
              <w:marBottom w:val="0"/>
              <w:divBdr>
                <w:top w:val="none" w:sz="0" w:space="0" w:color="auto"/>
                <w:left w:val="none" w:sz="0" w:space="0" w:color="auto"/>
                <w:bottom w:val="none" w:sz="0" w:space="0" w:color="auto"/>
                <w:right w:val="none" w:sz="0" w:space="0" w:color="auto"/>
              </w:divBdr>
            </w:div>
            <w:div w:id="2038501557">
              <w:marLeft w:val="0"/>
              <w:marRight w:val="0"/>
              <w:marTop w:val="0"/>
              <w:marBottom w:val="0"/>
              <w:divBdr>
                <w:top w:val="none" w:sz="0" w:space="0" w:color="auto"/>
                <w:left w:val="none" w:sz="0" w:space="0" w:color="auto"/>
                <w:bottom w:val="none" w:sz="0" w:space="0" w:color="auto"/>
                <w:right w:val="none" w:sz="0" w:space="0" w:color="auto"/>
              </w:divBdr>
            </w:div>
          </w:divsChild>
        </w:div>
        <w:div w:id="794450457">
          <w:marLeft w:val="0"/>
          <w:marRight w:val="0"/>
          <w:marTop w:val="0"/>
          <w:marBottom w:val="0"/>
          <w:divBdr>
            <w:top w:val="none" w:sz="0" w:space="0" w:color="auto"/>
            <w:left w:val="none" w:sz="0" w:space="0" w:color="auto"/>
            <w:bottom w:val="none" w:sz="0" w:space="0" w:color="auto"/>
            <w:right w:val="none" w:sz="0" w:space="0" w:color="auto"/>
          </w:divBdr>
          <w:divsChild>
            <w:div w:id="359627118">
              <w:marLeft w:val="0"/>
              <w:marRight w:val="0"/>
              <w:marTop w:val="0"/>
              <w:marBottom w:val="0"/>
              <w:divBdr>
                <w:top w:val="none" w:sz="0" w:space="0" w:color="auto"/>
                <w:left w:val="none" w:sz="0" w:space="0" w:color="auto"/>
                <w:bottom w:val="none" w:sz="0" w:space="0" w:color="auto"/>
                <w:right w:val="none" w:sz="0" w:space="0" w:color="auto"/>
              </w:divBdr>
            </w:div>
            <w:div w:id="469136780">
              <w:marLeft w:val="0"/>
              <w:marRight w:val="0"/>
              <w:marTop w:val="0"/>
              <w:marBottom w:val="0"/>
              <w:divBdr>
                <w:top w:val="none" w:sz="0" w:space="0" w:color="auto"/>
                <w:left w:val="none" w:sz="0" w:space="0" w:color="auto"/>
                <w:bottom w:val="none" w:sz="0" w:space="0" w:color="auto"/>
                <w:right w:val="none" w:sz="0" w:space="0" w:color="auto"/>
              </w:divBdr>
            </w:div>
            <w:div w:id="1200320797">
              <w:marLeft w:val="0"/>
              <w:marRight w:val="0"/>
              <w:marTop w:val="0"/>
              <w:marBottom w:val="0"/>
              <w:divBdr>
                <w:top w:val="none" w:sz="0" w:space="0" w:color="auto"/>
                <w:left w:val="none" w:sz="0" w:space="0" w:color="auto"/>
                <w:bottom w:val="none" w:sz="0" w:space="0" w:color="auto"/>
                <w:right w:val="none" w:sz="0" w:space="0" w:color="auto"/>
              </w:divBdr>
            </w:div>
          </w:divsChild>
        </w:div>
        <w:div w:id="798492156">
          <w:marLeft w:val="0"/>
          <w:marRight w:val="0"/>
          <w:marTop w:val="0"/>
          <w:marBottom w:val="0"/>
          <w:divBdr>
            <w:top w:val="none" w:sz="0" w:space="0" w:color="auto"/>
            <w:left w:val="none" w:sz="0" w:space="0" w:color="auto"/>
            <w:bottom w:val="none" w:sz="0" w:space="0" w:color="auto"/>
            <w:right w:val="none" w:sz="0" w:space="0" w:color="auto"/>
          </w:divBdr>
        </w:div>
        <w:div w:id="802579478">
          <w:marLeft w:val="0"/>
          <w:marRight w:val="0"/>
          <w:marTop w:val="0"/>
          <w:marBottom w:val="0"/>
          <w:divBdr>
            <w:top w:val="none" w:sz="0" w:space="0" w:color="auto"/>
            <w:left w:val="none" w:sz="0" w:space="0" w:color="auto"/>
            <w:bottom w:val="none" w:sz="0" w:space="0" w:color="auto"/>
            <w:right w:val="none" w:sz="0" w:space="0" w:color="auto"/>
          </w:divBdr>
          <w:divsChild>
            <w:div w:id="1298685762">
              <w:marLeft w:val="0"/>
              <w:marRight w:val="0"/>
              <w:marTop w:val="0"/>
              <w:marBottom w:val="0"/>
              <w:divBdr>
                <w:top w:val="none" w:sz="0" w:space="0" w:color="auto"/>
                <w:left w:val="none" w:sz="0" w:space="0" w:color="auto"/>
                <w:bottom w:val="none" w:sz="0" w:space="0" w:color="auto"/>
                <w:right w:val="none" w:sz="0" w:space="0" w:color="auto"/>
              </w:divBdr>
            </w:div>
            <w:div w:id="1587423311">
              <w:marLeft w:val="0"/>
              <w:marRight w:val="0"/>
              <w:marTop w:val="0"/>
              <w:marBottom w:val="0"/>
              <w:divBdr>
                <w:top w:val="none" w:sz="0" w:space="0" w:color="auto"/>
                <w:left w:val="none" w:sz="0" w:space="0" w:color="auto"/>
                <w:bottom w:val="none" w:sz="0" w:space="0" w:color="auto"/>
                <w:right w:val="none" w:sz="0" w:space="0" w:color="auto"/>
              </w:divBdr>
            </w:div>
            <w:div w:id="1996034858">
              <w:marLeft w:val="0"/>
              <w:marRight w:val="0"/>
              <w:marTop w:val="0"/>
              <w:marBottom w:val="0"/>
              <w:divBdr>
                <w:top w:val="none" w:sz="0" w:space="0" w:color="auto"/>
                <w:left w:val="none" w:sz="0" w:space="0" w:color="auto"/>
                <w:bottom w:val="none" w:sz="0" w:space="0" w:color="auto"/>
                <w:right w:val="none" w:sz="0" w:space="0" w:color="auto"/>
              </w:divBdr>
            </w:div>
          </w:divsChild>
        </w:div>
        <w:div w:id="805851559">
          <w:marLeft w:val="0"/>
          <w:marRight w:val="0"/>
          <w:marTop w:val="0"/>
          <w:marBottom w:val="0"/>
          <w:divBdr>
            <w:top w:val="none" w:sz="0" w:space="0" w:color="auto"/>
            <w:left w:val="none" w:sz="0" w:space="0" w:color="auto"/>
            <w:bottom w:val="none" w:sz="0" w:space="0" w:color="auto"/>
            <w:right w:val="none" w:sz="0" w:space="0" w:color="auto"/>
          </w:divBdr>
          <w:divsChild>
            <w:div w:id="273220426">
              <w:marLeft w:val="0"/>
              <w:marRight w:val="0"/>
              <w:marTop w:val="0"/>
              <w:marBottom w:val="0"/>
              <w:divBdr>
                <w:top w:val="none" w:sz="0" w:space="0" w:color="auto"/>
                <w:left w:val="none" w:sz="0" w:space="0" w:color="auto"/>
                <w:bottom w:val="none" w:sz="0" w:space="0" w:color="auto"/>
                <w:right w:val="none" w:sz="0" w:space="0" w:color="auto"/>
              </w:divBdr>
            </w:div>
            <w:div w:id="659626577">
              <w:marLeft w:val="0"/>
              <w:marRight w:val="0"/>
              <w:marTop w:val="0"/>
              <w:marBottom w:val="0"/>
              <w:divBdr>
                <w:top w:val="none" w:sz="0" w:space="0" w:color="auto"/>
                <w:left w:val="none" w:sz="0" w:space="0" w:color="auto"/>
                <w:bottom w:val="none" w:sz="0" w:space="0" w:color="auto"/>
                <w:right w:val="none" w:sz="0" w:space="0" w:color="auto"/>
              </w:divBdr>
            </w:div>
            <w:div w:id="1001352054">
              <w:marLeft w:val="0"/>
              <w:marRight w:val="0"/>
              <w:marTop w:val="0"/>
              <w:marBottom w:val="0"/>
              <w:divBdr>
                <w:top w:val="none" w:sz="0" w:space="0" w:color="auto"/>
                <w:left w:val="none" w:sz="0" w:space="0" w:color="auto"/>
                <w:bottom w:val="none" w:sz="0" w:space="0" w:color="auto"/>
                <w:right w:val="none" w:sz="0" w:space="0" w:color="auto"/>
              </w:divBdr>
            </w:div>
            <w:div w:id="1183088106">
              <w:marLeft w:val="0"/>
              <w:marRight w:val="0"/>
              <w:marTop w:val="0"/>
              <w:marBottom w:val="0"/>
              <w:divBdr>
                <w:top w:val="none" w:sz="0" w:space="0" w:color="auto"/>
                <w:left w:val="none" w:sz="0" w:space="0" w:color="auto"/>
                <w:bottom w:val="none" w:sz="0" w:space="0" w:color="auto"/>
                <w:right w:val="none" w:sz="0" w:space="0" w:color="auto"/>
              </w:divBdr>
            </w:div>
          </w:divsChild>
        </w:div>
        <w:div w:id="810174851">
          <w:marLeft w:val="0"/>
          <w:marRight w:val="0"/>
          <w:marTop w:val="0"/>
          <w:marBottom w:val="0"/>
          <w:divBdr>
            <w:top w:val="none" w:sz="0" w:space="0" w:color="auto"/>
            <w:left w:val="none" w:sz="0" w:space="0" w:color="auto"/>
            <w:bottom w:val="none" w:sz="0" w:space="0" w:color="auto"/>
            <w:right w:val="none" w:sz="0" w:space="0" w:color="auto"/>
          </w:divBdr>
          <w:divsChild>
            <w:div w:id="981888879">
              <w:marLeft w:val="0"/>
              <w:marRight w:val="0"/>
              <w:marTop w:val="0"/>
              <w:marBottom w:val="0"/>
              <w:divBdr>
                <w:top w:val="none" w:sz="0" w:space="0" w:color="auto"/>
                <w:left w:val="none" w:sz="0" w:space="0" w:color="auto"/>
                <w:bottom w:val="none" w:sz="0" w:space="0" w:color="auto"/>
                <w:right w:val="none" w:sz="0" w:space="0" w:color="auto"/>
              </w:divBdr>
            </w:div>
          </w:divsChild>
        </w:div>
        <w:div w:id="815923596">
          <w:marLeft w:val="0"/>
          <w:marRight w:val="0"/>
          <w:marTop w:val="0"/>
          <w:marBottom w:val="0"/>
          <w:divBdr>
            <w:top w:val="none" w:sz="0" w:space="0" w:color="auto"/>
            <w:left w:val="none" w:sz="0" w:space="0" w:color="auto"/>
            <w:bottom w:val="none" w:sz="0" w:space="0" w:color="auto"/>
            <w:right w:val="none" w:sz="0" w:space="0" w:color="auto"/>
          </w:divBdr>
          <w:divsChild>
            <w:div w:id="257182857">
              <w:marLeft w:val="0"/>
              <w:marRight w:val="0"/>
              <w:marTop w:val="0"/>
              <w:marBottom w:val="0"/>
              <w:divBdr>
                <w:top w:val="none" w:sz="0" w:space="0" w:color="auto"/>
                <w:left w:val="none" w:sz="0" w:space="0" w:color="auto"/>
                <w:bottom w:val="none" w:sz="0" w:space="0" w:color="auto"/>
                <w:right w:val="none" w:sz="0" w:space="0" w:color="auto"/>
              </w:divBdr>
            </w:div>
            <w:div w:id="668292967">
              <w:marLeft w:val="0"/>
              <w:marRight w:val="0"/>
              <w:marTop w:val="0"/>
              <w:marBottom w:val="0"/>
              <w:divBdr>
                <w:top w:val="none" w:sz="0" w:space="0" w:color="auto"/>
                <w:left w:val="none" w:sz="0" w:space="0" w:color="auto"/>
                <w:bottom w:val="none" w:sz="0" w:space="0" w:color="auto"/>
                <w:right w:val="none" w:sz="0" w:space="0" w:color="auto"/>
              </w:divBdr>
            </w:div>
            <w:div w:id="1858428148">
              <w:marLeft w:val="0"/>
              <w:marRight w:val="0"/>
              <w:marTop w:val="0"/>
              <w:marBottom w:val="0"/>
              <w:divBdr>
                <w:top w:val="none" w:sz="0" w:space="0" w:color="auto"/>
                <w:left w:val="none" w:sz="0" w:space="0" w:color="auto"/>
                <w:bottom w:val="none" w:sz="0" w:space="0" w:color="auto"/>
                <w:right w:val="none" w:sz="0" w:space="0" w:color="auto"/>
              </w:divBdr>
            </w:div>
          </w:divsChild>
        </w:div>
        <w:div w:id="818573768">
          <w:marLeft w:val="0"/>
          <w:marRight w:val="0"/>
          <w:marTop w:val="0"/>
          <w:marBottom w:val="0"/>
          <w:divBdr>
            <w:top w:val="none" w:sz="0" w:space="0" w:color="auto"/>
            <w:left w:val="none" w:sz="0" w:space="0" w:color="auto"/>
            <w:bottom w:val="none" w:sz="0" w:space="0" w:color="auto"/>
            <w:right w:val="none" w:sz="0" w:space="0" w:color="auto"/>
          </w:divBdr>
        </w:div>
        <w:div w:id="834809265">
          <w:marLeft w:val="0"/>
          <w:marRight w:val="0"/>
          <w:marTop w:val="0"/>
          <w:marBottom w:val="0"/>
          <w:divBdr>
            <w:top w:val="none" w:sz="0" w:space="0" w:color="auto"/>
            <w:left w:val="none" w:sz="0" w:space="0" w:color="auto"/>
            <w:bottom w:val="none" w:sz="0" w:space="0" w:color="auto"/>
            <w:right w:val="none" w:sz="0" w:space="0" w:color="auto"/>
          </w:divBdr>
          <w:divsChild>
            <w:div w:id="94256576">
              <w:marLeft w:val="0"/>
              <w:marRight w:val="0"/>
              <w:marTop w:val="0"/>
              <w:marBottom w:val="0"/>
              <w:divBdr>
                <w:top w:val="none" w:sz="0" w:space="0" w:color="auto"/>
                <w:left w:val="none" w:sz="0" w:space="0" w:color="auto"/>
                <w:bottom w:val="none" w:sz="0" w:space="0" w:color="auto"/>
                <w:right w:val="none" w:sz="0" w:space="0" w:color="auto"/>
              </w:divBdr>
            </w:div>
            <w:div w:id="1370256707">
              <w:marLeft w:val="0"/>
              <w:marRight w:val="0"/>
              <w:marTop w:val="0"/>
              <w:marBottom w:val="0"/>
              <w:divBdr>
                <w:top w:val="none" w:sz="0" w:space="0" w:color="auto"/>
                <w:left w:val="none" w:sz="0" w:space="0" w:color="auto"/>
                <w:bottom w:val="none" w:sz="0" w:space="0" w:color="auto"/>
                <w:right w:val="none" w:sz="0" w:space="0" w:color="auto"/>
              </w:divBdr>
            </w:div>
            <w:div w:id="1403986162">
              <w:marLeft w:val="0"/>
              <w:marRight w:val="0"/>
              <w:marTop w:val="0"/>
              <w:marBottom w:val="0"/>
              <w:divBdr>
                <w:top w:val="none" w:sz="0" w:space="0" w:color="auto"/>
                <w:left w:val="none" w:sz="0" w:space="0" w:color="auto"/>
                <w:bottom w:val="none" w:sz="0" w:space="0" w:color="auto"/>
                <w:right w:val="none" w:sz="0" w:space="0" w:color="auto"/>
              </w:divBdr>
            </w:div>
            <w:div w:id="1648048444">
              <w:marLeft w:val="0"/>
              <w:marRight w:val="0"/>
              <w:marTop w:val="0"/>
              <w:marBottom w:val="0"/>
              <w:divBdr>
                <w:top w:val="none" w:sz="0" w:space="0" w:color="auto"/>
                <w:left w:val="none" w:sz="0" w:space="0" w:color="auto"/>
                <w:bottom w:val="none" w:sz="0" w:space="0" w:color="auto"/>
                <w:right w:val="none" w:sz="0" w:space="0" w:color="auto"/>
              </w:divBdr>
            </w:div>
            <w:div w:id="1986204804">
              <w:marLeft w:val="0"/>
              <w:marRight w:val="0"/>
              <w:marTop w:val="0"/>
              <w:marBottom w:val="0"/>
              <w:divBdr>
                <w:top w:val="none" w:sz="0" w:space="0" w:color="auto"/>
                <w:left w:val="none" w:sz="0" w:space="0" w:color="auto"/>
                <w:bottom w:val="none" w:sz="0" w:space="0" w:color="auto"/>
                <w:right w:val="none" w:sz="0" w:space="0" w:color="auto"/>
              </w:divBdr>
            </w:div>
          </w:divsChild>
        </w:div>
        <w:div w:id="918640556">
          <w:marLeft w:val="0"/>
          <w:marRight w:val="0"/>
          <w:marTop w:val="0"/>
          <w:marBottom w:val="0"/>
          <w:divBdr>
            <w:top w:val="none" w:sz="0" w:space="0" w:color="auto"/>
            <w:left w:val="none" w:sz="0" w:space="0" w:color="auto"/>
            <w:bottom w:val="none" w:sz="0" w:space="0" w:color="auto"/>
            <w:right w:val="none" w:sz="0" w:space="0" w:color="auto"/>
          </w:divBdr>
        </w:div>
        <w:div w:id="924000681">
          <w:marLeft w:val="0"/>
          <w:marRight w:val="0"/>
          <w:marTop w:val="0"/>
          <w:marBottom w:val="0"/>
          <w:divBdr>
            <w:top w:val="none" w:sz="0" w:space="0" w:color="auto"/>
            <w:left w:val="none" w:sz="0" w:space="0" w:color="auto"/>
            <w:bottom w:val="none" w:sz="0" w:space="0" w:color="auto"/>
            <w:right w:val="none" w:sz="0" w:space="0" w:color="auto"/>
          </w:divBdr>
        </w:div>
        <w:div w:id="939332947">
          <w:marLeft w:val="0"/>
          <w:marRight w:val="0"/>
          <w:marTop w:val="0"/>
          <w:marBottom w:val="0"/>
          <w:divBdr>
            <w:top w:val="none" w:sz="0" w:space="0" w:color="auto"/>
            <w:left w:val="none" w:sz="0" w:space="0" w:color="auto"/>
            <w:bottom w:val="none" w:sz="0" w:space="0" w:color="auto"/>
            <w:right w:val="none" w:sz="0" w:space="0" w:color="auto"/>
          </w:divBdr>
          <w:divsChild>
            <w:div w:id="1187788946">
              <w:marLeft w:val="0"/>
              <w:marRight w:val="0"/>
              <w:marTop w:val="0"/>
              <w:marBottom w:val="0"/>
              <w:divBdr>
                <w:top w:val="none" w:sz="0" w:space="0" w:color="auto"/>
                <w:left w:val="none" w:sz="0" w:space="0" w:color="auto"/>
                <w:bottom w:val="none" w:sz="0" w:space="0" w:color="auto"/>
                <w:right w:val="none" w:sz="0" w:space="0" w:color="auto"/>
              </w:divBdr>
            </w:div>
            <w:div w:id="1406562256">
              <w:marLeft w:val="0"/>
              <w:marRight w:val="0"/>
              <w:marTop w:val="0"/>
              <w:marBottom w:val="0"/>
              <w:divBdr>
                <w:top w:val="none" w:sz="0" w:space="0" w:color="auto"/>
                <w:left w:val="none" w:sz="0" w:space="0" w:color="auto"/>
                <w:bottom w:val="none" w:sz="0" w:space="0" w:color="auto"/>
                <w:right w:val="none" w:sz="0" w:space="0" w:color="auto"/>
              </w:divBdr>
            </w:div>
            <w:div w:id="1832332877">
              <w:marLeft w:val="0"/>
              <w:marRight w:val="0"/>
              <w:marTop w:val="0"/>
              <w:marBottom w:val="0"/>
              <w:divBdr>
                <w:top w:val="none" w:sz="0" w:space="0" w:color="auto"/>
                <w:left w:val="none" w:sz="0" w:space="0" w:color="auto"/>
                <w:bottom w:val="none" w:sz="0" w:space="0" w:color="auto"/>
                <w:right w:val="none" w:sz="0" w:space="0" w:color="auto"/>
              </w:divBdr>
            </w:div>
            <w:div w:id="2073581433">
              <w:marLeft w:val="0"/>
              <w:marRight w:val="0"/>
              <w:marTop w:val="0"/>
              <w:marBottom w:val="0"/>
              <w:divBdr>
                <w:top w:val="none" w:sz="0" w:space="0" w:color="auto"/>
                <w:left w:val="none" w:sz="0" w:space="0" w:color="auto"/>
                <w:bottom w:val="none" w:sz="0" w:space="0" w:color="auto"/>
                <w:right w:val="none" w:sz="0" w:space="0" w:color="auto"/>
              </w:divBdr>
            </w:div>
          </w:divsChild>
        </w:div>
        <w:div w:id="940261254">
          <w:marLeft w:val="0"/>
          <w:marRight w:val="0"/>
          <w:marTop w:val="0"/>
          <w:marBottom w:val="0"/>
          <w:divBdr>
            <w:top w:val="none" w:sz="0" w:space="0" w:color="auto"/>
            <w:left w:val="none" w:sz="0" w:space="0" w:color="auto"/>
            <w:bottom w:val="none" w:sz="0" w:space="0" w:color="auto"/>
            <w:right w:val="none" w:sz="0" w:space="0" w:color="auto"/>
          </w:divBdr>
        </w:div>
        <w:div w:id="973214415">
          <w:marLeft w:val="0"/>
          <w:marRight w:val="0"/>
          <w:marTop w:val="0"/>
          <w:marBottom w:val="0"/>
          <w:divBdr>
            <w:top w:val="none" w:sz="0" w:space="0" w:color="auto"/>
            <w:left w:val="none" w:sz="0" w:space="0" w:color="auto"/>
            <w:bottom w:val="none" w:sz="0" w:space="0" w:color="auto"/>
            <w:right w:val="none" w:sz="0" w:space="0" w:color="auto"/>
          </w:divBdr>
        </w:div>
        <w:div w:id="977420290">
          <w:marLeft w:val="0"/>
          <w:marRight w:val="0"/>
          <w:marTop w:val="0"/>
          <w:marBottom w:val="0"/>
          <w:divBdr>
            <w:top w:val="none" w:sz="0" w:space="0" w:color="auto"/>
            <w:left w:val="none" w:sz="0" w:space="0" w:color="auto"/>
            <w:bottom w:val="none" w:sz="0" w:space="0" w:color="auto"/>
            <w:right w:val="none" w:sz="0" w:space="0" w:color="auto"/>
          </w:divBdr>
          <w:divsChild>
            <w:div w:id="262542691">
              <w:marLeft w:val="0"/>
              <w:marRight w:val="0"/>
              <w:marTop w:val="0"/>
              <w:marBottom w:val="0"/>
              <w:divBdr>
                <w:top w:val="none" w:sz="0" w:space="0" w:color="auto"/>
                <w:left w:val="none" w:sz="0" w:space="0" w:color="auto"/>
                <w:bottom w:val="none" w:sz="0" w:space="0" w:color="auto"/>
                <w:right w:val="none" w:sz="0" w:space="0" w:color="auto"/>
              </w:divBdr>
            </w:div>
            <w:div w:id="1971549998">
              <w:marLeft w:val="0"/>
              <w:marRight w:val="0"/>
              <w:marTop w:val="0"/>
              <w:marBottom w:val="0"/>
              <w:divBdr>
                <w:top w:val="none" w:sz="0" w:space="0" w:color="auto"/>
                <w:left w:val="none" w:sz="0" w:space="0" w:color="auto"/>
                <w:bottom w:val="none" w:sz="0" w:space="0" w:color="auto"/>
                <w:right w:val="none" w:sz="0" w:space="0" w:color="auto"/>
              </w:divBdr>
            </w:div>
          </w:divsChild>
        </w:div>
        <w:div w:id="981037050">
          <w:marLeft w:val="0"/>
          <w:marRight w:val="0"/>
          <w:marTop w:val="0"/>
          <w:marBottom w:val="0"/>
          <w:divBdr>
            <w:top w:val="none" w:sz="0" w:space="0" w:color="auto"/>
            <w:left w:val="none" w:sz="0" w:space="0" w:color="auto"/>
            <w:bottom w:val="none" w:sz="0" w:space="0" w:color="auto"/>
            <w:right w:val="none" w:sz="0" w:space="0" w:color="auto"/>
          </w:divBdr>
        </w:div>
        <w:div w:id="988941737">
          <w:marLeft w:val="0"/>
          <w:marRight w:val="0"/>
          <w:marTop w:val="0"/>
          <w:marBottom w:val="0"/>
          <w:divBdr>
            <w:top w:val="none" w:sz="0" w:space="0" w:color="auto"/>
            <w:left w:val="none" w:sz="0" w:space="0" w:color="auto"/>
            <w:bottom w:val="none" w:sz="0" w:space="0" w:color="auto"/>
            <w:right w:val="none" w:sz="0" w:space="0" w:color="auto"/>
          </w:divBdr>
        </w:div>
        <w:div w:id="997655605">
          <w:marLeft w:val="0"/>
          <w:marRight w:val="0"/>
          <w:marTop w:val="0"/>
          <w:marBottom w:val="0"/>
          <w:divBdr>
            <w:top w:val="none" w:sz="0" w:space="0" w:color="auto"/>
            <w:left w:val="none" w:sz="0" w:space="0" w:color="auto"/>
            <w:bottom w:val="none" w:sz="0" w:space="0" w:color="auto"/>
            <w:right w:val="none" w:sz="0" w:space="0" w:color="auto"/>
          </w:divBdr>
        </w:div>
        <w:div w:id="1000500011">
          <w:marLeft w:val="0"/>
          <w:marRight w:val="0"/>
          <w:marTop w:val="0"/>
          <w:marBottom w:val="0"/>
          <w:divBdr>
            <w:top w:val="none" w:sz="0" w:space="0" w:color="auto"/>
            <w:left w:val="none" w:sz="0" w:space="0" w:color="auto"/>
            <w:bottom w:val="none" w:sz="0" w:space="0" w:color="auto"/>
            <w:right w:val="none" w:sz="0" w:space="0" w:color="auto"/>
          </w:divBdr>
        </w:div>
        <w:div w:id="1008941583">
          <w:marLeft w:val="0"/>
          <w:marRight w:val="0"/>
          <w:marTop w:val="0"/>
          <w:marBottom w:val="0"/>
          <w:divBdr>
            <w:top w:val="none" w:sz="0" w:space="0" w:color="auto"/>
            <w:left w:val="none" w:sz="0" w:space="0" w:color="auto"/>
            <w:bottom w:val="none" w:sz="0" w:space="0" w:color="auto"/>
            <w:right w:val="none" w:sz="0" w:space="0" w:color="auto"/>
          </w:divBdr>
          <w:divsChild>
            <w:div w:id="1825312247">
              <w:marLeft w:val="0"/>
              <w:marRight w:val="0"/>
              <w:marTop w:val="0"/>
              <w:marBottom w:val="0"/>
              <w:divBdr>
                <w:top w:val="none" w:sz="0" w:space="0" w:color="auto"/>
                <w:left w:val="none" w:sz="0" w:space="0" w:color="auto"/>
                <w:bottom w:val="none" w:sz="0" w:space="0" w:color="auto"/>
                <w:right w:val="none" w:sz="0" w:space="0" w:color="auto"/>
              </w:divBdr>
            </w:div>
          </w:divsChild>
        </w:div>
        <w:div w:id="1025209831">
          <w:marLeft w:val="0"/>
          <w:marRight w:val="0"/>
          <w:marTop w:val="0"/>
          <w:marBottom w:val="0"/>
          <w:divBdr>
            <w:top w:val="none" w:sz="0" w:space="0" w:color="auto"/>
            <w:left w:val="none" w:sz="0" w:space="0" w:color="auto"/>
            <w:bottom w:val="none" w:sz="0" w:space="0" w:color="auto"/>
            <w:right w:val="none" w:sz="0" w:space="0" w:color="auto"/>
          </w:divBdr>
          <w:divsChild>
            <w:div w:id="172034353">
              <w:marLeft w:val="0"/>
              <w:marRight w:val="0"/>
              <w:marTop w:val="0"/>
              <w:marBottom w:val="0"/>
              <w:divBdr>
                <w:top w:val="none" w:sz="0" w:space="0" w:color="auto"/>
                <w:left w:val="none" w:sz="0" w:space="0" w:color="auto"/>
                <w:bottom w:val="none" w:sz="0" w:space="0" w:color="auto"/>
                <w:right w:val="none" w:sz="0" w:space="0" w:color="auto"/>
              </w:divBdr>
            </w:div>
            <w:div w:id="699084670">
              <w:marLeft w:val="0"/>
              <w:marRight w:val="0"/>
              <w:marTop w:val="0"/>
              <w:marBottom w:val="0"/>
              <w:divBdr>
                <w:top w:val="none" w:sz="0" w:space="0" w:color="auto"/>
                <w:left w:val="none" w:sz="0" w:space="0" w:color="auto"/>
                <w:bottom w:val="none" w:sz="0" w:space="0" w:color="auto"/>
                <w:right w:val="none" w:sz="0" w:space="0" w:color="auto"/>
              </w:divBdr>
            </w:div>
            <w:div w:id="1871602044">
              <w:marLeft w:val="0"/>
              <w:marRight w:val="0"/>
              <w:marTop w:val="0"/>
              <w:marBottom w:val="0"/>
              <w:divBdr>
                <w:top w:val="none" w:sz="0" w:space="0" w:color="auto"/>
                <w:left w:val="none" w:sz="0" w:space="0" w:color="auto"/>
                <w:bottom w:val="none" w:sz="0" w:space="0" w:color="auto"/>
                <w:right w:val="none" w:sz="0" w:space="0" w:color="auto"/>
              </w:divBdr>
            </w:div>
            <w:div w:id="2084719519">
              <w:marLeft w:val="0"/>
              <w:marRight w:val="0"/>
              <w:marTop w:val="0"/>
              <w:marBottom w:val="0"/>
              <w:divBdr>
                <w:top w:val="none" w:sz="0" w:space="0" w:color="auto"/>
                <w:left w:val="none" w:sz="0" w:space="0" w:color="auto"/>
                <w:bottom w:val="none" w:sz="0" w:space="0" w:color="auto"/>
                <w:right w:val="none" w:sz="0" w:space="0" w:color="auto"/>
              </w:divBdr>
            </w:div>
          </w:divsChild>
        </w:div>
        <w:div w:id="1028335648">
          <w:marLeft w:val="0"/>
          <w:marRight w:val="0"/>
          <w:marTop w:val="0"/>
          <w:marBottom w:val="0"/>
          <w:divBdr>
            <w:top w:val="none" w:sz="0" w:space="0" w:color="auto"/>
            <w:left w:val="none" w:sz="0" w:space="0" w:color="auto"/>
            <w:bottom w:val="none" w:sz="0" w:space="0" w:color="auto"/>
            <w:right w:val="none" w:sz="0" w:space="0" w:color="auto"/>
          </w:divBdr>
          <w:divsChild>
            <w:div w:id="600183641">
              <w:marLeft w:val="0"/>
              <w:marRight w:val="0"/>
              <w:marTop w:val="0"/>
              <w:marBottom w:val="0"/>
              <w:divBdr>
                <w:top w:val="none" w:sz="0" w:space="0" w:color="auto"/>
                <w:left w:val="none" w:sz="0" w:space="0" w:color="auto"/>
                <w:bottom w:val="none" w:sz="0" w:space="0" w:color="auto"/>
                <w:right w:val="none" w:sz="0" w:space="0" w:color="auto"/>
              </w:divBdr>
            </w:div>
          </w:divsChild>
        </w:div>
        <w:div w:id="1048608170">
          <w:marLeft w:val="0"/>
          <w:marRight w:val="0"/>
          <w:marTop w:val="0"/>
          <w:marBottom w:val="0"/>
          <w:divBdr>
            <w:top w:val="none" w:sz="0" w:space="0" w:color="auto"/>
            <w:left w:val="none" w:sz="0" w:space="0" w:color="auto"/>
            <w:bottom w:val="none" w:sz="0" w:space="0" w:color="auto"/>
            <w:right w:val="none" w:sz="0" w:space="0" w:color="auto"/>
          </w:divBdr>
        </w:div>
        <w:div w:id="1061367179">
          <w:marLeft w:val="0"/>
          <w:marRight w:val="0"/>
          <w:marTop w:val="0"/>
          <w:marBottom w:val="0"/>
          <w:divBdr>
            <w:top w:val="none" w:sz="0" w:space="0" w:color="auto"/>
            <w:left w:val="none" w:sz="0" w:space="0" w:color="auto"/>
            <w:bottom w:val="none" w:sz="0" w:space="0" w:color="auto"/>
            <w:right w:val="none" w:sz="0" w:space="0" w:color="auto"/>
          </w:divBdr>
        </w:div>
        <w:div w:id="1062488712">
          <w:marLeft w:val="0"/>
          <w:marRight w:val="0"/>
          <w:marTop w:val="0"/>
          <w:marBottom w:val="0"/>
          <w:divBdr>
            <w:top w:val="none" w:sz="0" w:space="0" w:color="auto"/>
            <w:left w:val="none" w:sz="0" w:space="0" w:color="auto"/>
            <w:bottom w:val="none" w:sz="0" w:space="0" w:color="auto"/>
            <w:right w:val="none" w:sz="0" w:space="0" w:color="auto"/>
          </w:divBdr>
        </w:div>
        <w:div w:id="1064335687">
          <w:marLeft w:val="0"/>
          <w:marRight w:val="0"/>
          <w:marTop w:val="0"/>
          <w:marBottom w:val="0"/>
          <w:divBdr>
            <w:top w:val="none" w:sz="0" w:space="0" w:color="auto"/>
            <w:left w:val="none" w:sz="0" w:space="0" w:color="auto"/>
            <w:bottom w:val="none" w:sz="0" w:space="0" w:color="auto"/>
            <w:right w:val="none" w:sz="0" w:space="0" w:color="auto"/>
          </w:divBdr>
        </w:div>
        <w:div w:id="1091661702">
          <w:marLeft w:val="0"/>
          <w:marRight w:val="0"/>
          <w:marTop w:val="0"/>
          <w:marBottom w:val="0"/>
          <w:divBdr>
            <w:top w:val="none" w:sz="0" w:space="0" w:color="auto"/>
            <w:left w:val="none" w:sz="0" w:space="0" w:color="auto"/>
            <w:bottom w:val="none" w:sz="0" w:space="0" w:color="auto"/>
            <w:right w:val="none" w:sz="0" w:space="0" w:color="auto"/>
          </w:divBdr>
          <w:divsChild>
            <w:div w:id="360395527">
              <w:marLeft w:val="0"/>
              <w:marRight w:val="0"/>
              <w:marTop w:val="0"/>
              <w:marBottom w:val="0"/>
              <w:divBdr>
                <w:top w:val="none" w:sz="0" w:space="0" w:color="auto"/>
                <w:left w:val="none" w:sz="0" w:space="0" w:color="auto"/>
                <w:bottom w:val="none" w:sz="0" w:space="0" w:color="auto"/>
                <w:right w:val="none" w:sz="0" w:space="0" w:color="auto"/>
              </w:divBdr>
            </w:div>
            <w:div w:id="485517461">
              <w:marLeft w:val="0"/>
              <w:marRight w:val="0"/>
              <w:marTop w:val="0"/>
              <w:marBottom w:val="0"/>
              <w:divBdr>
                <w:top w:val="none" w:sz="0" w:space="0" w:color="auto"/>
                <w:left w:val="none" w:sz="0" w:space="0" w:color="auto"/>
                <w:bottom w:val="none" w:sz="0" w:space="0" w:color="auto"/>
                <w:right w:val="none" w:sz="0" w:space="0" w:color="auto"/>
              </w:divBdr>
            </w:div>
            <w:div w:id="569460525">
              <w:marLeft w:val="0"/>
              <w:marRight w:val="0"/>
              <w:marTop w:val="0"/>
              <w:marBottom w:val="0"/>
              <w:divBdr>
                <w:top w:val="none" w:sz="0" w:space="0" w:color="auto"/>
                <w:left w:val="none" w:sz="0" w:space="0" w:color="auto"/>
                <w:bottom w:val="none" w:sz="0" w:space="0" w:color="auto"/>
                <w:right w:val="none" w:sz="0" w:space="0" w:color="auto"/>
              </w:divBdr>
            </w:div>
            <w:div w:id="1118569056">
              <w:marLeft w:val="0"/>
              <w:marRight w:val="0"/>
              <w:marTop w:val="0"/>
              <w:marBottom w:val="0"/>
              <w:divBdr>
                <w:top w:val="none" w:sz="0" w:space="0" w:color="auto"/>
                <w:left w:val="none" w:sz="0" w:space="0" w:color="auto"/>
                <w:bottom w:val="none" w:sz="0" w:space="0" w:color="auto"/>
                <w:right w:val="none" w:sz="0" w:space="0" w:color="auto"/>
              </w:divBdr>
            </w:div>
            <w:div w:id="1394742718">
              <w:marLeft w:val="0"/>
              <w:marRight w:val="0"/>
              <w:marTop w:val="0"/>
              <w:marBottom w:val="0"/>
              <w:divBdr>
                <w:top w:val="none" w:sz="0" w:space="0" w:color="auto"/>
                <w:left w:val="none" w:sz="0" w:space="0" w:color="auto"/>
                <w:bottom w:val="none" w:sz="0" w:space="0" w:color="auto"/>
                <w:right w:val="none" w:sz="0" w:space="0" w:color="auto"/>
              </w:divBdr>
            </w:div>
          </w:divsChild>
        </w:div>
        <w:div w:id="1108739509">
          <w:marLeft w:val="0"/>
          <w:marRight w:val="0"/>
          <w:marTop w:val="0"/>
          <w:marBottom w:val="0"/>
          <w:divBdr>
            <w:top w:val="none" w:sz="0" w:space="0" w:color="auto"/>
            <w:left w:val="none" w:sz="0" w:space="0" w:color="auto"/>
            <w:bottom w:val="none" w:sz="0" w:space="0" w:color="auto"/>
            <w:right w:val="none" w:sz="0" w:space="0" w:color="auto"/>
          </w:divBdr>
        </w:div>
        <w:div w:id="1158808303">
          <w:marLeft w:val="0"/>
          <w:marRight w:val="0"/>
          <w:marTop w:val="0"/>
          <w:marBottom w:val="0"/>
          <w:divBdr>
            <w:top w:val="none" w:sz="0" w:space="0" w:color="auto"/>
            <w:left w:val="none" w:sz="0" w:space="0" w:color="auto"/>
            <w:bottom w:val="none" w:sz="0" w:space="0" w:color="auto"/>
            <w:right w:val="none" w:sz="0" w:space="0" w:color="auto"/>
          </w:divBdr>
        </w:div>
        <w:div w:id="1162622606">
          <w:marLeft w:val="0"/>
          <w:marRight w:val="0"/>
          <w:marTop w:val="0"/>
          <w:marBottom w:val="0"/>
          <w:divBdr>
            <w:top w:val="none" w:sz="0" w:space="0" w:color="auto"/>
            <w:left w:val="none" w:sz="0" w:space="0" w:color="auto"/>
            <w:bottom w:val="none" w:sz="0" w:space="0" w:color="auto"/>
            <w:right w:val="none" w:sz="0" w:space="0" w:color="auto"/>
          </w:divBdr>
        </w:div>
        <w:div w:id="1181552031">
          <w:marLeft w:val="0"/>
          <w:marRight w:val="0"/>
          <w:marTop w:val="0"/>
          <w:marBottom w:val="0"/>
          <w:divBdr>
            <w:top w:val="none" w:sz="0" w:space="0" w:color="auto"/>
            <w:left w:val="none" w:sz="0" w:space="0" w:color="auto"/>
            <w:bottom w:val="none" w:sz="0" w:space="0" w:color="auto"/>
            <w:right w:val="none" w:sz="0" w:space="0" w:color="auto"/>
          </w:divBdr>
        </w:div>
        <w:div w:id="1195535934">
          <w:marLeft w:val="0"/>
          <w:marRight w:val="0"/>
          <w:marTop w:val="0"/>
          <w:marBottom w:val="0"/>
          <w:divBdr>
            <w:top w:val="none" w:sz="0" w:space="0" w:color="auto"/>
            <w:left w:val="none" w:sz="0" w:space="0" w:color="auto"/>
            <w:bottom w:val="none" w:sz="0" w:space="0" w:color="auto"/>
            <w:right w:val="none" w:sz="0" w:space="0" w:color="auto"/>
          </w:divBdr>
          <w:divsChild>
            <w:div w:id="51126066">
              <w:marLeft w:val="0"/>
              <w:marRight w:val="0"/>
              <w:marTop w:val="0"/>
              <w:marBottom w:val="0"/>
              <w:divBdr>
                <w:top w:val="none" w:sz="0" w:space="0" w:color="auto"/>
                <w:left w:val="none" w:sz="0" w:space="0" w:color="auto"/>
                <w:bottom w:val="none" w:sz="0" w:space="0" w:color="auto"/>
                <w:right w:val="none" w:sz="0" w:space="0" w:color="auto"/>
              </w:divBdr>
            </w:div>
            <w:div w:id="627979122">
              <w:marLeft w:val="0"/>
              <w:marRight w:val="0"/>
              <w:marTop w:val="0"/>
              <w:marBottom w:val="0"/>
              <w:divBdr>
                <w:top w:val="none" w:sz="0" w:space="0" w:color="auto"/>
                <w:left w:val="none" w:sz="0" w:space="0" w:color="auto"/>
                <w:bottom w:val="none" w:sz="0" w:space="0" w:color="auto"/>
                <w:right w:val="none" w:sz="0" w:space="0" w:color="auto"/>
              </w:divBdr>
            </w:div>
            <w:div w:id="630289613">
              <w:marLeft w:val="0"/>
              <w:marRight w:val="0"/>
              <w:marTop w:val="0"/>
              <w:marBottom w:val="0"/>
              <w:divBdr>
                <w:top w:val="none" w:sz="0" w:space="0" w:color="auto"/>
                <w:left w:val="none" w:sz="0" w:space="0" w:color="auto"/>
                <w:bottom w:val="none" w:sz="0" w:space="0" w:color="auto"/>
                <w:right w:val="none" w:sz="0" w:space="0" w:color="auto"/>
              </w:divBdr>
            </w:div>
            <w:div w:id="1477146527">
              <w:marLeft w:val="0"/>
              <w:marRight w:val="0"/>
              <w:marTop w:val="0"/>
              <w:marBottom w:val="0"/>
              <w:divBdr>
                <w:top w:val="none" w:sz="0" w:space="0" w:color="auto"/>
                <w:left w:val="none" w:sz="0" w:space="0" w:color="auto"/>
                <w:bottom w:val="none" w:sz="0" w:space="0" w:color="auto"/>
                <w:right w:val="none" w:sz="0" w:space="0" w:color="auto"/>
              </w:divBdr>
            </w:div>
          </w:divsChild>
        </w:div>
        <w:div w:id="1200051249">
          <w:marLeft w:val="0"/>
          <w:marRight w:val="0"/>
          <w:marTop w:val="0"/>
          <w:marBottom w:val="0"/>
          <w:divBdr>
            <w:top w:val="none" w:sz="0" w:space="0" w:color="auto"/>
            <w:left w:val="none" w:sz="0" w:space="0" w:color="auto"/>
            <w:bottom w:val="none" w:sz="0" w:space="0" w:color="auto"/>
            <w:right w:val="none" w:sz="0" w:space="0" w:color="auto"/>
          </w:divBdr>
          <w:divsChild>
            <w:div w:id="341006658">
              <w:marLeft w:val="0"/>
              <w:marRight w:val="0"/>
              <w:marTop w:val="0"/>
              <w:marBottom w:val="0"/>
              <w:divBdr>
                <w:top w:val="none" w:sz="0" w:space="0" w:color="auto"/>
                <w:left w:val="none" w:sz="0" w:space="0" w:color="auto"/>
                <w:bottom w:val="none" w:sz="0" w:space="0" w:color="auto"/>
                <w:right w:val="none" w:sz="0" w:space="0" w:color="auto"/>
              </w:divBdr>
            </w:div>
            <w:div w:id="1097941715">
              <w:marLeft w:val="0"/>
              <w:marRight w:val="0"/>
              <w:marTop w:val="0"/>
              <w:marBottom w:val="0"/>
              <w:divBdr>
                <w:top w:val="none" w:sz="0" w:space="0" w:color="auto"/>
                <w:left w:val="none" w:sz="0" w:space="0" w:color="auto"/>
                <w:bottom w:val="none" w:sz="0" w:space="0" w:color="auto"/>
                <w:right w:val="none" w:sz="0" w:space="0" w:color="auto"/>
              </w:divBdr>
            </w:div>
            <w:div w:id="1128209145">
              <w:marLeft w:val="0"/>
              <w:marRight w:val="0"/>
              <w:marTop w:val="0"/>
              <w:marBottom w:val="0"/>
              <w:divBdr>
                <w:top w:val="none" w:sz="0" w:space="0" w:color="auto"/>
                <w:left w:val="none" w:sz="0" w:space="0" w:color="auto"/>
                <w:bottom w:val="none" w:sz="0" w:space="0" w:color="auto"/>
                <w:right w:val="none" w:sz="0" w:space="0" w:color="auto"/>
              </w:divBdr>
            </w:div>
            <w:div w:id="1229994062">
              <w:marLeft w:val="0"/>
              <w:marRight w:val="0"/>
              <w:marTop w:val="0"/>
              <w:marBottom w:val="0"/>
              <w:divBdr>
                <w:top w:val="none" w:sz="0" w:space="0" w:color="auto"/>
                <w:left w:val="none" w:sz="0" w:space="0" w:color="auto"/>
                <w:bottom w:val="none" w:sz="0" w:space="0" w:color="auto"/>
                <w:right w:val="none" w:sz="0" w:space="0" w:color="auto"/>
              </w:divBdr>
            </w:div>
            <w:div w:id="1633906242">
              <w:marLeft w:val="0"/>
              <w:marRight w:val="0"/>
              <w:marTop w:val="0"/>
              <w:marBottom w:val="0"/>
              <w:divBdr>
                <w:top w:val="none" w:sz="0" w:space="0" w:color="auto"/>
                <w:left w:val="none" w:sz="0" w:space="0" w:color="auto"/>
                <w:bottom w:val="none" w:sz="0" w:space="0" w:color="auto"/>
                <w:right w:val="none" w:sz="0" w:space="0" w:color="auto"/>
              </w:divBdr>
            </w:div>
          </w:divsChild>
        </w:div>
        <w:div w:id="1211696164">
          <w:marLeft w:val="0"/>
          <w:marRight w:val="0"/>
          <w:marTop w:val="0"/>
          <w:marBottom w:val="0"/>
          <w:divBdr>
            <w:top w:val="none" w:sz="0" w:space="0" w:color="auto"/>
            <w:left w:val="none" w:sz="0" w:space="0" w:color="auto"/>
            <w:bottom w:val="none" w:sz="0" w:space="0" w:color="auto"/>
            <w:right w:val="none" w:sz="0" w:space="0" w:color="auto"/>
          </w:divBdr>
          <w:divsChild>
            <w:div w:id="228156088">
              <w:marLeft w:val="0"/>
              <w:marRight w:val="0"/>
              <w:marTop w:val="0"/>
              <w:marBottom w:val="0"/>
              <w:divBdr>
                <w:top w:val="none" w:sz="0" w:space="0" w:color="auto"/>
                <w:left w:val="none" w:sz="0" w:space="0" w:color="auto"/>
                <w:bottom w:val="none" w:sz="0" w:space="0" w:color="auto"/>
                <w:right w:val="none" w:sz="0" w:space="0" w:color="auto"/>
              </w:divBdr>
            </w:div>
            <w:div w:id="1423181417">
              <w:marLeft w:val="0"/>
              <w:marRight w:val="0"/>
              <w:marTop w:val="0"/>
              <w:marBottom w:val="0"/>
              <w:divBdr>
                <w:top w:val="none" w:sz="0" w:space="0" w:color="auto"/>
                <w:left w:val="none" w:sz="0" w:space="0" w:color="auto"/>
                <w:bottom w:val="none" w:sz="0" w:space="0" w:color="auto"/>
                <w:right w:val="none" w:sz="0" w:space="0" w:color="auto"/>
              </w:divBdr>
            </w:div>
            <w:div w:id="1429961055">
              <w:marLeft w:val="0"/>
              <w:marRight w:val="0"/>
              <w:marTop w:val="0"/>
              <w:marBottom w:val="0"/>
              <w:divBdr>
                <w:top w:val="none" w:sz="0" w:space="0" w:color="auto"/>
                <w:left w:val="none" w:sz="0" w:space="0" w:color="auto"/>
                <w:bottom w:val="none" w:sz="0" w:space="0" w:color="auto"/>
                <w:right w:val="none" w:sz="0" w:space="0" w:color="auto"/>
              </w:divBdr>
            </w:div>
            <w:div w:id="1787196401">
              <w:marLeft w:val="0"/>
              <w:marRight w:val="0"/>
              <w:marTop w:val="0"/>
              <w:marBottom w:val="0"/>
              <w:divBdr>
                <w:top w:val="none" w:sz="0" w:space="0" w:color="auto"/>
                <w:left w:val="none" w:sz="0" w:space="0" w:color="auto"/>
                <w:bottom w:val="none" w:sz="0" w:space="0" w:color="auto"/>
                <w:right w:val="none" w:sz="0" w:space="0" w:color="auto"/>
              </w:divBdr>
            </w:div>
            <w:div w:id="1861819509">
              <w:marLeft w:val="0"/>
              <w:marRight w:val="0"/>
              <w:marTop w:val="0"/>
              <w:marBottom w:val="0"/>
              <w:divBdr>
                <w:top w:val="none" w:sz="0" w:space="0" w:color="auto"/>
                <w:left w:val="none" w:sz="0" w:space="0" w:color="auto"/>
                <w:bottom w:val="none" w:sz="0" w:space="0" w:color="auto"/>
                <w:right w:val="none" w:sz="0" w:space="0" w:color="auto"/>
              </w:divBdr>
            </w:div>
          </w:divsChild>
        </w:div>
        <w:div w:id="1217933002">
          <w:marLeft w:val="0"/>
          <w:marRight w:val="0"/>
          <w:marTop w:val="0"/>
          <w:marBottom w:val="0"/>
          <w:divBdr>
            <w:top w:val="none" w:sz="0" w:space="0" w:color="auto"/>
            <w:left w:val="none" w:sz="0" w:space="0" w:color="auto"/>
            <w:bottom w:val="none" w:sz="0" w:space="0" w:color="auto"/>
            <w:right w:val="none" w:sz="0" w:space="0" w:color="auto"/>
          </w:divBdr>
          <w:divsChild>
            <w:div w:id="239607612">
              <w:marLeft w:val="0"/>
              <w:marRight w:val="0"/>
              <w:marTop w:val="0"/>
              <w:marBottom w:val="0"/>
              <w:divBdr>
                <w:top w:val="none" w:sz="0" w:space="0" w:color="auto"/>
                <w:left w:val="none" w:sz="0" w:space="0" w:color="auto"/>
                <w:bottom w:val="none" w:sz="0" w:space="0" w:color="auto"/>
                <w:right w:val="none" w:sz="0" w:space="0" w:color="auto"/>
              </w:divBdr>
            </w:div>
            <w:div w:id="785848786">
              <w:marLeft w:val="0"/>
              <w:marRight w:val="0"/>
              <w:marTop w:val="0"/>
              <w:marBottom w:val="0"/>
              <w:divBdr>
                <w:top w:val="none" w:sz="0" w:space="0" w:color="auto"/>
                <w:left w:val="none" w:sz="0" w:space="0" w:color="auto"/>
                <w:bottom w:val="none" w:sz="0" w:space="0" w:color="auto"/>
                <w:right w:val="none" w:sz="0" w:space="0" w:color="auto"/>
              </w:divBdr>
            </w:div>
            <w:div w:id="1529172936">
              <w:marLeft w:val="0"/>
              <w:marRight w:val="0"/>
              <w:marTop w:val="0"/>
              <w:marBottom w:val="0"/>
              <w:divBdr>
                <w:top w:val="none" w:sz="0" w:space="0" w:color="auto"/>
                <w:left w:val="none" w:sz="0" w:space="0" w:color="auto"/>
                <w:bottom w:val="none" w:sz="0" w:space="0" w:color="auto"/>
                <w:right w:val="none" w:sz="0" w:space="0" w:color="auto"/>
              </w:divBdr>
            </w:div>
            <w:div w:id="1650596624">
              <w:marLeft w:val="0"/>
              <w:marRight w:val="0"/>
              <w:marTop w:val="0"/>
              <w:marBottom w:val="0"/>
              <w:divBdr>
                <w:top w:val="none" w:sz="0" w:space="0" w:color="auto"/>
                <w:left w:val="none" w:sz="0" w:space="0" w:color="auto"/>
                <w:bottom w:val="none" w:sz="0" w:space="0" w:color="auto"/>
                <w:right w:val="none" w:sz="0" w:space="0" w:color="auto"/>
              </w:divBdr>
            </w:div>
            <w:div w:id="2039314742">
              <w:marLeft w:val="0"/>
              <w:marRight w:val="0"/>
              <w:marTop w:val="0"/>
              <w:marBottom w:val="0"/>
              <w:divBdr>
                <w:top w:val="none" w:sz="0" w:space="0" w:color="auto"/>
                <w:left w:val="none" w:sz="0" w:space="0" w:color="auto"/>
                <w:bottom w:val="none" w:sz="0" w:space="0" w:color="auto"/>
                <w:right w:val="none" w:sz="0" w:space="0" w:color="auto"/>
              </w:divBdr>
            </w:div>
          </w:divsChild>
        </w:div>
        <w:div w:id="1230963528">
          <w:marLeft w:val="0"/>
          <w:marRight w:val="0"/>
          <w:marTop w:val="0"/>
          <w:marBottom w:val="0"/>
          <w:divBdr>
            <w:top w:val="none" w:sz="0" w:space="0" w:color="auto"/>
            <w:left w:val="none" w:sz="0" w:space="0" w:color="auto"/>
            <w:bottom w:val="none" w:sz="0" w:space="0" w:color="auto"/>
            <w:right w:val="none" w:sz="0" w:space="0" w:color="auto"/>
          </w:divBdr>
        </w:div>
        <w:div w:id="1239746454">
          <w:marLeft w:val="0"/>
          <w:marRight w:val="0"/>
          <w:marTop w:val="0"/>
          <w:marBottom w:val="0"/>
          <w:divBdr>
            <w:top w:val="none" w:sz="0" w:space="0" w:color="auto"/>
            <w:left w:val="none" w:sz="0" w:space="0" w:color="auto"/>
            <w:bottom w:val="none" w:sz="0" w:space="0" w:color="auto"/>
            <w:right w:val="none" w:sz="0" w:space="0" w:color="auto"/>
          </w:divBdr>
          <w:divsChild>
            <w:div w:id="433325021">
              <w:marLeft w:val="0"/>
              <w:marRight w:val="0"/>
              <w:marTop w:val="0"/>
              <w:marBottom w:val="0"/>
              <w:divBdr>
                <w:top w:val="none" w:sz="0" w:space="0" w:color="auto"/>
                <w:left w:val="none" w:sz="0" w:space="0" w:color="auto"/>
                <w:bottom w:val="none" w:sz="0" w:space="0" w:color="auto"/>
                <w:right w:val="none" w:sz="0" w:space="0" w:color="auto"/>
              </w:divBdr>
            </w:div>
            <w:div w:id="462114609">
              <w:marLeft w:val="0"/>
              <w:marRight w:val="0"/>
              <w:marTop w:val="0"/>
              <w:marBottom w:val="0"/>
              <w:divBdr>
                <w:top w:val="none" w:sz="0" w:space="0" w:color="auto"/>
                <w:left w:val="none" w:sz="0" w:space="0" w:color="auto"/>
                <w:bottom w:val="none" w:sz="0" w:space="0" w:color="auto"/>
                <w:right w:val="none" w:sz="0" w:space="0" w:color="auto"/>
              </w:divBdr>
            </w:div>
            <w:div w:id="1825855101">
              <w:marLeft w:val="0"/>
              <w:marRight w:val="0"/>
              <w:marTop w:val="0"/>
              <w:marBottom w:val="0"/>
              <w:divBdr>
                <w:top w:val="none" w:sz="0" w:space="0" w:color="auto"/>
                <w:left w:val="none" w:sz="0" w:space="0" w:color="auto"/>
                <w:bottom w:val="none" w:sz="0" w:space="0" w:color="auto"/>
                <w:right w:val="none" w:sz="0" w:space="0" w:color="auto"/>
              </w:divBdr>
            </w:div>
            <w:div w:id="2091072042">
              <w:marLeft w:val="0"/>
              <w:marRight w:val="0"/>
              <w:marTop w:val="0"/>
              <w:marBottom w:val="0"/>
              <w:divBdr>
                <w:top w:val="none" w:sz="0" w:space="0" w:color="auto"/>
                <w:left w:val="none" w:sz="0" w:space="0" w:color="auto"/>
                <w:bottom w:val="none" w:sz="0" w:space="0" w:color="auto"/>
                <w:right w:val="none" w:sz="0" w:space="0" w:color="auto"/>
              </w:divBdr>
            </w:div>
          </w:divsChild>
        </w:div>
        <w:div w:id="1269240179">
          <w:marLeft w:val="0"/>
          <w:marRight w:val="0"/>
          <w:marTop w:val="0"/>
          <w:marBottom w:val="0"/>
          <w:divBdr>
            <w:top w:val="none" w:sz="0" w:space="0" w:color="auto"/>
            <w:left w:val="none" w:sz="0" w:space="0" w:color="auto"/>
            <w:bottom w:val="none" w:sz="0" w:space="0" w:color="auto"/>
            <w:right w:val="none" w:sz="0" w:space="0" w:color="auto"/>
          </w:divBdr>
          <w:divsChild>
            <w:div w:id="290944011">
              <w:marLeft w:val="0"/>
              <w:marRight w:val="0"/>
              <w:marTop w:val="0"/>
              <w:marBottom w:val="0"/>
              <w:divBdr>
                <w:top w:val="none" w:sz="0" w:space="0" w:color="auto"/>
                <w:left w:val="none" w:sz="0" w:space="0" w:color="auto"/>
                <w:bottom w:val="none" w:sz="0" w:space="0" w:color="auto"/>
                <w:right w:val="none" w:sz="0" w:space="0" w:color="auto"/>
              </w:divBdr>
            </w:div>
            <w:div w:id="800998683">
              <w:marLeft w:val="0"/>
              <w:marRight w:val="0"/>
              <w:marTop w:val="0"/>
              <w:marBottom w:val="0"/>
              <w:divBdr>
                <w:top w:val="none" w:sz="0" w:space="0" w:color="auto"/>
                <w:left w:val="none" w:sz="0" w:space="0" w:color="auto"/>
                <w:bottom w:val="none" w:sz="0" w:space="0" w:color="auto"/>
                <w:right w:val="none" w:sz="0" w:space="0" w:color="auto"/>
              </w:divBdr>
            </w:div>
            <w:div w:id="1495340874">
              <w:marLeft w:val="0"/>
              <w:marRight w:val="0"/>
              <w:marTop w:val="0"/>
              <w:marBottom w:val="0"/>
              <w:divBdr>
                <w:top w:val="none" w:sz="0" w:space="0" w:color="auto"/>
                <w:left w:val="none" w:sz="0" w:space="0" w:color="auto"/>
                <w:bottom w:val="none" w:sz="0" w:space="0" w:color="auto"/>
                <w:right w:val="none" w:sz="0" w:space="0" w:color="auto"/>
              </w:divBdr>
            </w:div>
            <w:div w:id="1706833780">
              <w:marLeft w:val="0"/>
              <w:marRight w:val="0"/>
              <w:marTop w:val="0"/>
              <w:marBottom w:val="0"/>
              <w:divBdr>
                <w:top w:val="none" w:sz="0" w:space="0" w:color="auto"/>
                <w:left w:val="none" w:sz="0" w:space="0" w:color="auto"/>
                <w:bottom w:val="none" w:sz="0" w:space="0" w:color="auto"/>
                <w:right w:val="none" w:sz="0" w:space="0" w:color="auto"/>
              </w:divBdr>
            </w:div>
            <w:div w:id="1774548931">
              <w:marLeft w:val="0"/>
              <w:marRight w:val="0"/>
              <w:marTop w:val="0"/>
              <w:marBottom w:val="0"/>
              <w:divBdr>
                <w:top w:val="none" w:sz="0" w:space="0" w:color="auto"/>
                <w:left w:val="none" w:sz="0" w:space="0" w:color="auto"/>
                <w:bottom w:val="none" w:sz="0" w:space="0" w:color="auto"/>
                <w:right w:val="none" w:sz="0" w:space="0" w:color="auto"/>
              </w:divBdr>
            </w:div>
          </w:divsChild>
        </w:div>
        <w:div w:id="1273323552">
          <w:marLeft w:val="0"/>
          <w:marRight w:val="0"/>
          <w:marTop w:val="0"/>
          <w:marBottom w:val="0"/>
          <w:divBdr>
            <w:top w:val="none" w:sz="0" w:space="0" w:color="auto"/>
            <w:left w:val="none" w:sz="0" w:space="0" w:color="auto"/>
            <w:bottom w:val="none" w:sz="0" w:space="0" w:color="auto"/>
            <w:right w:val="none" w:sz="0" w:space="0" w:color="auto"/>
          </w:divBdr>
        </w:div>
        <w:div w:id="1274436950">
          <w:marLeft w:val="0"/>
          <w:marRight w:val="0"/>
          <w:marTop w:val="0"/>
          <w:marBottom w:val="0"/>
          <w:divBdr>
            <w:top w:val="none" w:sz="0" w:space="0" w:color="auto"/>
            <w:left w:val="none" w:sz="0" w:space="0" w:color="auto"/>
            <w:bottom w:val="none" w:sz="0" w:space="0" w:color="auto"/>
            <w:right w:val="none" w:sz="0" w:space="0" w:color="auto"/>
          </w:divBdr>
        </w:div>
        <w:div w:id="1292592274">
          <w:marLeft w:val="0"/>
          <w:marRight w:val="0"/>
          <w:marTop w:val="0"/>
          <w:marBottom w:val="0"/>
          <w:divBdr>
            <w:top w:val="none" w:sz="0" w:space="0" w:color="auto"/>
            <w:left w:val="none" w:sz="0" w:space="0" w:color="auto"/>
            <w:bottom w:val="none" w:sz="0" w:space="0" w:color="auto"/>
            <w:right w:val="none" w:sz="0" w:space="0" w:color="auto"/>
          </w:divBdr>
          <w:divsChild>
            <w:div w:id="56903239">
              <w:marLeft w:val="0"/>
              <w:marRight w:val="0"/>
              <w:marTop w:val="0"/>
              <w:marBottom w:val="0"/>
              <w:divBdr>
                <w:top w:val="none" w:sz="0" w:space="0" w:color="auto"/>
                <w:left w:val="none" w:sz="0" w:space="0" w:color="auto"/>
                <w:bottom w:val="none" w:sz="0" w:space="0" w:color="auto"/>
                <w:right w:val="none" w:sz="0" w:space="0" w:color="auto"/>
              </w:divBdr>
            </w:div>
            <w:div w:id="403991565">
              <w:marLeft w:val="0"/>
              <w:marRight w:val="0"/>
              <w:marTop w:val="0"/>
              <w:marBottom w:val="0"/>
              <w:divBdr>
                <w:top w:val="none" w:sz="0" w:space="0" w:color="auto"/>
                <w:left w:val="none" w:sz="0" w:space="0" w:color="auto"/>
                <w:bottom w:val="none" w:sz="0" w:space="0" w:color="auto"/>
                <w:right w:val="none" w:sz="0" w:space="0" w:color="auto"/>
              </w:divBdr>
            </w:div>
            <w:div w:id="708263549">
              <w:marLeft w:val="0"/>
              <w:marRight w:val="0"/>
              <w:marTop w:val="0"/>
              <w:marBottom w:val="0"/>
              <w:divBdr>
                <w:top w:val="none" w:sz="0" w:space="0" w:color="auto"/>
                <w:left w:val="none" w:sz="0" w:space="0" w:color="auto"/>
                <w:bottom w:val="none" w:sz="0" w:space="0" w:color="auto"/>
                <w:right w:val="none" w:sz="0" w:space="0" w:color="auto"/>
              </w:divBdr>
            </w:div>
            <w:div w:id="1078136725">
              <w:marLeft w:val="0"/>
              <w:marRight w:val="0"/>
              <w:marTop w:val="0"/>
              <w:marBottom w:val="0"/>
              <w:divBdr>
                <w:top w:val="none" w:sz="0" w:space="0" w:color="auto"/>
                <w:left w:val="none" w:sz="0" w:space="0" w:color="auto"/>
                <w:bottom w:val="none" w:sz="0" w:space="0" w:color="auto"/>
                <w:right w:val="none" w:sz="0" w:space="0" w:color="auto"/>
              </w:divBdr>
            </w:div>
            <w:div w:id="1540508143">
              <w:marLeft w:val="0"/>
              <w:marRight w:val="0"/>
              <w:marTop w:val="0"/>
              <w:marBottom w:val="0"/>
              <w:divBdr>
                <w:top w:val="none" w:sz="0" w:space="0" w:color="auto"/>
                <w:left w:val="none" w:sz="0" w:space="0" w:color="auto"/>
                <w:bottom w:val="none" w:sz="0" w:space="0" w:color="auto"/>
                <w:right w:val="none" w:sz="0" w:space="0" w:color="auto"/>
              </w:divBdr>
            </w:div>
          </w:divsChild>
        </w:div>
        <w:div w:id="1294553567">
          <w:marLeft w:val="0"/>
          <w:marRight w:val="0"/>
          <w:marTop w:val="0"/>
          <w:marBottom w:val="0"/>
          <w:divBdr>
            <w:top w:val="none" w:sz="0" w:space="0" w:color="auto"/>
            <w:left w:val="none" w:sz="0" w:space="0" w:color="auto"/>
            <w:bottom w:val="none" w:sz="0" w:space="0" w:color="auto"/>
            <w:right w:val="none" w:sz="0" w:space="0" w:color="auto"/>
          </w:divBdr>
        </w:div>
        <w:div w:id="1297105720">
          <w:marLeft w:val="0"/>
          <w:marRight w:val="0"/>
          <w:marTop w:val="0"/>
          <w:marBottom w:val="0"/>
          <w:divBdr>
            <w:top w:val="none" w:sz="0" w:space="0" w:color="auto"/>
            <w:left w:val="none" w:sz="0" w:space="0" w:color="auto"/>
            <w:bottom w:val="none" w:sz="0" w:space="0" w:color="auto"/>
            <w:right w:val="none" w:sz="0" w:space="0" w:color="auto"/>
          </w:divBdr>
        </w:div>
        <w:div w:id="1302274066">
          <w:marLeft w:val="0"/>
          <w:marRight w:val="0"/>
          <w:marTop w:val="0"/>
          <w:marBottom w:val="0"/>
          <w:divBdr>
            <w:top w:val="none" w:sz="0" w:space="0" w:color="auto"/>
            <w:left w:val="none" w:sz="0" w:space="0" w:color="auto"/>
            <w:bottom w:val="none" w:sz="0" w:space="0" w:color="auto"/>
            <w:right w:val="none" w:sz="0" w:space="0" w:color="auto"/>
          </w:divBdr>
        </w:div>
        <w:div w:id="1320888334">
          <w:marLeft w:val="0"/>
          <w:marRight w:val="0"/>
          <w:marTop w:val="0"/>
          <w:marBottom w:val="0"/>
          <w:divBdr>
            <w:top w:val="none" w:sz="0" w:space="0" w:color="auto"/>
            <w:left w:val="none" w:sz="0" w:space="0" w:color="auto"/>
            <w:bottom w:val="none" w:sz="0" w:space="0" w:color="auto"/>
            <w:right w:val="none" w:sz="0" w:space="0" w:color="auto"/>
          </w:divBdr>
        </w:div>
        <w:div w:id="1326201872">
          <w:marLeft w:val="0"/>
          <w:marRight w:val="0"/>
          <w:marTop w:val="0"/>
          <w:marBottom w:val="0"/>
          <w:divBdr>
            <w:top w:val="none" w:sz="0" w:space="0" w:color="auto"/>
            <w:left w:val="none" w:sz="0" w:space="0" w:color="auto"/>
            <w:bottom w:val="none" w:sz="0" w:space="0" w:color="auto"/>
            <w:right w:val="none" w:sz="0" w:space="0" w:color="auto"/>
          </w:divBdr>
        </w:div>
        <w:div w:id="1360617359">
          <w:marLeft w:val="0"/>
          <w:marRight w:val="0"/>
          <w:marTop w:val="0"/>
          <w:marBottom w:val="0"/>
          <w:divBdr>
            <w:top w:val="none" w:sz="0" w:space="0" w:color="auto"/>
            <w:left w:val="none" w:sz="0" w:space="0" w:color="auto"/>
            <w:bottom w:val="none" w:sz="0" w:space="0" w:color="auto"/>
            <w:right w:val="none" w:sz="0" w:space="0" w:color="auto"/>
          </w:divBdr>
        </w:div>
        <w:div w:id="1360811215">
          <w:marLeft w:val="0"/>
          <w:marRight w:val="0"/>
          <w:marTop w:val="0"/>
          <w:marBottom w:val="0"/>
          <w:divBdr>
            <w:top w:val="none" w:sz="0" w:space="0" w:color="auto"/>
            <w:left w:val="none" w:sz="0" w:space="0" w:color="auto"/>
            <w:bottom w:val="none" w:sz="0" w:space="0" w:color="auto"/>
            <w:right w:val="none" w:sz="0" w:space="0" w:color="auto"/>
          </w:divBdr>
        </w:div>
        <w:div w:id="1376155763">
          <w:marLeft w:val="0"/>
          <w:marRight w:val="0"/>
          <w:marTop w:val="0"/>
          <w:marBottom w:val="0"/>
          <w:divBdr>
            <w:top w:val="none" w:sz="0" w:space="0" w:color="auto"/>
            <w:left w:val="none" w:sz="0" w:space="0" w:color="auto"/>
            <w:bottom w:val="none" w:sz="0" w:space="0" w:color="auto"/>
            <w:right w:val="none" w:sz="0" w:space="0" w:color="auto"/>
          </w:divBdr>
          <w:divsChild>
            <w:div w:id="1125543932">
              <w:marLeft w:val="0"/>
              <w:marRight w:val="0"/>
              <w:marTop w:val="0"/>
              <w:marBottom w:val="0"/>
              <w:divBdr>
                <w:top w:val="none" w:sz="0" w:space="0" w:color="auto"/>
                <w:left w:val="none" w:sz="0" w:space="0" w:color="auto"/>
                <w:bottom w:val="none" w:sz="0" w:space="0" w:color="auto"/>
                <w:right w:val="none" w:sz="0" w:space="0" w:color="auto"/>
              </w:divBdr>
            </w:div>
          </w:divsChild>
        </w:div>
        <w:div w:id="1396775398">
          <w:marLeft w:val="0"/>
          <w:marRight w:val="0"/>
          <w:marTop w:val="0"/>
          <w:marBottom w:val="0"/>
          <w:divBdr>
            <w:top w:val="none" w:sz="0" w:space="0" w:color="auto"/>
            <w:left w:val="none" w:sz="0" w:space="0" w:color="auto"/>
            <w:bottom w:val="none" w:sz="0" w:space="0" w:color="auto"/>
            <w:right w:val="none" w:sz="0" w:space="0" w:color="auto"/>
          </w:divBdr>
          <w:divsChild>
            <w:div w:id="277225763">
              <w:marLeft w:val="0"/>
              <w:marRight w:val="0"/>
              <w:marTop w:val="0"/>
              <w:marBottom w:val="0"/>
              <w:divBdr>
                <w:top w:val="none" w:sz="0" w:space="0" w:color="auto"/>
                <w:left w:val="none" w:sz="0" w:space="0" w:color="auto"/>
                <w:bottom w:val="none" w:sz="0" w:space="0" w:color="auto"/>
                <w:right w:val="none" w:sz="0" w:space="0" w:color="auto"/>
              </w:divBdr>
            </w:div>
            <w:div w:id="1728988520">
              <w:marLeft w:val="0"/>
              <w:marRight w:val="0"/>
              <w:marTop w:val="0"/>
              <w:marBottom w:val="0"/>
              <w:divBdr>
                <w:top w:val="none" w:sz="0" w:space="0" w:color="auto"/>
                <w:left w:val="none" w:sz="0" w:space="0" w:color="auto"/>
                <w:bottom w:val="none" w:sz="0" w:space="0" w:color="auto"/>
                <w:right w:val="none" w:sz="0" w:space="0" w:color="auto"/>
              </w:divBdr>
            </w:div>
            <w:div w:id="1987515714">
              <w:marLeft w:val="0"/>
              <w:marRight w:val="0"/>
              <w:marTop w:val="0"/>
              <w:marBottom w:val="0"/>
              <w:divBdr>
                <w:top w:val="none" w:sz="0" w:space="0" w:color="auto"/>
                <w:left w:val="none" w:sz="0" w:space="0" w:color="auto"/>
                <w:bottom w:val="none" w:sz="0" w:space="0" w:color="auto"/>
                <w:right w:val="none" w:sz="0" w:space="0" w:color="auto"/>
              </w:divBdr>
            </w:div>
          </w:divsChild>
        </w:div>
        <w:div w:id="1404713936">
          <w:marLeft w:val="0"/>
          <w:marRight w:val="0"/>
          <w:marTop w:val="0"/>
          <w:marBottom w:val="0"/>
          <w:divBdr>
            <w:top w:val="none" w:sz="0" w:space="0" w:color="auto"/>
            <w:left w:val="none" w:sz="0" w:space="0" w:color="auto"/>
            <w:bottom w:val="none" w:sz="0" w:space="0" w:color="auto"/>
            <w:right w:val="none" w:sz="0" w:space="0" w:color="auto"/>
          </w:divBdr>
        </w:div>
        <w:div w:id="1408305471">
          <w:marLeft w:val="0"/>
          <w:marRight w:val="0"/>
          <w:marTop w:val="0"/>
          <w:marBottom w:val="0"/>
          <w:divBdr>
            <w:top w:val="none" w:sz="0" w:space="0" w:color="auto"/>
            <w:left w:val="none" w:sz="0" w:space="0" w:color="auto"/>
            <w:bottom w:val="none" w:sz="0" w:space="0" w:color="auto"/>
            <w:right w:val="none" w:sz="0" w:space="0" w:color="auto"/>
          </w:divBdr>
        </w:div>
        <w:div w:id="1413118579">
          <w:marLeft w:val="0"/>
          <w:marRight w:val="0"/>
          <w:marTop w:val="0"/>
          <w:marBottom w:val="0"/>
          <w:divBdr>
            <w:top w:val="none" w:sz="0" w:space="0" w:color="auto"/>
            <w:left w:val="none" w:sz="0" w:space="0" w:color="auto"/>
            <w:bottom w:val="none" w:sz="0" w:space="0" w:color="auto"/>
            <w:right w:val="none" w:sz="0" w:space="0" w:color="auto"/>
          </w:divBdr>
        </w:div>
        <w:div w:id="1413357781">
          <w:marLeft w:val="0"/>
          <w:marRight w:val="0"/>
          <w:marTop w:val="0"/>
          <w:marBottom w:val="0"/>
          <w:divBdr>
            <w:top w:val="none" w:sz="0" w:space="0" w:color="auto"/>
            <w:left w:val="none" w:sz="0" w:space="0" w:color="auto"/>
            <w:bottom w:val="none" w:sz="0" w:space="0" w:color="auto"/>
            <w:right w:val="none" w:sz="0" w:space="0" w:color="auto"/>
          </w:divBdr>
        </w:div>
        <w:div w:id="1443113128">
          <w:marLeft w:val="0"/>
          <w:marRight w:val="0"/>
          <w:marTop w:val="0"/>
          <w:marBottom w:val="0"/>
          <w:divBdr>
            <w:top w:val="none" w:sz="0" w:space="0" w:color="auto"/>
            <w:left w:val="none" w:sz="0" w:space="0" w:color="auto"/>
            <w:bottom w:val="none" w:sz="0" w:space="0" w:color="auto"/>
            <w:right w:val="none" w:sz="0" w:space="0" w:color="auto"/>
          </w:divBdr>
        </w:div>
        <w:div w:id="1491823783">
          <w:marLeft w:val="0"/>
          <w:marRight w:val="0"/>
          <w:marTop w:val="0"/>
          <w:marBottom w:val="0"/>
          <w:divBdr>
            <w:top w:val="none" w:sz="0" w:space="0" w:color="auto"/>
            <w:left w:val="none" w:sz="0" w:space="0" w:color="auto"/>
            <w:bottom w:val="none" w:sz="0" w:space="0" w:color="auto"/>
            <w:right w:val="none" w:sz="0" w:space="0" w:color="auto"/>
          </w:divBdr>
          <w:divsChild>
            <w:div w:id="846868148">
              <w:marLeft w:val="0"/>
              <w:marRight w:val="0"/>
              <w:marTop w:val="0"/>
              <w:marBottom w:val="0"/>
              <w:divBdr>
                <w:top w:val="none" w:sz="0" w:space="0" w:color="auto"/>
                <w:left w:val="none" w:sz="0" w:space="0" w:color="auto"/>
                <w:bottom w:val="none" w:sz="0" w:space="0" w:color="auto"/>
                <w:right w:val="none" w:sz="0" w:space="0" w:color="auto"/>
              </w:divBdr>
            </w:div>
            <w:div w:id="1112745137">
              <w:marLeft w:val="0"/>
              <w:marRight w:val="0"/>
              <w:marTop w:val="0"/>
              <w:marBottom w:val="0"/>
              <w:divBdr>
                <w:top w:val="none" w:sz="0" w:space="0" w:color="auto"/>
                <w:left w:val="none" w:sz="0" w:space="0" w:color="auto"/>
                <w:bottom w:val="none" w:sz="0" w:space="0" w:color="auto"/>
                <w:right w:val="none" w:sz="0" w:space="0" w:color="auto"/>
              </w:divBdr>
            </w:div>
            <w:div w:id="1214001027">
              <w:marLeft w:val="0"/>
              <w:marRight w:val="0"/>
              <w:marTop w:val="0"/>
              <w:marBottom w:val="0"/>
              <w:divBdr>
                <w:top w:val="none" w:sz="0" w:space="0" w:color="auto"/>
                <w:left w:val="none" w:sz="0" w:space="0" w:color="auto"/>
                <w:bottom w:val="none" w:sz="0" w:space="0" w:color="auto"/>
                <w:right w:val="none" w:sz="0" w:space="0" w:color="auto"/>
              </w:divBdr>
            </w:div>
            <w:div w:id="1395157131">
              <w:marLeft w:val="0"/>
              <w:marRight w:val="0"/>
              <w:marTop w:val="0"/>
              <w:marBottom w:val="0"/>
              <w:divBdr>
                <w:top w:val="none" w:sz="0" w:space="0" w:color="auto"/>
                <w:left w:val="none" w:sz="0" w:space="0" w:color="auto"/>
                <w:bottom w:val="none" w:sz="0" w:space="0" w:color="auto"/>
                <w:right w:val="none" w:sz="0" w:space="0" w:color="auto"/>
              </w:divBdr>
            </w:div>
            <w:div w:id="1695500669">
              <w:marLeft w:val="0"/>
              <w:marRight w:val="0"/>
              <w:marTop w:val="0"/>
              <w:marBottom w:val="0"/>
              <w:divBdr>
                <w:top w:val="none" w:sz="0" w:space="0" w:color="auto"/>
                <w:left w:val="none" w:sz="0" w:space="0" w:color="auto"/>
                <w:bottom w:val="none" w:sz="0" w:space="0" w:color="auto"/>
                <w:right w:val="none" w:sz="0" w:space="0" w:color="auto"/>
              </w:divBdr>
            </w:div>
          </w:divsChild>
        </w:div>
        <w:div w:id="1497108272">
          <w:marLeft w:val="0"/>
          <w:marRight w:val="0"/>
          <w:marTop w:val="0"/>
          <w:marBottom w:val="0"/>
          <w:divBdr>
            <w:top w:val="none" w:sz="0" w:space="0" w:color="auto"/>
            <w:left w:val="none" w:sz="0" w:space="0" w:color="auto"/>
            <w:bottom w:val="none" w:sz="0" w:space="0" w:color="auto"/>
            <w:right w:val="none" w:sz="0" w:space="0" w:color="auto"/>
          </w:divBdr>
        </w:div>
        <w:div w:id="1530558801">
          <w:marLeft w:val="0"/>
          <w:marRight w:val="0"/>
          <w:marTop w:val="0"/>
          <w:marBottom w:val="0"/>
          <w:divBdr>
            <w:top w:val="none" w:sz="0" w:space="0" w:color="auto"/>
            <w:left w:val="none" w:sz="0" w:space="0" w:color="auto"/>
            <w:bottom w:val="none" w:sz="0" w:space="0" w:color="auto"/>
            <w:right w:val="none" w:sz="0" w:space="0" w:color="auto"/>
          </w:divBdr>
          <w:divsChild>
            <w:div w:id="267664654">
              <w:marLeft w:val="0"/>
              <w:marRight w:val="0"/>
              <w:marTop w:val="0"/>
              <w:marBottom w:val="0"/>
              <w:divBdr>
                <w:top w:val="none" w:sz="0" w:space="0" w:color="auto"/>
                <w:left w:val="none" w:sz="0" w:space="0" w:color="auto"/>
                <w:bottom w:val="none" w:sz="0" w:space="0" w:color="auto"/>
                <w:right w:val="none" w:sz="0" w:space="0" w:color="auto"/>
              </w:divBdr>
            </w:div>
            <w:div w:id="889027162">
              <w:marLeft w:val="0"/>
              <w:marRight w:val="0"/>
              <w:marTop w:val="0"/>
              <w:marBottom w:val="0"/>
              <w:divBdr>
                <w:top w:val="none" w:sz="0" w:space="0" w:color="auto"/>
                <w:left w:val="none" w:sz="0" w:space="0" w:color="auto"/>
                <w:bottom w:val="none" w:sz="0" w:space="0" w:color="auto"/>
                <w:right w:val="none" w:sz="0" w:space="0" w:color="auto"/>
              </w:divBdr>
            </w:div>
            <w:div w:id="1685017025">
              <w:marLeft w:val="0"/>
              <w:marRight w:val="0"/>
              <w:marTop w:val="0"/>
              <w:marBottom w:val="0"/>
              <w:divBdr>
                <w:top w:val="none" w:sz="0" w:space="0" w:color="auto"/>
                <w:left w:val="none" w:sz="0" w:space="0" w:color="auto"/>
                <w:bottom w:val="none" w:sz="0" w:space="0" w:color="auto"/>
                <w:right w:val="none" w:sz="0" w:space="0" w:color="auto"/>
              </w:divBdr>
            </w:div>
            <w:div w:id="1748650412">
              <w:marLeft w:val="0"/>
              <w:marRight w:val="0"/>
              <w:marTop w:val="0"/>
              <w:marBottom w:val="0"/>
              <w:divBdr>
                <w:top w:val="none" w:sz="0" w:space="0" w:color="auto"/>
                <w:left w:val="none" w:sz="0" w:space="0" w:color="auto"/>
                <w:bottom w:val="none" w:sz="0" w:space="0" w:color="auto"/>
                <w:right w:val="none" w:sz="0" w:space="0" w:color="auto"/>
              </w:divBdr>
            </w:div>
            <w:div w:id="1942374006">
              <w:marLeft w:val="0"/>
              <w:marRight w:val="0"/>
              <w:marTop w:val="0"/>
              <w:marBottom w:val="0"/>
              <w:divBdr>
                <w:top w:val="none" w:sz="0" w:space="0" w:color="auto"/>
                <w:left w:val="none" w:sz="0" w:space="0" w:color="auto"/>
                <w:bottom w:val="none" w:sz="0" w:space="0" w:color="auto"/>
                <w:right w:val="none" w:sz="0" w:space="0" w:color="auto"/>
              </w:divBdr>
            </w:div>
          </w:divsChild>
        </w:div>
        <w:div w:id="1532844589">
          <w:marLeft w:val="0"/>
          <w:marRight w:val="0"/>
          <w:marTop w:val="0"/>
          <w:marBottom w:val="0"/>
          <w:divBdr>
            <w:top w:val="none" w:sz="0" w:space="0" w:color="auto"/>
            <w:left w:val="none" w:sz="0" w:space="0" w:color="auto"/>
            <w:bottom w:val="none" w:sz="0" w:space="0" w:color="auto"/>
            <w:right w:val="none" w:sz="0" w:space="0" w:color="auto"/>
          </w:divBdr>
        </w:div>
        <w:div w:id="1549298843">
          <w:marLeft w:val="0"/>
          <w:marRight w:val="0"/>
          <w:marTop w:val="0"/>
          <w:marBottom w:val="0"/>
          <w:divBdr>
            <w:top w:val="none" w:sz="0" w:space="0" w:color="auto"/>
            <w:left w:val="none" w:sz="0" w:space="0" w:color="auto"/>
            <w:bottom w:val="none" w:sz="0" w:space="0" w:color="auto"/>
            <w:right w:val="none" w:sz="0" w:space="0" w:color="auto"/>
          </w:divBdr>
        </w:div>
        <w:div w:id="1559897907">
          <w:marLeft w:val="0"/>
          <w:marRight w:val="0"/>
          <w:marTop w:val="0"/>
          <w:marBottom w:val="0"/>
          <w:divBdr>
            <w:top w:val="none" w:sz="0" w:space="0" w:color="auto"/>
            <w:left w:val="none" w:sz="0" w:space="0" w:color="auto"/>
            <w:bottom w:val="none" w:sz="0" w:space="0" w:color="auto"/>
            <w:right w:val="none" w:sz="0" w:space="0" w:color="auto"/>
          </w:divBdr>
        </w:div>
        <w:div w:id="1569151563">
          <w:marLeft w:val="0"/>
          <w:marRight w:val="0"/>
          <w:marTop w:val="0"/>
          <w:marBottom w:val="0"/>
          <w:divBdr>
            <w:top w:val="none" w:sz="0" w:space="0" w:color="auto"/>
            <w:left w:val="none" w:sz="0" w:space="0" w:color="auto"/>
            <w:bottom w:val="none" w:sz="0" w:space="0" w:color="auto"/>
            <w:right w:val="none" w:sz="0" w:space="0" w:color="auto"/>
          </w:divBdr>
        </w:div>
        <w:div w:id="1584561759">
          <w:marLeft w:val="0"/>
          <w:marRight w:val="0"/>
          <w:marTop w:val="0"/>
          <w:marBottom w:val="0"/>
          <w:divBdr>
            <w:top w:val="none" w:sz="0" w:space="0" w:color="auto"/>
            <w:left w:val="none" w:sz="0" w:space="0" w:color="auto"/>
            <w:bottom w:val="none" w:sz="0" w:space="0" w:color="auto"/>
            <w:right w:val="none" w:sz="0" w:space="0" w:color="auto"/>
          </w:divBdr>
        </w:div>
        <w:div w:id="1587422197">
          <w:marLeft w:val="0"/>
          <w:marRight w:val="0"/>
          <w:marTop w:val="0"/>
          <w:marBottom w:val="0"/>
          <w:divBdr>
            <w:top w:val="none" w:sz="0" w:space="0" w:color="auto"/>
            <w:left w:val="none" w:sz="0" w:space="0" w:color="auto"/>
            <w:bottom w:val="none" w:sz="0" w:space="0" w:color="auto"/>
            <w:right w:val="none" w:sz="0" w:space="0" w:color="auto"/>
          </w:divBdr>
        </w:div>
        <w:div w:id="1623074342">
          <w:marLeft w:val="0"/>
          <w:marRight w:val="0"/>
          <w:marTop w:val="0"/>
          <w:marBottom w:val="0"/>
          <w:divBdr>
            <w:top w:val="none" w:sz="0" w:space="0" w:color="auto"/>
            <w:left w:val="none" w:sz="0" w:space="0" w:color="auto"/>
            <w:bottom w:val="none" w:sz="0" w:space="0" w:color="auto"/>
            <w:right w:val="none" w:sz="0" w:space="0" w:color="auto"/>
          </w:divBdr>
        </w:div>
        <w:div w:id="1623340704">
          <w:marLeft w:val="0"/>
          <w:marRight w:val="0"/>
          <w:marTop w:val="0"/>
          <w:marBottom w:val="0"/>
          <w:divBdr>
            <w:top w:val="none" w:sz="0" w:space="0" w:color="auto"/>
            <w:left w:val="none" w:sz="0" w:space="0" w:color="auto"/>
            <w:bottom w:val="none" w:sz="0" w:space="0" w:color="auto"/>
            <w:right w:val="none" w:sz="0" w:space="0" w:color="auto"/>
          </w:divBdr>
        </w:div>
        <w:div w:id="1642735720">
          <w:marLeft w:val="0"/>
          <w:marRight w:val="0"/>
          <w:marTop w:val="0"/>
          <w:marBottom w:val="0"/>
          <w:divBdr>
            <w:top w:val="none" w:sz="0" w:space="0" w:color="auto"/>
            <w:left w:val="none" w:sz="0" w:space="0" w:color="auto"/>
            <w:bottom w:val="none" w:sz="0" w:space="0" w:color="auto"/>
            <w:right w:val="none" w:sz="0" w:space="0" w:color="auto"/>
          </w:divBdr>
          <w:divsChild>
            <w:div w:id="823350274">
              <w:marLeft w:val="0"/>
              <w:marRight w:val="0"/>
              <w:marTop w:val="0"/>
              <w:marBottom w:val="0"/>
              <w:divBdr>
                <w:top w:val="none" w:sz="0" w:space="0" w:color="auto"/>
                <w:left w:val="none" w:sz="0" w:space="0" w:color="auto"/>
                <w:bottom w:val="none" w:sz="0" w:space="0" w:color="auto"/>
                <w:right w:val="none" w:sz="0" w:space="0" w:color="auto"/>
              </w:divBdr>
            </w:div>
            <w:div w:id="1026101474">
              <w:marLeft w:val="0"/>
              <w:marRight w:val="0"/>
              <w:marTop w:val="0"/>
              <w:marBottom w:val="0"/>
              <w:divBdr>
                <w:top w:val="none" w:sz="0" w:space="0" w:color="auto"/>
                <w:left w:val="none" w:sz="0" w:space="0" w:color="auto"/>
                <w:bottom w:val="none" w:sz="0" w:space="0" w:color="auto"/>
                <w:right w:val="none" w:sz="0" w:space="0" w:color="auto"/>
              </w:divBdr>
            </w:div>
            <w:div w:id="1441293068">
              <w:marLeft w:val="0"/>
              <w:marRight w:val="0"/>
              <w:marTop w:val="0"/>
              <w:marBottom w:val="0"/>
              <w:divBdr>
                <w:top w:val="none" w:sz="0" w:space="0" w:color="auto"/>
                <w:left w:val="none" w:sz="0" w:space="0" w:color="auto"/>
                <w:bottom w:val="none" w:sz="0" w:space="0" w:color="auto"/>
                <w:right w:val="none" w:sz="0" w:space="0" w:color="auto"/>
              </w:divBdr>
            </w:div>
            <w:div w:id="1856722438">
              <w:marLeft w:val="0"/>
              <w:marRight w:val="0"/>
              <w:marTop w:val="0"/>
              <w:marBottom w:val="0"/>
              <w:divBdr>
                <w:top w:val="none" w:sz="0" w:space="0" w:color="auto"/>
                <w:left w:val="none" w:sz="0" w:space="0" w:color="auto"/>
                <w:bottom w:val="none" w:sz="0" w:space="0" w:color="auto"/>
                <w:right w:val="none" w:sz="0" w:space="0" w:color="auto"/>
              </w:divBdr>
            </w:div>
            <w:div w:id="1897426900">
              <w:marLeft w:val="0"/>
              <w:marRight w:val="0"/>
              <w:marTop w:val="0"/>
              <w:marBottom w:val="0"/>
              <w:divBdr>
                <w:top w:val="none" w:sz="0" w:space="0" w:color="auto"/>
                <w:left w:val="none" w:sz="0" w:space="0" w:color="auto"/>
                <w:bottom w:val="none" w:sz="0" w:space="0" w:color="auto"/>
                <w:right w:val="none" w:sz="0" w:space="0" w:color="auto"/>
              </w:divBdr>
            </w:div>
          </w:divsChild>
        </w:div>
        <w:div w:id="1665741494">
          <w:marLeft w:val="0"/>
          <w:marRight w:val="0"/>
          <w:marTop w:val="0"/>
          <w:marBottom w:val="0"/>
          <w:divBdr>
            <w:top w:val="none" w:sz="0" w:space="0" w:color="auto"/>
            <w:left w:val="none" w:sz="0" w:space="0" w:color="auto"/>
            <w:bottom w:val="none" w:sz="0" w:space="0" w:color="auto"/>
            <w:right w:val="none" w:sz="0" w:space="0" w:color="auto"/>
          </w:divBdr>
          <w:divsChild>
            <w:div w:id="465198706">
              <w:marLeft w:val="0"/>
              <w:marRight w:val="0"/>
              <w:marTop w:val="0"/>
              <w:marBottom w:val="0"/>
              <w:divBdr>
                <w:top w:val="none" w:sz="0" w:space="0" w:color="auto"/>
                <w:left w:val="none" w:sz="0" w:space="0" w:color="auto"/>
                <w:bottom w:val="none" w:sz="0" w:space="0" w:color="auto"/>
                <w:right w:val="none" w:sz="0" w:space="0" w:color="auto"/>
              </w:divBdr>
            </w:div>
            <w:div w:id="1204639269">
              <w:marLeft w:val="0"/>
              <w:marRight w:val="0"/>
              <w:marTop w:val="0"/>
              <w:marBottom w:val="0"/>
              <w:divBdr>
                <w:top w:val="none" w:sz="0" w:space="0" w:color="auto"/>
                <w:left w:val="none" w:sz="0" w:space="0" w:color="auto"/>
                <w:bottom w:val="none" w:sz="0" w:space="0" w:color="auto"/>
                <w:right w:val="none" w:sz="0" w:space="0" w:color="auto"/>
              </w:divBdr>
            </w:div>
            <w:div w:id="1368945908">
              <w:marLeft w:val="0"/>
              <w:marRight w:val="0"/>
              <w:marTop w:val="0"/>
              <w:marBottom w:val="0"/>
              <w:divBdr>
                <w:top w:val="none" w:sz="0" w:space="0" w:color="auto"/>
                <w:left w:val="none" w:sz="0" w:space="0" w:color="auto"/>
                <w:bottom w:val="none" w:sz="0" w:space="0" w:color="auto"/>
                <w:right w:val="none" w:sz="0" w:space="0" w:color="auto"/>
              </w:divBdr>
            </w:div>
            <w:div w:id="1580360505">
              <w:marLeft w:val="0"/>
              <w:marRight w:val="0"/>
              <w:marTop w:val="0"/>
              <w:marBottom w:val="0"/>
              <w:divBdr>
                <w:top w:val="none" w:sz="0" w:space="0" w:color="auto"/>
                <w:left w:val="none" w:sz="0" w:space="0" w:color="auto"/>
                <w:bottom w:val="none" w:sz="0" w:space="0" w:color="auto"/>
                <w:right w:val="none" w:sz="0" w:space="0" w:color="auto"/>
              </w:divBdr>
            </w:div>
            <w:div w:id="1771120709">
              <w:marLeft w:val="0"/>
              <w:marRight w:val="0"/>
              <w:marTop w:val="0"/>
              <w:marBottom w:val="0"/>
              <w:divBdr>
                <w:top w:val="none" w:sz="0" w:space="0" w:color="auto"/>
                <w:left w:val="none" w:sz="0" w:space="0" w:color="auto"/>
                <w:bottom w:val="none" w:sz="0" w:space="0" w:color="auto"/>
                <w:right w:val="none" w:sz="0" w:space="0" w:color="auto"/>
              </w:divBdr>
            </w:div>
          </w:divsChild>
        </w:div>
        <w:div w:id="1730960747">
          <w:marLeft w:val="0"/>
          <w:marRight w:val="0"/>
          <w:marTop w:val="0"/>
          <w:marBottom w:val="0"/>
          <w:divBdr>
            <w:top w:val="none" w:sz="0" w:space="0" w:color="auto"/>
            <w:left w:val="none" w:sz="0" w:space="0" w:color="auto"/>
            <w:bottom w:val="none" w:sz="0" w:space="0" w:color="auto"/>
            <w:right w:val="none" w:sz="0" w:space="0" w:color="auto"/>
          </w:divBdr>
          <w:divsChild>
            <w:div w:id="513618290">
              <w:marLeft w:val="0"/>
              <w:marRight w:val="0"/>
              <w:marTop w:val="0"/>
              <w:marBottom w:val="0"/>
              <w:divBdr>
                <w:top w:val="none" w:sz="0" w:space="0" w:color="auto"/>
                <w:left w:val="none" w:sz="0" w:space="0" w:color="auto"/>
                <w:bottom w:val="none" w:sz="0" w:space="0" w:color="auto"/>
                <w:right w:val="none" w:sz="0" w:space="0" w:color="auto"/>
              </w:divBdr>
            </w:div>
            <w:div w:id="954337240">
              <w:marLeft w:val="0"/>
              <w:marRight w:val="0"/>
              <w:marTop w:val="0"/>
              <w:marBottom w:val="0"/>
              <w:divBdr>
                <w:top w:val="none" w:sz="0" w:space="0" w:color="auto"/>
                <w:left w:val="none" w:sz="0" w:space="0" w:color="auto"/>
                <w:bottom w:val="none" w:sz="0" w:space="0" w:color="auto"/>
                <w:right w:val="none" w:sz="0" w:space="0" w:color="auto"/>
              </w:divBdr>
            </w:div>
          </w:divsChild>
        </w:div>
        <w:div w:id="1745685488">
          <w:marLeft w:val="0"/>
          <w:marRight w:val="0"/>
          <w:marTop w:val="0"/>
          <w:marBottom w:val="0"/>
          <w:divBdr>
            <w:top w:val="none" w:sz="0" w:space="0" w:color="auto"/>
            <w:left w:val="none" w:sz="0" w:space="0" w:color="auto"/>
            <w:bottom w:val="none" w:sz="0" w:space="0" w:color="auto"/>
            <w:right w:val="none" w:sz="0" w:space="0" w:color="auto"/>
          </w:divBdr>
          <w:divsChild>
            <w:div w:id="732460076">
              <w:marLeft w:val="0"/>
              <w:marRight w:val="0"/>
              <w:marTop w:val="0"/>
              <w:marBottom w:val="0"/>
              <w:divBdr>
                <w:top w:val="none" w:sz="0" w:space="0" w:color="auto"/>
                <w:left w:val="none" w:sz="0" w:space="0" w:color="auto"/>
                <w:bottom w:val="none" w:sz="0" w:space="0" w:color="auto"/>
                <w:right w:val="none" w:sz="0" w:space="0" w:color="auto"/>
              </w:divBdr>
            </w:div>
            <w:div w:id="1186940092">
              <w:marLeft w:val="0"/>
              <w:marRight w:val="0"/>
              <w:marTop w:val="0"/>
              <w:marBottom w:val="0"/>
              <w:divBdr>
                <w:top w:val="none" w:sz="0" w:space="0" w:color="auto"/>
                <w:left w:val="none" w:sz="0" w:space="0" w:color="auto"/>
                <w:bottom w:val="none" w:sz="0" w:space="0" w:color="auto"/>
                <w:right w:val="none" w:sz="0" w:space="0" w:color="auto"/>
              </w:divBdr>
            </w:div>
            <w:div w:id="2078094194">
              <w:marLeft w:val="0"/>
              <w:marRight w:val="0"/>
              <w:marTop w:val="0"/>
              <w:marBottom w:val="0"/>
              <w:divBdr>
                <w:top w:val="none" w:sz="0" w:space="0" w:color="auto"/>
                <w:left w:val="none" w:sz="0" w:space="0" w:color="auto"/>
                <w:bottom w:val="none" w:sz="0" w:space="0" w:color="auto"/>
                <w:right w:val="none" w:sz="0" w:space="0" w:color="auto"/>
              </w:divBdr>
            </w:div>
          </w:divsChild>
        </w:div>
        <w:div w:id="1750157934">
          <w:marLeft w:val="0"/>
          <w:marRight w:val="0"/>
          <w:marTop w:val="0"/>
          <w:marBottom w:val="0"/>
          <w:divBdr>
            <w:top w:val="none" w:sz="0" w:space="0" w:color="auto"/>
            <w:left w:val="none" w:sz="0" w:space="0" w:color="auto"/>
            <w:bottom w:val="none" w:sz="0" w:space="0" w:color="auto"/>
            <w:right w:val="none" w:sz="0" w:space="0" w:color="auto"/>
          </w:divBdr>
          <w:divsChild>
            <w:div w:id="579212659">
              <w:marLeft w:val="0"/>
              <w:marRight w:val="0"/>
              <w:marTop w:val="0"/>
              <w:marBottom w:val="0"/>
              <w:divBdr>
                <w:top w:val="none" w:sz="0" w:space="0" w:color="auto"/>
                <w:left w:val="none" w:sz="0" w:space="0" w:color="auto"/>
                <w:bottom w:val="none" w:sz="0" w:space="0" w:color="auto"/>
                <w:right w:val="none" w:sz="0" w:space="0" w:color="auto"/>
              </w:divBdr>
            </w:div>
            <w:div w:id="857043514">
              <w:marLeft w:val="0"/>
              <w:marRight w:val="0"/>
              <w:marTop w:val="0"/>
              <w:marBottom w:val="0"/>
              <w:divBdr>
                <w:top w:val="none" w:sz="0" w:space="0" w:color="auto"/>
                <w:left w:val="none" w:sz="0" w:space="0" w:color="auto"/>
                <w:bottom w:val="none" w:sz="0" w:space="0" w:color="auto"/>
                <w:right w:val="none" w:sz="0" w:space="0" w:color="auto"/>
              </w:divBdr>
            </w:div>
            <w:div w:id="1201237241">
              <w:marLeft w:val="0"/>
              <w:marRight w:val="0"/>
              <w:marTop w:val="0"/>
              <w:marBottom w:val="0"/>
              <w:divBdr>
                <w:top w:val="none" w:sz="0" w:space="0" w:color="auto"/>
                <w:left w:val="none" w:sz="0" w:space="0" w:color="auto"/>
                <w:bottom w:val="none" w:sz="0" w:space="0" w:color="auto"/>
                <w:right w:val="none" w:sz="0" w:space="0" w:color="auto"/>
              </w:divBdr>
            </w:div>
            <w:div w:id="2062626933">
              <w:marLeft w:val="0"/>
              <w:marRight w:val="0"/>
              <w:marTop w:val="0"/>
              <w:marBottom w:val="0"/>
              <w:divBdr>
                <w:top w:val="none" w:sz="0" w:space="0" w:color="auto"/>
                <w:left w:val="none" w:sz="0" w:space="0" w:color="auto"/>
                <w:bottom w:val="none" w:sz="0" w:space="0" w:color="auto"/>
                <w:right w:val="none" w:sz="0" w:space="0" w:color="auto"/>
              </w:divBdr>
            </w:div>
            <w:div w:id="2099979676">
              <w:marLeft w:val="0"/>
              <w:marRight w:val="0"/>
              <w:marTop w:val="0"/>
              <w:marBottom w:val="0"/>
              <w:divBdr>
                <w:top w:val="none" w:sz="0" w:space="0" w:color="auto"/>
                <w:left w:val="none" w:sz="0" w:space="0" w:color="auto"/>
                <w:bottom w:val="none" w:sz="0" w:space="0" w:color="auto"/>
                <w:right w:val="none" w:sz="0" w:space="0" w:color="auto"/>
              </w:divBdr>
            </w:div>
          </w:divsChild>
        </w:div>
        <w:div w:id="1776748542">
          <w:marLeft w:val="0"/>
          <w:marRight w:val="0"/>
          <w:marTop w:val="0"/>
          <w:marBottom w:val="0"/>
          <w:divBdr>
            <w:top w:val="none" w:sz="0" w:space="0" w:color="auto"/>
            <w:left w:val="none" w:sz="0" w:space="0" w:color="auto"/>
            <w:bottom w:val="none" w:sz="0" w:space="0" w:color="auto"/>
            <w:right w:val="none" w:sz="0" w:space="0" w:color="auto"/>
          </w:divBdr>
          <w:divsChild>
            <w:div w:id="376516384">
              <w:marLeft w:val="0"/>
              <w:marRight w:val="0"/>
              <w:marTop w:val="0"/>
              <w:marBottom w:val="0"/>
              <w:divBdr>
                <w:top w:val="none" w:sz="0" w:space="0" w:color="auto"/>
                <w:left w:val="none" w:sz="0" w:space="0" w:color="auto"/>
                <w:bottom w:val="none" w:sz="0" w:space="0" w:color="auto"/>
                <w:right w:val="none" w:sz="0" w:space="0" w:color="auto"/>
              </w:divBdr>
            </w:div>
            <w:div w:id="1292396360">
              <w:marLeft w:val="0"/>
              <w:marRight w:val="0"/>
              <w:marTop w:val="0"/>
              <w:marBottom w:val="0"/>
              <w:divBdr>
                <w:top w:val="none" w:sz="0" w:space="0" w:color="auto"/>
                <w:left w:val="none" w:sz="0" w:space="0" w:color="auto"/>
                <w:bottom w:val="none" w:sz="0" w:space="0" w:color="auto"/>
                <w:right w:val="none" w:sz="0" w:space="0" w:color="auto"/>
              </w:divBdr>
            </w:div>
            <w:div w:id="1705713800">
              <w:marLeft w:val="0"/>
              <w:marRight w:val="0"/>
              <w:marTop w:val="0"/>
              <w:marBottom w:val="0"/>
              <w:divBdr>
                <w:top w:val="none" w:sz="0" w:space="0" w:color="auto"/>
                <w:left w:val="none" w:sz="0" w:space="0" w:color="auto"/>
                <w:bottom w:val="none" w:sz="0" w:space="0" w:color="auto"/>
                <w:right w:val="none" w:sz="0" w:space="0" w:color="auto"/>
              </w:divBdr>
            </w:div>
          </w:divsChild>
        </w:div>
        <w:div w:id="1779596160">
          <w:marLeft w:val="0"/>
          <w:marRight w:val="0"/>
          <w:marTop w:val="0"/>
          <w:marBottom w:val="0"/>
          <w:divBdr>
            <w:top w:val="none" w:sz="0" w:space="0" w:color="auto"/>
            <w:left w:val="none" w:sz="0" w:space="0" w:color="auto"/>
            <w:bottom w:val="none" w:sz="0" w:space="0" w:color="auto"/>
            <w:right w:val="none" w:sz="0" w:space="0" w:color="auto"/>
          </w:divBdr>
        </w:div>
        <w:div w:id="1783038773">
          <w:marLeft w:val="0"/>
          <w:marRight w:val="0"/>
          <w:marTop w:val="0"/>
          <w:marBottom w:val="0"/>
          <w:divBdr>
            <w:top w:val="none" w:sz="0" w:space="0" w:color="auto"/>
            <w:left w:val="none" w:sz="0" w:space="0" w:color="auto"/>
            <w:bottom w:val="none" w:sz="0" w:space="0" w:color="auto"/>
            <w:right w:val="none" w:sz="0" w:space="0" w:color="auto"/>
          </w:divBdr>
        </w:div>
        <w:div w:id="1790321964">
          <w:marLeft w:val="0"/>
          <w:marRight w:val="0"/>
          <w:marTop w:val="0"/>
          <w:marBottom w:val="0"/>
          <w:divBdr>
            <w:top w:val="none" w:sz="0" w:space="0" w:color="auto"/>
            <w:left w:val="none" w:sz="0" w:space="0" w:color="auto"/>
            <w:bottom w:val="none" w:sz="0" w:space="0" w:color="auto"/>
            <w:right w:val="none" w:sz="0" w:space="0" w:color="auto"/>
          </w:divBdr>
          <w:divsChild>
            <w:div w:id="402414431">
              <w:marLeft w:val="0"/>
              <w:marRight w:val="0"/>
              <w:marTop w:val="0"/>
              <w:marBottom w:val="0"/>
              <w:divBdr>
                <w:top w:val="none" w:sz="0" w:space="0" w:color="auto"/>
                <w:left w:val="none" w:sz="0" w:space="0" w:color="auto"/>
                <w:bottom w:val="none" w:sz="0" w:space="0" w:color="auto"/>
                <w:right w:val="none" w:sz="0" w:space="0" w:color="auto"/>
              </w:divBdr>
            </w:div>
          </w:divsChild>
        </w:div>
        <w:div w:id="1835103162">
          <w:marLeft w:val="0"/>
          <w:marRight w:val="0"/>
          <w:marTop w:val="0"/>
          <w:marBottom w:val="0"/>
          <w:divBdr>
            <w:top w:val="none" w:sz="0" w:space="0" w:color="auto"/>
            <w:left w:val="none" w:sz="0" w:space="0" w:color="auto"/>
            <w:bottom w:val="none" w:sz="0" w:space="0" w:color="auto"/>
            <w:right w:val="none" w:sz="0" w:space="0" w:color="auto"/>
          </w:divBdr>
          <w:divsChild>
            <w:div w:id="23678013">
              <w:marLeft w:val="0"/>
              <w:marRight w:val="0"/>
              <w:marTop w:val="0"/>
              <w:marBottom w:val="0"/>
              <w:divBdr>
                <w:top w:val="none" w:sz="0" w:space="0" w:color="auto"/>
                <w:left w:val="none" w:sz="0" w:space="0" w:color="auto"/>
                <w:bottom w:val="none" w:sz="0" w:space="0" w:color="auto"/>
                <w:right w:val="none" w:sz="0" w:space="0" w:color="auto"/>
              </w:divBdr>
            </w:div>
            <w:div w:id="1670214080">
              <w:marLeft w:val="0"/>
              <w:marRight w:val="0"/>
              <w:marTop w:val="0"/>
              <w:marBottom w:val="0"/>
              <w:divBdr>
                <w:top w:val="none" w:sz="0" w:space="0" w:color="auto"/>
                <w:left w:val="none" w:sz="0" w:space="0" w:color="auto"/>
                <w:bottom w:val="none" w:sz="0" w:space="0" w:color="auto"/>
                <w:right w:val="none" w:sz="0" w:space="0" w:color="auto"/>
              </w:divBdr>
            </w:div>
            <w:div w:id="1803035061">
              <w:marLeft w:val="0"/>
              <w:marRight w:val="0"/>
              <w:marTop w:val="0"/>
              <w:marBottom w:val="0"/>
              <w:divBdr>
                <w:top w:val="none" w:sz="0" w:space="0" w:color="auto"/>
                <w:left w:val="none" w:sz="0" w:space="0" w:color="auto"/>
                <w:bottom w:val="none" w:sz="0" w:space="0" w:color="auto"/>
                <w:right w:val="none" w:sz="0" w:space="0" w:color="auto"/>
              </w:divBdr>
            </w:div>
          </w:divsChild>
        </w:div>
        <w:div w:id="1873684846">
          <w:marLeft w:val="0"/>
          <w:marRight w:val="0"/>
          <w:marTop w:val="0"/>
          <w:marBottom w:val="0"/>
          <w:divBdr>
            <w:top w:val="none" w:sz="0" w:space="0" w:color="auto"/>
            <w:left w:val="none" w:sz="0" w:space="0" w:color="auto"/>
            <w:bottom w:val="none" w:sz="0" w:space="0" w:color="auto"/>
            <w:right w:val="none" w:sz="0" w:space="0" w:color="auto"/>
          </w:divBdr>
        </w:div>
        <w:div w:id="1884441914">
          <w:marLeft w:val="0"/>
          <w:marRight w:val="0"/>
          <w:marTop w:val="0"/>
          <w:marBottom w:val="0"/>
          <w:divBdr>
            <w:top w:val="none" w:sz="0" w:space="0" w:color="auto"/>
            <w:left w:val="none" w:sz="0" w:space="0" w:color="auto"/>
            <w:bottom w:val="none" w:sz="0" w:space="0" w:color="auto"/>
            <w:right w:val="none" w:sz="0" w:space="0" w:color="auto"/>
          </w:divBdr>
          <w:divsChild>
            <w:div w:id="100997158">
              <w:marLeft w:val="0"/>
              <w:marRight w:val="0"/>
              <w:marTop w:val="0"/>
              <w:marBottom w:val="0"/>
              <w:divBdr>
                <w:top w:val="none" w:sz="0" w:space="0" w:color="auto"/>
                <w:left w:val="none" w:sz="0" w:space="0" w:color="auto"/>
                <w:bottom w:val="none" w:sz="0" w:space="0" w:color="auto"/>
                <w:right w:val="none" w:sz="0" w:space="0" w:color="auto"/>
              </w:divBdr>
            </w:div>
            <w:div w:id="1525484850">
              <w:marLeft w:val="0"/>
              <w:marRight w:val="0"/>
              <w:marTop w:val="0"/>
              <w:marBottom w:val="0"/>
              <w:divBdr>
                <w:top w:val="none" w:sz="0" w:space="0" w:color="auto"/>
                <w:left w:val="none" w:sz="0" w:space="0" w:color="auto"/>
                <w:bottom w:val="none" w:sz="0" w:space="0" w:color="auto"/>
                <w:right w:val="none" w:sz="0" w:space="0" w:color="auto"/>
              </w:divBdr>
            </w:div>
            <w:div w:id="1541088415">
              <w:marLeft w:val="0"/>
              <w:marRight w:val="0"/>
              <w:marTop w:val="0"/>
              <w:marBottom w:val="0"/>
              <w:divBdr>
                <w:top w:val="none" w:sz="0" w:space="0" w:color="auto"/>
                <w:left w:val="none" w:sz="0" w:space="0" w:color="auto"/>
                <w:bottom w:val="none" w:sz="0" w:space="0" w:color="auto"/>
                <w:right w:val="none" w:sz="0" w:space="0" w:color="auto"/>
              </w:divBdr>
            </w:div>
            <w:div w:id="2001687573">
              <w:marLeft w:val="0"/>
              <w:marRight w:val="0"/>
              <w:marTop w:val="0"/>
              <w:marBottom w:val="0"/>
              <w:divBdr>
                <w:top w:val="none" w:sz="0" w:space="0" w:color="auto"/>
                <w:left w:val="none" w:sz="0" w:space="0" w:color="auto"/>
                <w:bottom w:val="none" w:sz="0" w:space="0" w:color="auto"/>
                <w:right w:val="none" w:sz="0" w:space="0" w:color="auto"/>
              </w:divBdr>
            </w:div>
            <w:div w:id="2066488208">
              <w:marLeft w:val="0"/>
              <w:marRight w:val="0"/>
              <w:marTop w:val="0"/>
              <w:marBottom w:val="0"/>
              <w:divBdr>
                <w:top w:val="none" w:sz="0" w:space="0" w:color="auto"/>
                <w:left w:val="none" w:sz="0" w:space="0" w:color="auto"/>
                <w:bottom w:val="none" w:sz="0" w:space="0" w:color="auto"/>
                <w:right w:val="none" w:sz="0" w:space="0" w:color="auto"/>
              </w:divBdr>
            </w:div>
          </w:divsChild>
        </w:div>
        <w:div w:id="1901941109">
          <w:marLeft w:val="0"/>
          <w:marRight w:val="0"/>
          <w:marTop w:val="0"/>
          <w:marBottom w:val="0"/>
          <w:divBdr>
            <w:top w:val="none" w:sz="0" w:space="0" w:color="auto"/>
            <w:left w:val="none" w:sz="0" w:space="0" w:color="auto"/>
            <w:bottom w:val="none" w:sz="0" w:space="0" w:color="auto"/>
            <w:right w:val="none" w:sz="0" w:space="0" w:color="auto"/>
          </w:divBdr>
          <w:divsChild>
            <w:div w:id="620108314">
              <w:marLeft w:val="0"/>
              <w:marRight w:val="0"/>
              <w:marTop w:val="0"/>
              <w:marBottom w:val="0"/>
              <w:divBdr>
                <w:top w:val="none" w:sz="0" w:space="0" w:color="auto"/>
                <w:left w:val="none" w:sz="0" w:space="0" w:color="auto"/>
                <w:bottom w:val="none" w:sz="0" w:space="0" w:color="auto"/>
                <w:right w:val="none" w:sz="0" w:space="0" w:color="auto"/>
              </w:divBdr>
            </w:div>
            <w:div w:id="1098406892">
              <w:marLeft w:val="0"/>
              <w:marRight w:val="0"/>
              <w:marTop w:val="0"/>
              <w:marBottom w:val="0"/>
              <w:divBdr>
                <w:top w:val="none" w:sz="0" w:space="0" w:color="auto"/>
                <w:left w:val="none" w:sz="0" w:space="0" w:color="auto"/>
                <w:bottom w:val="none" w:sz="0" w:space="0" w:color="auto"/>
                <w:right w:val="none" w:sz="0" w:space="0" w:color="auto"/>
              </w:divBdr>
            </w:div>
            <w:div w:id="1551114130">
              <w:marLeft w:val="0"/>
              <w:marRight w:val="0"/>
              <w:marTop w:val="0"/>
              <w:marBottom w:val="0"/>
              <w:divBdr>
                <w:top w:val="none" w:sz="0" w:space="0" w:color="auto"/>
                <w:left w:val="none" w:sz="0" w:space="0" w:color="auto"/>
                <w:bottom w:val="none" w:sz="0" w:space="0" w:color="auto"/>
                <w:right w:val="none" w:sz="0" w:space="0" w:color="auto"/>
              </w:divBdr>
            </w:div>
          </w:divsChild>
        </w:div>
        <w:div w:id="1932229681">
          <w:marLeft w:val="0"/>
          <w:marRight w:val="0"/>
          <w:marTop w:val="0"/>
          <w:marBottom w:val="0"/>
          <w:divBdr>
            <w:top w:val="none" w:sz="0" w:space="0" w:color="auto"/>
            <w:left w:val="none" w:sz="0" w:space="0" w:color="auto"/>
            <w:bottom w:val="none" w:sz="0" w:space="0" w:color="auto"/>
            <w:right w:val="none" w:sz="0" w:space="0" w:color="auto"/>
          </w:divBdr>
        </w:div>
        <w:div w:id="1967663755">
          <w:marLeft w:val="0"/>
          <w:marRight w:val="0"/>
          <w:marTop w:val="0"/>
          <w:marBottom w:val="0"/>
          <w:divBdr>
            <w:top w:val="none" w:sz="0" w:space="0" w:color="auto"/>
            <w:left w:val="none" w:sz="0" w:space="0" w:color="auto"/>
            <w:bottom w:val="none" w:sz="0" w:space="0" w:color="auto"/>
            <w:right w:val="none" w:sz="0" w:space="0" w:color="auto"/>
          </w:divBdr>
        </w:div>
        <w:div w:id="1977561542">
          <w:marLeft w:val="0"/>
          <w:marRight w:val="0"/>
          <w:marTop w:val="0"/>
          <w:marBottom w:val="0"/>
          <w:divBdr>
            <w:top w:val="none" w:sz="0" w:space="0" w:color="auto"/>
            <w:left w:val="none" w:sz="0" w:space="0" w:color="auto"/>
            <w:bottom w:val="none" w:sz="0" w:space="0" w:color="auto"/>
            <w:right w:val="none" w:sz="0" w:space="0" w:color="auto"/>
          </w:divBdr>
          <w:divsChild>
            <w:div w:id="223958177">
              <w:marLeft w:val="0"/>
              <w:marRight w:val="0"/>
              <w:marTop w:val="0"/>
              <w:marBottom w:val="0"/>
              <w:divBdr>
                <w:top w:val="none" w:sz="0" w:space="0" w:color="auto"/>
                <w:left w:val="none" w:sz="0" w:space="0" w:color="auto"/>
                <w:bottom w:val="none" w:sz="0" w:space="0" w:color="auto"/>
                <w:right w:val="none" w:sz="0" w:space="0" w:color="auto"/>
              </w:divBdr>
            </w:div>
            <w:div w:id="432088175">
              <w:marLeft w:val="0"/>
              <w:marRight w:val="0"/>
              <w:marTop w:val="0"/>
              <w:marBottom w:val="0"/>
              <w:divBdr>
                <w:top w:val="none" w:sz="0" w:space="0" w:color="auto"/>
                <w:left w:val="none" w:sz="0" w:space="0" w:color="auto"/>
                <w:bottom w:val="none" w:sz="0" w:space="0" w:color="auto"/>
                <w:right w:val="none" w:sz="0" w:space="0" w:color="auto"/>
              </w:divBdr>
            </w:div>
            <w:div w:id="974063743">
              <w:marLeft w:val="0"/>
              <w:marRight w:val="0"/>
              <w:marTop w:val="0"/>
              <w:marBottom w:val="0"/>
              <w:divBdr>
                <w:top w:val="none" w:sz="0" w:space="0" w:color="auto"/>
                <w:left w:val="none" w:sz="0" w:space="0" w:color="auto"/>
                <w:bottom w:val="none" w:sz="0" w:space="0" w:color="auto"/>
                <w:right w:val="none" w:sz="0" w:space="0" w:color="auto"/>
              </w:divBdr>
            </w:div>
            <w:div w:id="1157569453">
              <w:marLeft w:val="0"/>
              <w:marRight w:val="0"/>
              <w:marTop w:val="0"/>
              <w:marBottom w:val="0"/>
              <w:divBdr>
                <w:top w:val="none" w:sz="0" w:space="0" w:color="auto"/>
                <w:left w:val="none" w:sz="0" w:space="0" w:color="auto"/>
                <w:bottom w:val="none" w:sz="0" w:space="0" w:color="auto"/>
                <w:right w:val="none" w:sz="0" w:space="0" w:color="auto"/>
              </w:divBdr>
            </w:div>
            <w:div w:id="1653867629">
              <w:marLeft w:val="0"/>
              <w:marRight w:val="0"/>
              <w:marTop w:val="0"/>
              <w:marBottom w:val="0"/>
              <w:divBdr>
                <w:top w:val="none" w:sz="0" w:space="0" w:color="auto"/>
                <w:left w:val="none" w:sz="0" w:space="0" w:color="auto"/>
                <w:bottom w:val="none" w:sz="0" w:space="0" w:color="auto"/>
                <w:right w:val="none" w:sz="0" w:space="0" w:color="auto"/>
              </w:divBdr>
            </w:div>
          </w:divsChild>
        </w:div>
        <w:div w:id="1986010107">
          <w:marLeft w:val="0"/>
          <w:marRight w:val="0"/>
          <w:marTop w:val="0"/>
          <w:marBottom w:val="0"/>
          <w:divBdr>
            <w:top w:val="none" w:sz="0" w:space="0" w:color="auto"/>
            <w:left w:val="none" w:sz="0" w:space="0" w:color="auto"/>
            <w:bottom w:val="none" w:sz="0" w:space="0" w:color="auto"/>
            <w:right w:val="none" w:sz="0" w:space="0" w:color="auto"/>
          </w:divBdr>
          <w:divsChild>
            <w:div w:id="77677582">
              <w:marLeft w:val="0"/>
              <w:marRight w:val="0"/>
              <w:marTop w:val="0"/>
              <w:marBottom w:val="0"/>
              <w:divBdr>
                <w:top w:val="none" w:sz="0" w:space="0" w:color="auto"/>
                <w:left w:val="none" w:sz="0" w:space="0" w:color="auto"/>
                <w:bottom w:val="none" w:sz="0" w:space="0" w:color="auto"/>
                <w:right w:val="none" w:sz="0" w:space="0" w:color="auto"/>
              </w:divBdr>
            </w:div>
            <w:div w:id="179050587">
              <w:marLeft w:val="0"/>
              <w:marRight w:val="0"/>
              <w:marTop w:val="0"/>
              <w:marBottom w:val="0"/>
              <w:divBdr>
                <w:top w:val="none" w:sz="0" w:space="0" w:color="auto"/>
                <w:left w:val="none" w:sz="0" w:space="0" w:color="auto"/>
                <w:bottom w:val="none" w:sz="0" w:space="0" w:color="auto"/>
                <w:right w:val="none" w:sz="0" w:space="0" w:color="auto"/>
              </w:divBdr>
            </w:div>
            <w:div w:id="1880438231">
              <w:marLeft w:val="0"/>
              <w:marRight w:val="0"/>
              <w:marTop w:val="0"/>
              <w:marBottom w:val="0"/>
              <w:divBdr>
                <w:top w:val="none" w:sz="0" w:space="0" w:color="auto"/>
                <w:left w:val="none" w:sz="0" w:space="0" w:color="auto"/>
                <w:bottom w:val="none" w:sz="0" w:space="0" w:color="auto"/>
                <w:right w:val="none" w:sz="0" w:space="0" w:color="auto"/>
              </w:divBdr>
            </w:div>
          </w:divsChild>
        </w:div>
        <w:div w:id="2017263716">
          <w:marLeft w:val="0"/>
          <w:marRight w:val="0"/>
          <w:marTop w:val="0"/>
          <w:marBottom w:val="0"/>
          <w:divBdr>
            <w:top w:val="none" w:sz="0" w:space="0" w:color="auto"/>
            <w:left w:val="none" w:sz="0" w:space="0" w:color="auto"/>
            <w:bottom w:val="none" w:sz="0" w:space="0" w:color="auto"/>
            <w:right w:val="none" w:sz="0" w:space="0" w:color="auto"/>
          </w:divBdr>
        </w:div>
        <w:div w:id="2046246582">
          <w:marLeft w:val="0"/>
          <w:marRight w:val="0"/>
          <w:marTop w:val="0"/>
          <w:marBottom w:val="0"/>
          <w:divBdr>
            <w:top w:val="none" w:sz="0" w:space="0" w:color="auto"/>
            <w:left w:val="none" w:sz="0" w:space="0" w:color="auto"/>
            <w:bottom w:val="none" w:sz="0" w:space="0" w:color="auto"/>
            <w:right w:val="none" w:sz="0" w:space="0" w:color="auto"/>
          </w:divBdr>
        </w:div>
        <w:div w:id="2048944391">
          <w:marLeft w:val="0"/>
          <w:marRight w:val="0"/>
          <w:marTop w:val="0"/>
          <w:marBottom w:val="0"/>
          <w:divBdr>
            <w:top w:val="none" w:sz="0" w:space="0" w:color="auto"/>
            <w:left w:val="none" w:sz="0" w:space="0" w:color="auto"/>
            <w:bottom w:val="none" w:sz="0" w:space="0" w:color="auto"/>
            <w:right w:val="none" w:sz="0" w:space="0" w:color="auto"/>
          </w:divBdr>
          <w:divsChild>
            <w:div w:id="126093200">
              <w:marLeft w:val="0"/>
              <w:marRight w:val="0"/>
              <w:marTop w:val="0"/>
              <w:marBottom w:val="0"/>
              <w:divBdr>
                <w:top w:val="none" w:sz="0" w:space="0" w:color="auto"/>
                <w:left w:val="none" w:sz="0" w:space="0" w:color="auto"/>
                <w:bottom w:val="none" w:sz="0" w:space="0" w:color="auto"/>
                <w:right w:val="none" w:sz="0" w:space="0" w:color="auto"/>
              </w:divBdr>
            </w:div>
            <w:div w:id="396173101">
              <w:marLeft w:val="0"/>
              <w:marRight w:val="0"/>
              <w:marTop w:val="0"/>
              <w:marBottom w:val="0"/>
              <w:divBdr>
                <w:top w:val="none" w:sz="0" w:space="0" w:color="auto"/>
                <w:left w:val="none" w:sz="0" w:space="0" w:color="auto"/>
                <w:bottom w:val="none" w:sz="0" w:space="0" w:color="auto"/>
                <w:right w:val="none" w:sz="0" w:space="0" w:color="auto"/>
              </w:divBdr>
            </w:div>
            <w:div w:id="743602947">
              <w:marLeft w:val="0"/>
              <w:marRight w:val="0"/>
              <w:marTop w:val="0"/>
              <w:marBottom w:val="0"/>
              <w:divBdr>
                <w:top w:val="none" w:sz="0" w:space="0" w:color="auto"/>
                <w:left w:val="none" w:sz="0" w:space="0" w:color="auto"/>
                <w:bottom w:val="none" w:sz="0" w:space="0" w:color="auto"/>
                <w:right w:val="none" w:sz="0" w:space="0" w:color="auto"/>
              </w:divBdr>
            </w:div>
            <w:div w:id="1114901875">
              <w:marLeft w:val="0"/>
              <w:marRight w:val="0"/>
              <w:marTop w:val="0"/>
              <w:marBottom w:val="0"/>
              <w:divBdr>
                <w:top w:val="none" w:sz="0" w:space="0" w:color="auto"/>
                <w:left w:val="none" w:sz="0" w:space="0" w:color="auto"/>
                <w:bottom w:val="none" w:sz="0" w:space="0" w:color="auto"/>
                <w:right w:val="none" w:sz="0" w:space="0" w:color="auto"/>
              </w:divBdr>
            </w:div>
            <w:div w:id="1115827867">
              <w:marLeft w:val="0"/>
              <w:marRight w:val="0"/>
              <w:marTop w:val="0"/>
              <w:marBottom w:val="0"/>
              <w:divBdr>
                <w:top w:val="none" w:sz="0" w:space="0" w:color="auto"/>
                <w:left w:val="none" w:sz="0" w:space="0" w:color="auto"/>
                <w:bottom w:val="none" w:sz="0" w:space="0" w:color="auto"/>
                <w:right w:val="none" w:sz="0" w:space="0" w:color="auto"/>
              </w:divBdr>
            </w:div>
          </w:divsChild>
        </w:div>
        <w:div w:id="2064594556">
          <w:marLeft w:val="0"/>
          <w:marRight w:val="0"/>
          <w:marTop w:val="0"/>
          <w:marBottom w:val="0"/>
          <w:divBdr>
            <w:top w:val="none" w:sz="0" w:space="0" w:color="auto"/>
            <w:left w:val="none" w:sz="0" w:space="0" w:color="auto"/>
            <w:bottom w:val="none" w:sz="0" w:space="0" w:color="auto"/>
            <w:right w:val="none" w:sz="0" w:space="0" w:color="auto"/>
          </w:divBdr>
        </w:div>
        <w:div w:id="2108891146">
          <w:marLeft w:val="0"/>
          <w:marRight w:val="0"/>
          <w:marTop w:val="0"/>
          <w:marBottom w:val="0"/>
          <w:divBdr>
            <w:top w:val="none" w:sz="0" w:space="0" w:color="auto"/>
            <w:left w:val="none" w:sz="0" w:space="0" w:color="auto"/>
            <w:bottom w:val="none" w:sz="0" w:space="0" w:color="auto"/>
            <w:right w:val="none" w:sz="0" w:space="0" w:color="auto"/>
          </w:divBdr>
        </w:div>
        <w:div w:id="2112823308">
          <w:marLeft w:val="0"/>
          <w:marRight w:val="0"/>
          <w:marTop w:val="0"/>
          <w:marBottom w:val="0"/>
          <w:divBdr>
            <w:top w:val="none" w:sz="0" w:space="0" w:color="auto"/>
            <w:left w:val="none" w:sz="0" w:space="0" w:color="auto"/>
            <w:bottom w:val="none" w:sz="0" w:space="0" w:color="auto"/>
            <w:right w:val="none" w:sz="0" w:space="0" w:color="auto"/>
          </w:divBdr>
        </w:div>
        <w:div w:id="2124838029">
          <w:marLeft w:val="0"/>
          <w:marRight w:val="0"/>
          <w:marTop w:val="0"/>
          <w:marBottom w:val="0"/>
          <w:divBdr>
            <w:top w:val="none" w:sz="0" w:space="0" w:color="auto"/>
            <w:left w:val="none" w:sz="0" w:space="0" w:color="auto"/>
            <w:bottom w:val="none" w:sz="0" w:space="0" w:color="auto"/>
            <w:right w:val="none" w:sz="0" w:space="0" w:color="auto"/>
          </w:divBdr>
        </w:div>
        <w:div w:id="2131388443">
          <w:marLeft w:val="0"/>
          <w:marRight w:val="0"/>
          <w:marTop w:val="0"/>
          <w:marBottom w:val="0"/>
          <w:divBdr>
            <w:top w:val="none" w:sz="0" w:space="0" w:color="auto"/>
            <w:left w:val="none" w:sz="0" w:space="0" w:color="auto"/>
            <w:bottom w:val="none" w:sz="0" w:space="0" w:color="auto"/>
            <w:right w:val="none" w:sz="0" w:space="0" w:color="auto"/>
          </w:divBdr>
          <w:divsChild>
            <w:div w:id="300769920">
              <w:marLeft w:val="0"/>
              <w:marRight w:val="0"/>
              <w:marTop w:val="0"/>
              <w:marBottom w:val="0"/>
              <w:divBdr>
                <w:top w:val="none" w:sz="0" w:space="0" w:color="auto"/>
                <w:left w:val="none" w:sz="0" w:space="0" w:color="auto"/>
                <w:bottom w:val="none" w:sz="0" w:space="0" w:color="auto"/>
                <w:right w:val="none" w:sz="0" w:space="0" w:color="auto"/>
              </w:divBdr>
            </w:div>
            <w:div w:id="1101143930">
              <w:marLeft w:val="0"/>
              <w:marRight w:val="0"/>
              <w:marTop w:val="0"/>
              <w:marBottom w:val="0"/>
              <w:divBdr>
                <w:top w:val="none" w:sz="0" w:space="0" w:color="auto"/>
                <w:left w:val="none" w:sz="0" w:space="0" w:color="auto"/>
                <w:bottom w:val="none" w:sz="0" w:space="0" w:color="auto"/>
                <w:right w:val="none" w:sz="0" w:space="0" w:color="auto"/>
              </w:divBdr>
            </w:div>
            <w:div w:id="1846434410">
              <w:marLeft w:val="0"/>
              <w:marRight w:val="0"/>
              <w:marTop w:val="0"/>
              <w:marBottom w:val="0"/>
              <w:divBdr>
                <w:top w:val="none" w:sz="0" w:space="0" w:color="auto"/>
                <w:left w:val="none" w:sz="0" w:space="0" w:color="auto"/>
                <w:bottom w:val="none" w:sz="0" w:space="0" w:color="auto"/>
                <w:right w:val="none" w:sz="0" w:space="0" w:color="auto"/>
              </w:divBdr>
            </w:div>
          </w:divsChild>
        </w:div>
        <w:div w:id="2140145250">
          <w:marLeft w:val="0"/>
          <w:marRight w:val="0"/>
          <w:marTop w:val="0"/>
          <w:marBottom w:val="0"/>
          <w:divBdr>
            <w:top w:val="none" w:sz="0" w:space="0" w:color="auto"/>
            <w:left w:val="none" w:sz="0" w:space="0" w:color="auto"/>
            <w:bottom w:val="none" w:sz="0" w:space="0" w:color="auto"/>
            <w:right w:val="none" w:sz="0" w:space="0" w:color="auto"/>
          </w:divBdr>
        </w:div>
      </w:divsChild>
    </w:div>
    <w:div w:id="824399853">
      <w:bodyDiv w:val="1"/>
      <w:marLeft w:val="0"/>
      <w:marRight w:val="0"/>
      <w:marTop w:val="0"/>
      <w:marBottom w:val="0"/>
      <w:divBdr>
        <w:top w:val="none" w:sz="0" w:space="0" w:color="auto"/>
        <w:left w:val="none" w:sz="0" w:space="0" w:color="auto"/>
        <w:bottom w:val="none" w:sz="0" w:space="0" w:color="auto"/>
        <w:right w:val="none" w:sz="0" w:space="0" w:color="auto"/>
      </w:divBdr>
      <w:divsChild>
        <w:div w:id="564416179">
          <w:marLeft w:val="-75"/>
          <w:marRight w:val="0"/>
          <w:marTop w:val="30"/>
          <w:marBottom w:val="30"/>
          <w:divBdr>
            <w:top w:val="none" w:sz="0" w:space="0" w:color="auto"/>
            <w:left w:val="none" w:sz="0" w:space="0" w:color="auto"/>
            <w:bottom w:val="none" w:sz="0" w:space="0" w:color="auto"/>
            <w:right w:val="none" w:sz="0" w:space="0" w:color="auto"/>
          </w:divBdr>
          <w:divsChild>
            <w:div w:id="942566036">
              <w:marLeft w:val="0"/>
              <w:marRight w:val="0"/>
              <w:marTop w:val="0"/>
              <w:marBottom w:val="0"/>
              <w:divBdr>
                <w:top w:val="none" w:sz="0" w:space="0" w:color="auto"/>
                <w:left w:val="none" w:sz="0" w:space="0" w:color="auto"/>
                <w:bottom w:val="none" w:sz="0" w:space="0" w:color="auto"/>
                <w:right w:val="none" w:sz="0" w:space="0" w:color="auto"/>
              </w:divBdr>
              <w:divsChild>
                <w:div w:id="2105150496">
                  <w:marLeft w:val="0"/>
                  <w:marRight w:val="0"/>
                  <w:marTop w:val="0"/>
                  <w:marBottom w:val="0"/>
                  <w:divBdr>
                    <w:top w:val="none" w:sz="0" w:space="0" w:color="auto"/>
                    <w:left w:val="none" w:sz="0" w:space="0" w:color="auto"/>
                    <w:bottom w:val="none" w:sz="0" w:space="0" w:color="auto"/>
                    <w:right w:val="none" w:sz="0" w:space="0" w:color="auto"/>
                  </w:divBdr>
                </w:div>
              </w:divsChild>
            </w:div>
            <w:div w:id="1272594768">
              <w:marLeft w:val="0"/>
              <w:marRight w:val="0"/>
              <w:marTop w:val="0"/>
              <w:marBottom w:val="0"/>
              <w:divBdr>
                <w:top w:val="none" w:sz="0" w:space="0" w:color="auto"/>
                <w:left w:val="none" w:sz="0" w:space="0" w:color="auto"/>
                <w:bottom w:val="none" w:sz="0" w:space="0" w:color="auto"/>
                <w:right w:val="none" w:sz="0" w:space="0" w:color="auto"/>
              </w:divBdr>
              <w:divsChild>
                <w:div w:id="1265334683">
                  <w:marLeft w:val="0"/>
                  <w:marRight w:val="0"/>
                  <w:marTop w:val="0"/>
                  <w:marBottom w:val="0"/>
                  <w:divBdr>
                    <w:top w:val="none" w:sz="0" w:space="0" w:color="auto"/>
                    <w:left w:val="none" w:sz="0" w:space="0" w:color="auto"/>
                    <w:bottom w:val="none" w:sz="0" w:space="0" w:color="auto"/>
                    <w:right w:val="none" w:sz="0" w:space="0" w:color="auto"/>
                  </w:divBdr>
                </w:div>
              </w:divsChild>
            </w:div>
            <w:div w:id="787431452">
              <w:marLeft w:val="0"/>
              <w:marRight w:val="0"/>
              <w:marTop w:val="0"/>
              <w:marBottom w:val="0"/>
              <w:divBdr>
                <w:top w:val="none" w:sz="0" w:space="0" w:color="auto"/>
                <w:left w:val="none" w:sz="0" w:space="0" w:color="auto"/>
                <w:bottom w:val="none" w:sz="0" w:space="0" w:color="auto"/>
                <w:right w:val="none" w:sz="0" w:space="0" w:color="auto"/>
              </w:divBdr>
              <w:divsChild>
                <w:div w:id="621115945">
                  <w:marLeft w:val="0"/>
                  <w:marRight w:val="0"/>
                  <w:marTop w:val="0"/>
                  <w:marBottom w:val="0"/>
                  <w:divBdr>
                    <w:top w:val="none" w:sz="0" w:space="0" w:color="auto"/>
                    <w:left w:val="none" w:sz="0" w:space="0" w:color="auto"/>
                    <w:bottom w:val="none" w:sz="0" w:space="0" w:color="auto"/>
                    <w:right w:val="none" w:sz="0" w:space="0" w:color="auto"/>
                  </w:divBdr>
                </w:div>
              </w:divsChild>
            </w:div>
            <w:div w:id="1526361366">
              <w:marLeft w:val="0"/>
              <w:marRight w:val="0"/>
              <w:marTop w:val="0"/>
              <w:marBottom w:val="0"/>
              <w:divBdr>
                <w:top w:val="none" w:sz="0" w:space="0" w:color="auto"/>
                <w:left w:val="none" w:sz="0" w:space="0" w:color="auto"/>
                <w:bottom w:val="none" w:sz="0" w:space="0" w:color="auto"/>
                <w:right w:val="none" w:sz="0" w:space="0" w:color="auto"/>
              </w:divBdr>
              <w:divsChild>
                <w:div w:id="2058042595">
                  <w:marLeft w:val="0"/>
                  <w:marRight w:val="0"/>
                  <w:marTop w:val="0"/>
                  <w:marBottom w:val="0"/>
                  <w:divBdr>
                    <w:top w:val="none" w:sz="0" w:space="0" w:color="auto"/>
                    <w:left w:val="none" w:sz="0" w:space="0" w:color="auto"/>
                    <w:bottom w:val="none" w:sz="0" w:space="0" w:color="auto"/>
                    <w:right w:val="none" w:sz="0" w:space="0" w:color="auto"/>
                  </w:divBdr>
                </w:div>
              </w:divsChild>
            </w:div>
            <w:div w:id="2058235320">
              <w:marLeft w:val="0"/>
              <w:marRight w:val="0"/>
              <w:marTop w:val="0"/>
              <w:marBottom w:val="0"/>
              <w:divBdr>
                <w:top w:val="none" w:sz="0" w:space="0" w:color="auto"/>
                <w:left w:val="none" w:sz="0" w:space="0" w:color="auto"/>
                <w:bottom w:val="none" w:sz="0" w:space="0" w:color="auto"/>
                <w:right w:val="none" w:sz="0" w:space="0" w:color="auto"/>
              </w:divBdr>
              <w:divsChild>
                <w:div w:id="2066221820">
                  <w:marLeft w:val="0"/>
                  <w:marRight w:val="0"/>
                  <w:marTop w:val="0"/>
                  <w:marBottom w:val="0"/>
                  <w:divBdr>
                    <w:top w:val="none" w:sz="0" w:space="0" w:color="auto"/>
                    <w:left w:val="none" w:sz="0" w:space="0" w:color="auto"/>
                    <w:bottom w:val="none" w:sz="0" w:space="0" w:color="auto"/>
                    <w:right w:val="none" w:sz="0" w:space="0" w:color="auto"/>
                  </w:divBdr>
                </w:div>
              </w:divsChild>
            </w:div>
            <w:div w:id="1064332459">
              <w:marLeft w:val="0"/>
              <w:marRight w:val="0"/>
              <w:marTop w:val="0"/>
              <w:marBottom w:val="0"/>
              <w:divBdr>
                <w:top w:val="none" w:sz="0" w:space="0" w:color="auto"/>
                <w:left w:val="none" w:sz="0" w:space="0" w:color="auto"/>
                <w:bottom w:val="none" w:sz="0" w:space="0" w:color="auto"/>
                <w:right w:val="none" w:sz="0" w:space="0" w:color="auto"/>
              </w:divBdr>
              <w:divsChild>
                <w:div w:id="1909538362">
                  <w:marLeft w:val="0"/>
                  <w:marRight w:val="0"/>
                  <w:marTop w:val="0"/>
                  <w:marBottom w:val="0"/>
                  <w:divBdr>
                    <w:top w:val="none" w:sz="0" w:space="0" w:color="auto"/>
                    <w:left w:val="none" w:sz="0" w:space="0" w:color="auto"/>
                    <w:bottom w:val="none" w:sz="0" w:space="0" w:color="auto"/>
                    <w:right w:val="none" w:sz="0" w:space="0" w:color="auto"/>
                  </w:divBdr>
                </w:div>
              </w:divsChild>
            </w:div>
            <w:div w:id="191497428">
              <w:marLeft w:val="0"/>
              <w:marRight w:val="0"/>
              <w:marTop w:val="0"/>
              <w:marBottom w:val="0"/>
              <w:divBdr>
                <w:top w:val="none" w:sz="0" w:space="0" w:color="auto"/>
                <w:left w:val="none" w:sz="0" w:space="0" w:color="auto"/>
                <w:bottom w:val="none" w:sz="0" w:space="0" w:color="auto"/>
                <w:right w:val="none" w:sz="0" w:space="0" w:color="auto"/>
              </w:divBdr>
              <w:divsChild>
                <w:div w:id="71970529">
                  <w:marLeft w:val="0"/>
                  <w:marRight w:val="0"/>
                  <w:marTop w:val="0"/>
                  <w:marBottom w:val="0"/>
                  <w:divBdr>
                    <w:top w:val="none" w:sz="0" w:space="0" w:color="auto"/>
                    <w:left w:val="none" w:sz="0" w:space="0" w:color="auto"/>
                    <w:bottom w:val="none" w:sz="0" w:space="0" w:color="auto"/>
                    <w:right w:val="none" w:sz="0" w:space="0" w:color="auto"/>
                  </w:divBdr>
                </w:div>
              </w:divsChild>
            </w:div>
            <w:div w:id="1543319450">
              <w:marLeft w:val="0"/>
              <w:marRight w:val="0"/>
              <w:marTop w:val="0"/>
              <w:marBottom w:val="0"/>
              <w:divBdr>
                <w:top w:val="none" w:sz="0" w:space="0" w:color="auto"/>
                <w:left w:val="none" w:sz="0" w:space="0" w:color="auto"/>
                <w:bottom w:val="none" w:sz="0" w:space="0" w:color="auto"/>
                <w:right w:val="none" w:sz="0" w:space="0" w:color="auto"/>
              </w:divBdr>
              <w:divsChild>
                <w:div w:id="925769823">
                  <w:marLeft w:val="0"/>
                  <w:marRight w:val="0"/>
                  <w:marTop w:val="0"/>
                  <w:marBottom w:val="0"/>
                  <w:divBdr>
                    <w:top w:val="none" w:sz="0" w:space="0" w:color="auto"/>
                    <w:left w:val="none" w:sz="0" w:space="0" w:color="auto"/>
                    <w:bottom w:val="none" w:sz="0" w:space="0" w:color="auto"/>
                    <w:right w:val="none" w:sz="0" w:space="0" w:color="auto"/>
                  </w:divBdr>
                </w:div>
              </w:divsChild>
            </w:div>
            <w:div w:id="1830903949">
              <w:marLeft w:val="0"/>
              <w:marRight w:val="0"/>
              <w:marTop w:val="0"/>
              <w:marBottom w:val="0"/>
              <w:divBdr>
                <w:top w:val="none" w:sz="0" w:space="0" w:color="auto"/>
                <w:left w:val="none" w:sz="0" w:space="0" w:color="auto"/>
                <w:bottom w:val="none" w:sz="0" w:space="0" w:color="auto"/>
                <w:right w:val="none" w:sz="0" w:space="0" w:color="auto"/>
              </w:divBdr>
              <w:divsChild>
                <w:div w:id="814565691">
                  <w:marLeft w:val="0"/>
                  <w:marRight w:val="0"/>
                  <w:marTop w:val="0"/>
                  <w:marBottom w:val="0"/>
                  <w:divBdr>
                    <w:top w:val="none" w:sz="0" w:space="0" w:color="auto"/>
                    <w:left w:val="none" w:sz="0" w:space="0" w:color="auto"/>
                    <w:bottom w:val="none" w:sz="0" w:space="0" w:color="auto"/>
                    <w:right w:val="none" w:sz="0" w:space="0" w:color="auto"/>
                  </w:divBdr>
                </w:div>
              </w:divsChild>
            </w:div>
            <w:div w:id="1225917675">
              <w:marLeft w:val="0"/>
              <w:marRight w:val="0"/>
              <w:marTop w:val="0"/>
              <w:marBottom w:val="0"/>
              <w:divBdr>
                <w:top w:val="none" w:sz="0" w:space="0" w:color="auto"/>
                <w:left w:val="none" w:sz="0" w:space="0" w:color="auto"/>
                <w:bottom w:val="none" w:sz="0" w:space="0" w:color="auto"/>
                <w:right w:val="none" w:sz="0" w:space="0" w:color="auto"/>
              </w:divBdr>
              <w:divsChild>
                <w:div w:id="776101886">
                  <w:marLeft w:val="0"/>
                  <w:marRight w:val="0"/>
                  <w:marTop w:val="0"/>
                  <w:marBottom w:val="0"/>
                  <w:divBdr>
                    <w:top w:val="none" w:sz="0" w:space="0" w:color="auto"/>
                    <w:left w:val="none" w:sz="0" w:space="0" w:color="auto"/>
                    <w:bottom w:val="none" w:sz="0" w:space="0" w:color="auto"/>
                    <w:right w:val="none" w:sz="0" w:space="0" w:color="auto"/>
                  </w:divBdr>
                </w:div>
              </w:divsChild>
            </w:div>
            <w:div w:id="1499464815">
              <w:marLeft w:val="0"/>
              <w:marRight w:val="0"/>
              <w:marTop w:val="0"/>
              <w:marBottom w:val="0"/>
              <w:divBdr>
                <w:top w:val="none" w:sz="0" w:space="0" w:color="auto"/>
                <w:left w:val="none" w:sz="0" w:space="0" w:color="auto"/>
                <w:bottom w:val="none" w:sz="0" w:space="0" w:color="auto"/>
                <w:right w:val="none" w:sz="0" w:space="0" w:color="auto"/>
              </w:divBdr>
              <w:divsChild>
                <w:div w:id="993920303">
                  <w:marLeft w:val="0"/>
                  <w:marRight w:val="0"/>
                  <w:marTop w:val="0"/>
                  <w:marBottom w:val="0"/>
                  <w:divBdr>
                    <w:top w:val="none" w:sz="0" w:space="0" w:color="auto"/>
                    <w:left w:val="none" w:sz="0" w:space="0" w:color="auto"/>
                    <w:bottom w:val="none" w:sz="0" w:space="0" w:color="auto"/>
                    <w:right w:val="none" w:sz="0" w:space="0" w:color="auto"/>
                  </w:divBdr>
                </w:div>
              </w:divsChild>
            </w:div>
            <w:div w:id="1028337377">
              <w:marLeft w:val="0"/>
              <w:marRight w:val="0"/>
              <w:marTop w:val="0"/>
              <w:marBottom w:val="0"/>
              <w:divBdr>
                <w:top w:val="none" w:sz="0" w:space="0" w:color="auto"/>
                <w:left w:val="none" w:sz="0" w:space="0" w:color="auto"/>
                <w:bottom w:val="none" w:sz="0" w:space="0" w:color="auto"/>
                <w:right w:val="none" w:sz="0" w:space="0" w:color="auto"/>
              </w:divBdr>
              <w:divsChild>
                <w:div w:id="388041400">
                  <w:marLeft w:val="0"/>
                  <w:marRight w:val="0"/>
                  <w:marTop w:val="0"/>
                  <w:marBottom w:val="0"/>
                  <w:divBdr>
                    <w:top w:val="none" w:sz="0" w:space="0" w:color="auto"/>
                    <w:left w:val="none" w:sz="0" w:space="0" w:color="auto"/>
                    <w:bottom w:val="none" w:sz="0" w:space="0" w:color="auto"/>
                    <w:right w:val="none" w:sz="0" w:space="0" w:color="auto"/>
                  </w:divBdr>
                </w:div>
              </w:divsChild>
            </w:div>
            <w:div w:id="986932128">
              <w:marLeft w:val="0"/>
              <w:marRight w:val="0"/>
              <w:marTop w:val="0"/>
              <w:marBottom w:val="0"/>
              <w:divBdr>
                <w:top w:val="none" w:sz="0" w:space="0" w:color="auto"/>
                <w:left w:val="none" w:sz="0" w:space="0" w:color="auto"/>
                <w:bottom w:val="none" w:sz="0" w:space="0" w:color="auto"/>
                <w:right w:val="none" w:sz="0" w:space="0" w:color="auto"/>
              </w:divBdr>
              <w:divsChild>
                <w:div w:id="148600074">
                  <w:marLeft w:val="0"/>
                  <w:marRight w:val="0"/>
                  <w:marTop w:val="0"/>
                  <w:marBottom w:val="0"/>
                  <w:divBdr>
                    <w:top w:val="none" w:sz="0" w:space="0" w:color="auto"/>
                    <w:left w:val="none" w:sz="0" w:space="0" w:color="auto"/>
                    <w:bottom w:val="none" w:sz="0" w:space="0" w:color="auto"/>
                    <w:right w:val="none" w:sz="0" w:space="0" w:color="auto"/>
                  </w:divBdr>
                </w:div>
              </w:divsChild>
            </w:div>
            <w:div w:id="1005136490">
              <w:marLeft w:val="0"/>
              <w:marRight w:val="0"/>
              <w:marTop w:val="0"/>
              <w:marBottom w:val="0"/>
              <w:divBdr>
                <w:top w:val="none" w:sz="0" w:space="0" w:color="auto"/>
                <w:left w:val="none" w:sz="0" w:space="0" w:color="auto"/>
                <w:bottom w:val="none" w:sz="0" w:space="0" w:color="auto"/>
                <w:right w:val="none" w:sz="0" w:space="0" w:color="auto"/>
              </w:divBdr>
              <w:divsChild>
                <w:div w:id="623968337">
                  <w:marLeft w:val="0"/>
                  <w:marRight w:val="0"/>
                  <w:marTop w:val="0"/>
                  <w:marBottom w:val="0"/>
                  <w:divBdr>
                    <w:top w:val="none" w:sz="0" w:space="0" w:color="auto"/>
                    <w:left w:val="none" w:sz="0" w:space="0" w:color="auto"/>
                    <w:bottom w:val="none" w:sz="0" w:space="0" w:color="auto"/>
                    <w:right w:val="none" w:sz="0" w:space="0" w:color="auto"/>
                  </w:divBdr>
                </w:div>
              </w:divsChild>
            </w:div>
            <w:div w:id="1563562023">
              <w:marLeft w:val="0"/>
              <w:marRight w:val="0"/>
              <w:marTop w:val="0"/>
              <w:marBottom w:val="0"/>
              <w:divBdr>
                <w:top w:val="none" w:sz="0" w:space="0" w:color="auto"/>
                <w:left w:val="none" w:sz="0" w:space="0" w:color="auto"/>
                <w:bottom w:val="none" w:sz="0" w:space="0" w:color="auto"/>
                <w:right w:val="none" w:sz="0" w:space="0" w:color="auto"/>
              </w:divBdr>
              <w:divsChild>
                <w:div w:id="937563593">
                  <w:marLeft w:val="0"/>
                  <w:marRight w:val="0"/>
                  <w:marTop w:val="0"/>
                  <w:marBottom w:val="0"/>
                  <w:divBdr>
                    <w:top w:val="none" w:sz="0" w:space="0" w:color="auto"/>
                    <w:left w:val="none" w:sz="0" w:space="0" w:color="auto"/>
                    <w:bottom w:val="none" w:sz="0" w:space="0" w:color="auto"/>
                    <w:right w:val="none" w:sz="0" w:space="0" w:color="auto"/>
                  </w:divBdr>
                </w:div>
              </w:divsChild>
            </w:div>
            <w:div w:id="1130365771">
              <w:marLeft w:val="0"/>
              <w:marRight w:val="0"/>
              <w:marTop w:val="0"/>
              <w:marBottom w:val="0"/>
              <w:divBdr>
                <w:top w:val="none" w:sz="0" w:space="0" w:color="auto"/>
                <w:left w:val="none" w:sz="0" w:space="0" w:color="auto"/>
                <w:bottom w:val="none" w:sz="0" w:space="0" w:color="auto"/>
                <w:right w:val="none" w:sz="0" w:space="0" w:color="auto"/>
              </w:divBdr>
              <w:divsChild>
                <w:div w:id="953749463">
                  <w:marLeft w:val="0"/>
                  <w:marRight w:val="0"/>
                  <w:marTop w:val="0"/>
                  <w:marBottom w:val="0"/>
                  <w:divBdr>
                    <w:top w:val="none" w:sz="0" w:space="0" w:color="auto"/>
                    <w:left w:val="none" w:sz="0" w:space="0" w:color="auto"/>
                    <w:bottom w:val="none" w:sz="0" w:space="0" w:color="auto"/>
                    <w:right w:val="none" w:sz="0" w:space="0" w:color="auto"/>
                  </w:divBdr>
                </w:div>
              </w:divsChild>
            </w:div>
            <w:div w:id="348258657">
              <w:marLeft w:val="0"/>
              <w:marRight w:val="0"/>
              <w:marTop w:val="0"/>
              <w:marBottom w:val="0"/>
              <w:divBdr>
                <w:top w:val="none" w:sz="0" w:space="0" w:color="auto"/>
                <w:left w:val="none" w:sz="0" w:space="0" w:color="auto"/>
                <w:bottom w:val="none" w:sz="0" w:space="0" w:color="auto"/>
                <w:right w:val="none" w:sz="0" w:space="0" w:color="auto"/>
              </w:divBdr>
              <w:divsChild>
                <w:div w:id="1262571042">
                  <w:marLeft w:val="0"/>
                  <w:marRight w:val="0"/>
                  <w:marTop w:val="0"/>
                  <w:marBottom w:val="0"/>
                  <w:divBdr>
                    <w:top w:val="none" w:sz="0" w:space="0" w:color="auto"/>
                    <w:left w:val="none" w:sz="0" w:space="0" w:color="auto"/>
                    <w:bottom w:val="none" w:sz="0" w:space="0" w:color="auto"/>
                    <w:right w:val="none" w:sz="0" w:space="0" w:color="auto"/>
                  </w:divBdr>
                </w:div>
              </w:divsChild>
            </w:div>
            <w:div w:id="2135713145">
              <w:marLeft w:val="0"/>
              <w:marRight w:val="0"/>
              <w:marTop w:val="0"/>
              <w:marBottom w:val="0"/>
              <w:divBdr>
                <w:top w:val="none" w:sz="0" w:space="0" w:color="auto"/>
                <w:left w:val="none" w:sz="0" w:space="0" w:color="auto"/>
                <w:bottom w:val="none" w:sz="0" w:space="0" w:color="auto"/>
                <w:right w:val="none" w:sz="0" w:space="0" w:color="auto"/>
              </w:divBdr>
              <w:divsChild>
                <w:div w:id="1642227833">
                  <w:marLeft w:val="0"/>
                  <w:marRight w:val="0"/>
                  <w:marTop w:val="0"/>
                  <w:marBottom w:val="0"/>
                  <w:divBdr>
                    <w:top w:val="none" w:sz="0" w:space="0" w:color="auto"/>
                    <w:left w:val="none" w:sz="0" w:space="0" w:color="auto"/>
                    <w:bottom w:val="none" w:sz="0" w:space="0" w:color="auto"/>
                    <w:right w:val="none" w:sz="0" w:space="0" w:color="auto"/>
                  </w:divBdr>
                </w:div>
              </w:divsChild>
            </w:div>
            <w:div w:id="820149198">
              <w:marLeft w:val="0"/>
              <w:marRight w:val="0"/>
              <w:marTop w:val="0"/>
              <w:marBottom w:val="0"/>
              <w:divBdr>
                <w:top w:val="none" w:sz="0" w:space="0" w:color="auto"/>
                <w:left w:val="none" w:sz="0" w:space="0" w:color="auto"/>
                <w:bottom w:val="none" w:sz="0" w:space="0" w:color="auto"/>
                <w:right w:val="none" w:sz="0" w:space="0" w:color="auto"/>
              </w:divBdr>
              <w:divsChild>
                <w:div w:id="1904830082">
                  <w:marLeft w:val="0"/>
                  <w:marRight w:val="0"/>
                  <w:marTop w:val="0"/>
                  <w:marBottom w:val="0"/>
                  <w:divBdr>
                    <w:top w:val="none" w:sz="0" w:space="0" w:color="auto"/>
                    <w:left w:val="none" w:sz="0" w:space="0" w:color="auto"/>
                    <w:bottom w:val="none" w:sz="0" w:space="0" w:color="auto"/>
                    <w:right w:val="none" w:sz="0" w:space="0" w:color="auto"/>
                  </w:divBdr>
                </w:div>
              </w:divsChild>
            </w:div>
            <w:div w:id="1244488689">
              <w:marLeft w:val="0"/>
              <w:marRight w:val="0"/>
              <w:marTop w:val="0"/>
              <w:marBottom w:val="0"/>
              <w:divBdr>
                <w:top w:val="none" w:sz="0" w:space="0" w:color="auto"/>
                <w:left w:val="none" w:sz="0" w:space="0" w:color="auto"/>
                <w:bottom w:val="none" w:sz="0" w:space="0" w:color="auto"/>
                <w:right w:val="none" w:sz="0" w:space="0" w:color="auto"/>
              </w:divBdr>
              <w:divsChild>
                <w:div w:id="999162462">
                  <w:marLeft w:val="0"/>
                  <w:marRight w:val="0"/>
                  <w:marTop w:val="0"/>
                  <w:marBottom w:val="0"/>
                  <w:divBdr>
                    <w:top w:val="none" w:sz="0" w:space="0" w:color="auto"/>
                    <w:left w:val="none" w:sz="0" w:space="0" w:color="auto"/>
                    <w:bottom w:val="none" w:sz="0" w:space="0" w:color="auto"/>
                    <w:right w:val="none" w:sz="0" w:space="0" w:color="auto"/>
                  </w:divBdr>
                </w:div>
              </w:divsChild>
            </w:div>
            <w:div w:id="1267423346">
              <w:marLeft w:val="0"/>
              <w:marRight w:val="0"/>
              <w:marTop w:val="0"/>
              <w:marBottom w:val="0"/>
              <w:divBdr>
                <w:top w:val="none" w:sz="0" w:space="0" w:color="auto"/>
                <w:left w:val="none" w:sz="0" w:space="0" w:color="auto"/>
                <w:bottom w:val="none" w:sz="0" w:space="0" w:color="auto"/>
                <w:right w:val="none" w:sz="0" w:space="0" w:color="auto"/>
              </w:divBdr>
              <w:divsChild>
                <w:div w:id="1267227573">
                  <w:marLeft w:val="0"/>
                  <w:marRight w:val="0"/>
                  <w:marTop w:val="0"/>
                  <w:marBottom w:val="0"/>
                  <w:divBdr>
                    <w:top w:val="none" w:sz="0" w:space="0" w:color="auto"/>
                    <w:left w:val="none" w:sz="0" w:space="0" w:color="auto"/>
                    <w:bottom w:val="none" w:sz="0" w:space="0" w:color="auto"/>
                    <w:right w:val="none" w:sz="0" w:space="0" w:color="auto"/>
                  </w:divBdr>
                </w:div>
              </w:divsChild>
            </w:div>
            <w:div w:id="1228809605">
              <w:marLeft w:val="0"/>
              <w:marRight w:val="0"/>
              <w:marTop w:val="0"/>
              <w:marBottom w:val="0"/>
              <w:divBdr>
                <w:top w:val="none" w:sz="0" w:space="0" w:color="auto"/>
                <w:left w:val="none" w:sz="0" w:space="0" w:color="auto"/>
                <w:bottom w:val="none" w:sz="0" w:space="0" w:color="auto"/>
                <w:right w:val="none" w:sz="0" w:space="0" w:color="auto"/>
              </w:divBdr>
              <w:divsChild>
                <w:div w:id="781799261">
                  <w:marLeft w:val="0"/>
                  <w:marRight w:val="0"/>
                  <w:marTop w:val="0"/>
                  <w:marBottom w:val="0"/>
                  <w:divBdr>
                    <w:top w:val="none" w:sz="0" w:space="0" w:color="auto"/>
                    <w:left w:val="none" w:sz="0" w:space="0" w:color="auto"/>
                    <w:bottom w:val="none" w:sz="0" w:space="0" w:color="auto"/>
                    <w:right w:val="none" w:sz="0" w:space="0" w:color="auto"/>
                  </w:divBdr>
                </w:div>
              </w:divsChild>
            </w:div>
            <w:div w:id="1480535548">
              <w:marLeft w:val="0"/>
              <w:marRight w:val="0"/>
              <w:marTop w:val="0"/>
              <w:marBottom w:val="0"/>
              <w:divBdr>
                <w:top w:val="none" w:sz="0" w:space="0" w:color="auto"/>
                <w:left w:val="none" w:sz="0" w:space="0" w:color="auto"/>
                <w:bottom w:val="none" w:sz="0" w:space="0" w:color="auto"/>
                <w:right w:val="none" w:sz="0" w:space="0" w:color="auto"/>
              </w:divBdr>
              <w:divsChild>
                <w:div w:id="2087997721">
                  <w:marLeft w:val="0"/>
                  <w:marRight w:val="0"/>
                  <w:marTop w:val="0"/>
                  <w:marBottom w:val="0"/>
                  <w:divBdr>
                    <w:top w:val="none" w:sz="0" w:space="0" w:color="auto"/>
                    <w:left w:val="none" w:sz="0" w:space="0" w:color="auto"/>
                    <w:bottom w:val="none" w:sz="0" w:space="0" w:color="auto"/>
                    <w:right w:val="none" w:sz="0" w:space="0" w:color="auto"/>
                  </w:divBdr>
                </w:div>
              </w:divsChild>
            </w:div>
            <w:div w:id="616908271">
              <w:marLeft w:val="0"/>
              <w:marRight w:val="0"/>
              <w:marTop w:val="0"/>
              <w:marBottom w:val="0"/>
              <w:divBdr>
                <w:top w:val="none" w:sz="0" w:space="0" w:color="auto"/>
                <w:left w:val="none" w:sz="0" w:space="0" w:color="auto"/>
                <w:bottom w:val="none" w:sz="0" w:space="0" w:color="auto"/>
                <w:right w:val="none" w:sz="0" w:space="0" w:color="auto"/>
              </w:divBdr>
              <w:divsChild>
                <w:div w:id="698314931">
                  <w:marLeft w:val="0"/>
                  <w:marRight w:val="0"/>
                  <w:marTop w:val="0"/>
                  <w:marBottom w:val="0"/>
                  <w:divBdr>
                    <w:top w:val="none" w:sz="0" w:space="0" w:color="auto"/>
                    <w:left w:val="none" w:sz="0" w:space="0" w:color="auto"/>
                    <w:bottom w:val="none" w:sz="0" w:space="0" w:color="auto"/>
                    <w:right w:val="none" w:sz="0" w:space="0" w:color="auto"/>
                  </w:divBdr>
                </w:div>
              </w:divsChild>
            </w:div>
            <w:div w:id="284166104">
              <w:marLeft w:val="0"/>
              <w:marRight w:val="0"/>
              <w:marTop w:val="0"/>
              <w:marBottom w:val="0"/>
              <w:divBdr>
                <w:top w:val="none" w:sz="0" w:space="0" w:color="auto"/>
                <w:left w:val="none" w:sz="0" w:space="0" w:color="auto"/>
                <w:bottom w:val="none" w:sz="0" w:space="0" w:color="auto"/>
                <w:right w:val="none" w:sz="0" w:space="0" w:color="auto"/>
              </w:divBdr>
              <w:divsChild>
                <w:div w:id="78911663">
                  <w:marLeft w:val="0"/>
                  <w:marRight w:val="0"/>
                  <w:marTop w:val="0"/>
                  <w:marBottom w:val="0"/>
                  <w:divBdr>
                    <w:top w:val="none" w:sz="0" w:space="0" w:color="auto"/>
                    <w:left w:val="none" w:sz="0" w:space="0" w:color="auto"/>
                    <w:bottom w:val="none" w:sz="0" w:space="0" w:color="auto"/>
                    <w:right w:val="none" w:sz="0" w:space="0" w:color="auto"/>
                  </w:divBdr>
                </w:div>
              </w:divsChild>
            </w:div>
            <w:div w:id="901401992">
              <w:marLeft w:val="0"/>
              <w:marRight w:val="0"/>
              <w:marTop w:val="0"/>
              <w:marBottom w:val="0"/>
              <w:divBdr>
                <w:top w:val="none" w:sz="0" w:space="0" w:color="auto"/>
                <w:left w:val="none" w:sz="0" w:space="0" w:color="auto"/>
                <w:bottom w:val="none" w:sz="0" w:space="0" w:color="auto"/>
                <w:right w:val="none" w:sz="0" w:space="0" w:color="auto"/>
              </w:divBdr>
              <w:divsChild>
                <w:div w:id="177093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894626">
          <w:marLeft w:val="0"/>
          <w:marRight w:val="0"/>
          <w:marTop w:val="0"/>
          <w:marBottom w:val="0"/>
          <w:divBdr>
            <w:top w:val="none" w:sz="0" w:space="0" w:color="auto"/>
            <w:left w:val="none" w:sz="0" w:space="0" w:color="auto"/>
            <w:bottom w:val="none" w:sz="0" w:space="0" w:color="auto"/>
            <w:right w:val="none" w:sz="0" w:space="0" w:color="auto"/>
          </w:divBdr>
        </w:div>
        <w:div w:id="773937119">
          <w:marLeft w:val="0"/>
          <w:marRight w:val="0"/>
          <w:marTop w:val="0"/>
          <w:marBottom w:val="0"/>
          <w:divBdr>
            <w:top w:val="none" w:sz="0" w:space="0" w:color="auto"/>
            <w:left w:val="none" w:sz="0" w:space="0" w:color="auto"/>
            <w:bottom w:val="none" w:sz="0" w:space="0" w:color="auto"/>
            <w:right w:val="none" w:sz="0" w:space="0" w:color="auto"/>
          </w:divBdr>
        </w:div>
      </w:divsChild>
    </w:div>
    <w:div w:id="842864216">
      <w:bodyDiv w:val="1"/>
      <w:marLeft w:val="0"/>
      <w:marRight w:val="0"/>
      <w:marTop w:val="0"/>
      <w:marBottom w:val="0"/>
      <w:divBdr>
        <w:top w:val="none" w:sz="0" w:space="0" w:color="auto"/>
        <w:left w:val="none" w:sz="0" w:space="0" w:color="auto"/>
        <w:bottom w:val="none" w:sz="0" w:space="0" w:color="auto"/>
        <w:right w:val="none" w:sz="0" w:space="0" w:color="auto"/>
      </w:divBdr>
    </w:div>
    <w:div w:id="879828853">
      <w:bodyDiv w:val="1"/>
      <w:marLeft w:val="0"/>
      <w:marRight w:val="0"/>
      <w:marTop w:val="0"/>
      <w:marBottom w:val="0"/>
      <w:divBdr>
        <w:top w:val="none" w:sz="0" w:space="0" w:color="auto"/>
        <w:left w:val="none" w:sz="0" w:space="0" w:color="auto"/>
        <w:bottom w:val="none" w:sz="0" w:space="0" w:color="auto"/>
        <w:right w:val="none" w:sz="0" w:space="0" w:color="auto"/>
      </w:divBdr>
      <w:divsChild>
        <w:div w:id="2001806888">
          <w:marLeft w:val="0"/>
          <w:marRight w:val="0"/>
          <w:marTop w:val="0"/>
          <w:marBottom w:val="0"/>
          <w:divBdr>
            <w:top w:val="none" w:sz="0" w:space="0" w:color="auto"/>
            <w:left w:val="none" w:sz="0" w:space="0" w:color="auto"/>
            <w:bottom w:val="none" w:sz="0" w:space="0" w:color="auto"/>
            <w:right w:val="none" w:sz="0" w:space="0" w:color="auto"/>
          </w:divBdr>
          <w:divsChild>
            <w:div w:id="308830405">
              <w:marLeft w:val="0"/>
              <w:marRight w:val="0"/>
              <w:marTop w:val="0"/>
              <w:marBottom w:val="0"/>
              <w:divBdr>
                <w:top w:val="none" w:sz="0" w:space="0" w:color="auto"/>
                <w:left w:val="none" w:sz="0" w:space="0" w:color="auto"/>
                <w:bottom w:val="none" w:sz="0" w:space="0" w:color="auto"/>
                <w:right w:val="none" w:sz="0" w:space="0" w:color="auto"/>
              </w:divBdr>
            </w:div>
          </w:divsChild>
        </w:div>
        <w:div w:id="814613109">
          <w:marLeft w:val="0"/>
          <w:marRight w:val="0"/>
          <w:marTop w:val="0"/>
          <w:marBottom w:val="0"/>
          <w:divBdr>
            <w:top w:val="none" w:sz="0" w:space="0" w:color="auto"/>
            <w:left w:val="none" w:sz="0" w:space="0" w:color="auto"/>
            <w:bottom w:val="none" w:sz="0" w:space="0" w:color="auto"/>
            <w:right w:val="none" w:sz="0" w:space="0" w:color="auto"/>
          </w:divBdr>
          <w:divsChild>
            <w:div w:id="1623540525">
              <w:marLeft w:val="0"/>
              <w:marRight w:val="0"/>
              <w:marTop w:val="0"/>
              <w:marBottom w:val="0"/>
              <w:divBdr>
                <w:top w:val="none" w:sz="0" w:space="0" w:color="auto"/>
                <w:left w:val="none" w:sz="0" w:space="0" w:color="auto"/>
                <w:bottom w:val="none" w:sz="0" w:space="0" w:color="auto"/>
                <w:right w:val="none" w:sz="0" w:space="0" w:color="auto"/>
              </w:divBdr>
            </w:div>
          </w:divsChild>
        </w:div>
        <w:div w:id="1481118313">
          <w:marLeft w:val="0"/>
          <w:marRight w:val="0"/>
          <w:marTop w:val="0"/>
          <w:marBottom w:val="0"/>
          <w:divBdr>
            <w:top w:val="none" w:sz="0" w:space="0" w:color="auto"/>
            <w:left w:val="none" w:sz="0" w:space="0" w:color="auto"/>
            <w:bottom w:val="none" w:sz="0" w:space="0" w:color="auto"/>
            <w:right w:val="none" w:sz="0" w:space="0" w:color="auto"/>
          </w:divBdr>
          <w:divsChild>
            <w:div w:id="1197347653">
              <w:marLeft w:val="0"/>
              <w:marRight w:val="0"/>
              <w:marTop w:val="0"/>
              <w:marBottom w:val="0"/>
              <w:divBdr>
                <w:top w:val="none" w:sz="0" w:space="0" w:color="auto"/>
                <w:left w:val="none" w:sz="0" w:space="0" w:color="auto"/>
                <w:bottom w:val="none" w:sz="0" w:space="0" w:color="auto"/>
                <w:right w:val="none" w:sz="0" w:space="0" w:color="auto"/>
              </w:divBdr>
            </w:div>
          </w:divsChild>
        </w:div>
        <w:div w:id="1083406398">
          <w:marLeft w:val="0"/>
          <w:marRight w:val="0"/>
          <w:marTop w:val="0"/>
          <w:marBottom w:val="0"/>
          <w:divBdr>
            <w:top w:val="none" w:sz="0" w:space="0" w:color="auto"/>
            <w:left w:val="none" w:sz="0" w:space="0" w:color="auto"/>
            <w:bottom w:val="none" w:sz="0" w:space="0" w:color="auto"/>
            <w:right w:val="none" w:sz="0" w:space="0" w:color="auto"/>
          </w:divBdr>
          <w:divsChild>
            <w:div w:id="1442188224">
              <w:marLeft w:val="0"/>
              <w:marRight w:val="0"/>
              <w:marTop w:val="0"/>
              <w:marBottom w:val="0"/>
              <w:divBdr>
                <w:top w:val="none" w:sz="0" w:space="0" w:color="auto"/>
                <w:left w:val="none" w:sz="0" w:space="0" w:color="auto"/>
                <w:bottom w:val="none" w:sz="0" w:space="0" w:color="auto"/>
                <w:right w:val="none" w:sz="0" w:space="0" w:color="auto"/>
              </w:divBdr>
            </w:div>
          </w:divsChild>
        </w:div>
        <w:div w:id="1558781600">
          <w:marLeft w:val="0"/>
          <w:marRight w:val="0"/>
          <w:marTop w:val="0"/>
          <w:marBottom w:val="0"/>
          <w:divBdr>
            <w:top w:val="none" w:sz="0" w:space="0" w:color="auto"/>
            <w:left w:val="none" w:sz="0" w:space="0" w:color="auto"/>
            <w:bottom w:val="none" w:sz="0" w:space="0" w:color="auto"/>
            <w:right w:val="none" w:sz="0" w:space="0" w:color="auto"/>
          </w:divBdr>
          <w:divsChild>
            <w:div w:id="515382847">
              <w:marLeft w:val="0"/>
              <w:marRight w:val="0"/>
              <w:marTop w:val="0"/>
              <w:marBottom w:val="0"/>
              <w:divBdr>
                <w:top w:val="none" w:sz="0" w:space="0" w:color="auto"/>
                <w:left w:val="none" w:sz="0" w:space="0" w:color="auto"/>
                <w:bottom w:val="none" w:sz="0" w:space="0" w:color="auto"/>
                <w:right w:val="none" w:sz="0" w:space="0" w:color="auto"/>
              </w:divBdr>
            </w:div>
          </w:divsChild>
        </w:div>
        <w:div w:id="867909158">
          <w:marLeft w:val="0"/>
          <w:marRight w:val="0"/>
          <w:marTop w:val="0"/>
          <w:marBottom w:val="0"/>
          <w:divBdr>
            <w:top w:val="none" w:sz="0" w:space="0" w:color="auto"/>
            <w:left w:val="none" w:sz="0" w:space="0" w:color="auto"/>
            <w:bottom w:val="none" w:sz="0" w:space="0" w:color="auto"/>
            <w:right w:val="none" w:sz="0" w:space="0" w:color="auto"/>
          </w:divBdr>
          <w:divsChild>
            <w:div w:id="1905136145">
              <w:marLeft w:val="0"/>
              <w:marRight w:val="0"/>
              <w:marTop w:val="0"/>
              <w:marBottom w:val="0"/>
              <w:divBdr>
                <w:top w:val="none" w:sz="0" w:space="0" w:color="auto"/>
                <w:left w:val="none" w:sz="0" w:space="0" w:color="auto"/>
                <w:bottom w:val="none" w:sz="0" w:space="0" w:color="auto"/>
                <w:right w:val="none" w:sz="0" w:space="0" w:color="auto"/>
              </w:divBdr>
            </w:div>
          </w:divsChild>
        </w:div>
        <w:div w:id="709763374">
          <w:marLeft w:val="0"/>
          <w:marRight w:val="0"/>
          <w:marTop w:val="0"/>
          <w:marBottom w:val="0"/>
          <w:divBdr>
            <w:top w:val="none" w:sz="0" w:space="0" w:color="auto"/>
            <w:left w:val="none" w:sz="0" w:space="0" w:color="auto"/>
            <w:bottom w:val="none" w:sz="0" w:space="0" w:color="auto"/>
            <w:right w:val="none" w:sz="0" w:space="0" w:color="auto"/>
          </w:divBdr>
          <w:divsChild>
            <w:div w:id="1230919544">
              <w:marLeft w:val="0"/>
              <w:marRight w:val="0"/>
              <w:marTop w:val="0"/>
              <w:marBottom w:val="0"/>
              <w:divBdr>
                <w:top w:val="none" w:sz="0" w:space="0" w:color="auto"/>
                <w:left w:val="none" w:sz="0" w:space="0" w:color="auto"/>
                <w:bottom w:val="none" w:sz="0" w:space="0" w:color="auto"/>
                <w:right w:val="none" w:sz="0" w:space="0" w:color="auto"/>
              </w:divBdr>
            </w:div>
          </w:divsChild>
        </w:div>
        <w:div w:id="37436862">
          <w:marLeft w:val="0"/>
          <w:marRight w:val="0"/>
          <w:marTop w:val="0"/>
          <w:marBottom w:val="0"/>
          <w:divBdr>
            <w:top w:val="none" w:sz="0" w:space="0" w:color="auto"/>
            <w:left w:val="none" w:sz="0" w:space="0" w:color="auto"/>
            <w:bottom w:val="none" w:sz="0" w:space="0" w:color="auto"/>
            <w:right w:val="none" w:sz="0" w:space="0" w:color="auto"/>
          </w:divBdr>
          <w:divsChild>
            <w:div w:id="2007828941">
              <w:marLeft w:val="0"/>
              <w:marRight w:val="0"/>
              <w:marTop w:val="0"/>
              <w:marBottom w:val="0"/>
              <w:divBdr>
                <w:top w:val="none" w:sz="0" w:space="0" w:color="auto"/>
                <w:left w:val="none" w:sz="0" w:space="0" w:color="auto"/>
                <w:bottom w:val="none" w:sz="0" w:space="0" w:color="auto"/>
                <w:right w:val="none" w:sz="0" w:space="0" w:color="auto"/>
              </w:divBdr>
            </w:div>
          </w:divsChild>
        </w:div>
        <w:div w:id="668294427">
          <w:marLeft w:val="0"/>
          <w:marRight w:val="0"/>
          <w:marTop w:val="0"/>
          <w:marBottom w:val="0"/>
          <w:divBdr>
            <w:top w:val="none" w:sz="0" w:space="0" w:color="auto"/>
            <w:left w:val="none" w:sz="0" w:space="0" w:color="auto"/>
            <w:bottom w:val="none" w:sz="0" w:space="0" w:color="auto"/>
            <w:right w:val="none" w:sz="0" w:space="0" w:color="auto"/>
          </w:divBdr>
          <w:divsChild>
            <w:div w:id="761878111">
              <w:marLeft w:val="0"/>
              <w:marRight w:val="0"/>
              <w:marTop w:val="0"/>
              <w:marBottom w:val="0"/>
              <w:divBdr>
                <w:top w:val="none" w:sz="0" w:space="0" w:color="auto"/>
                <w:left w:val="none" w:sz="0" w:space="0" w:color="auto"/>
                <w:bottom w:val="none" w:sz="0" w:space="0" w:color="auto"/>
                <w:right w:val="none" w:sz="0" w:space="0" w:color="auto"/>
              </w:divBdr>
            </w:div>
          </w:divsChild>
        </w:div>
        <w:div w:id="1583367574">
          <w:marLeft w:val="0"/>
          <w:marRight w:val="0"/>
          <w:marTop w:val="0"/>
          <w:marBottom w:val="0"/>
          <w:divBdr>
            <w:top w:val="none" w:sz="0" w:space="0" w:color="auto"/>
            <w:left w:val="none" w:sz="0" w:space="0" w:color="auto"/>
            <w:bottom w:val="none" w:sz="0" w:space="0" w:color="auto"/>
            <w:right w:val="none" w:sz="0" w:space="0" w:color="auto"/>
          </w:divBdr>
          <w:divsChild>
            <w:div w:id="206505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195516">
      <w:bodyDiv w:val="1"/>
      <w:marLeft w:val="0"/>
      <w:marRight w:val="0"/>
      <w:marTop w:val="0"/>
      <w:marBottom w:val="0"/>
      <w:divBdr>
        <w:top w:val="none" w:sz="0" w:space="0" w:color="auto"/>
        <w:left w:val="none" w:sz="0" w:space="0" w:color="auto"/>
        <w:bottom w:val="none" w:sz="0" w:space="0" w:color="auto"/>
        <w:right w:val="none" w:sz="0" w:space="0" w:color="auto"/>
      </w:divBdr>
    </w:div>
    <w:div w:id="948468805">
      <w:bodyDiv w:val="1"/>
      <w:marLeft w:val="0"/>
      <w:marRight w:val="0"/>
      <w:marTop w:val="0"/>
      <w:marBottom w:val="0"/>
      <w:divBdr>
        <w:top w:val="none" w:sz="0" w:space="0" w:color="auto"/>
        <w:left w:val="none" w:sz="0" w:space="0" w:color="auto"/>
        <w:bottom w:val="none" w:sz="0" w:space="0" w:color="auto"/>
        <w:right w:val="none" w:sz="0" w:space="0" w:color="auto"/>
      </w:divBdr>
    </w:div>
    <w:div w:id="977035586">
      <w:bodyDiv w:val="1"/>
      <w:marLeft w:val="0"/>
      <w:marRight w:val="0"/>
      <w:marTop w:val="0"/>
      <w:marBottom w:val="0"/>
      <w:divBdr>
        <w:top w:val="none" w:sz="0" w:space="0" w:color="auto"/>
        <w:left w:val="none" w:sz="0" w:space="0" w:color="auto"/>
        <w:bottom w:val="none" w:sz="0" w:space="0" w:color="auto"/>
        <w:right w:val="none" w:sz="0" w:space="0" w:color="auto"/>
      </w:divBdr>
    </w:div>
    <w:div w:id="1048409204">
      <w:bodyDiv w:val="1"/>
      <w:marLeft w:val="0"/>
      <w:marRight w:val="0"/>
      <w:marTop w:val="0"/>
      <w:marBottom w:val="0"/>
      <w:divBdr>
        <w:top w:val="none" w:sz="0" w:space="0" w:color="auto"/>
        <w:left w:val="none" w:sz="0" w:space="0" w:color="auto"/>
        <w:bottom w:val="none" w:sz="0" w:space="0" w:color="auto"/>
        <w:right w:val="none" w:sz="0" w:space="0" w:color="auto"/>
      </w:divBdr>
    </w:div>
    <w:div w:id="1071542096">
      <w:bodyDiv w:val="1"/>
      <w:marLeft w:val="0"/>
      <w:marRight w:val="0"/>
      <w:marTop w:val="0"/>
      <w:marBottom w:val="0"/>
      <w:divBdr>
        <w:top w:val="none" w:sz="0" w:space="0" w:color="auto"/>
        <w:left w:val="none" w:sz="0" w:space="0" w:color="auto"/>
        <w:bottom w:val="none" w:sz="0" w:space="0" w:color="auto"/>
        <w:right w:val="none" w:sz="0" w:space="0" w:color="auto"/>
      </w:divBdr>
    </w:div>
    <w:div w:id="1124929329">
      <w:bodyDiv w:val="1"/>
      <w:marLeft w:val="0"/>
      <w:marRight w:val="0"/>
      <w:marTop w:val="0"/>
      <w:marBottom w:val="0"/>
      <w:divBdr>
        <w:top w:val="none" w:sz="0" w:space="0" w:color="auto"/>
        <w:left w:val="none" w:sz="0" w:space="0" w:color="auto"/>
        <w:bottom w:val="none" w:sz="0" w:space="0" w:color="auto"/>
        <w:right w:val="none" w:sz="0" w:space="0" w:color="auto"/>
      </w:divBdr>
    </w:div>
    <w:div w:id="1179349039">
      <w:bodyDiv w:val="1"/>
      <w:marLeft w:val="0"/>
      <w:marRight w:val="0"/>
      <w:marTop w:val="0"/>
      <w:marBottom w:val="0"/>
      <w:divBdr>
        <w:top w:val="none" w:sz="0" w:space="0" w:color="auto"/>
        <w:left w:val="none" w:sz="0" w:space="0" w:color="auto"/>
        <w:bottom w:val="none" w:sz="0" w:space="0" w:color="auto"/>
        <w:right w:val="none" w:sz="0" w:space="0" w:color="auto"/>
      </w:divBdr>
    </w:div>
    <w:div w:id="1187477258">
      <w:bodyDiv w:val="1"/>
      <w:marLeft w:val="0"/>
      <w:marRight w:val="0"/>
      <w:marTop w:val="0"/>
      <w:marBottom w:val="0"/>
      <w:divBdr>
        <w:top w:val="none" w:sz="0" w:space="0" w:color="auto"/>
        <w:left w:val="none" w:sz="0" w:space="0" w:color="auto"/>
        <w:bottom w:val="none" w:sz="0" w:space="0" w:color="auto"/>
        <w:right w:val="none" w:sz="0" w:space="0" w:color="auto"/>
      </w:divBdr>
      <w:divsChild>
        <w:div w:id="426316323">
          <w:marLeft w:val="-75"/>
          <w:marRight w:val="0"/>
          <w:marTop w:val="30"/>
          <w:marBottom w:val="30"/>
          <w:divBdr>
            <w:top w:val="none" w:sz="0" w:space="0" w:color="auto"/>
            <w:left w:val="none" w:sz="0" w:space="0" w:color="auto"/>
            <w:bottom w:val="none" w:sz="0" w:space="0" w:color="auto"/>
            <w:right w:val="none" w:sz="0" w:space="0" w:color="auto"/>
          </w:divBdr>
          <w:divsChild>
            <w:div w:id="1781140163">
              <w:marLeft w:val="0"/>
              <w:marRight w:val="0"/>
              <w:marTop w:val="0"/>
              <w:marBottom w:val="0"/>
              <w:divBdr>
                <w:top w:val="none" w:sz="0" w:space="0" w:color="auto"/>
                <w:left w:val="none" w:sz="0" w:space="0" w:color="auto"/>
                <w:bottom w:val="none" w:sz="0" w:space="0" w:color="auto"/>
                <w:right w:val="none" w:sz="0" w:space="0" w:color="auto"/>
              </w:divBdr>
              <w:divsChild>
                <w:div w:id="968894883">
                  <w:marLeft w:val="0"/>
                  <w:marRight w:val="0"/>
                  <w:marTop w:val="0"/>
                  <w:marBottom w:val="0"/>
                  <w:divBdr>
                    <w:top w:val="none" w:sz="0" w:space="0" w:color="auto"/>
                    <w:left w:val="none" w:sz="0" w:space="0" w:color="auto"/>
                    <w:bottom w:val="none" w:sz="0" w:space="0" w:color="auto"/>
                    <w:right w:val="none" w:sz="0" w:space="0" w:color="auto"/>
                  </w:divBdr>
                </w:div>
              </w:divsChild>
            </w:div>
            <w:div w:id="1924219486">
              <w:marLeft w:val="0"/>
              <w:marRight w:val="0"/>
              <w:marTop w:val="0"/>
              <w:marBottom w:val="0"/>
              <w:divBdr>
                <w:top w:val="none" w:sz="0" w:space="0" w:color="auto"/>
                <w:left w:val="none" w:sz="0" w:space="0" w:color="auto"/>
                <w:bottom w:val="none" w:sz="0" w:space="0" w:color="auto"/>
                <w:right w:val="none" w:sz="0" w:space="0" w:color="auto"/>
              </w:divBdr>
              <w:divsChild>
                <w:div w:id="18993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430834">
          <w:marLeft w:val="0"/>
          <w:marRight w:val="0"/>
          <w:marTop w:val="0"/>
          <w:marBottom w:val="0"/>
          <w:divBdr>
            <w:top w:val="none" w:sz="0" w:space="0" w:color="auto"/>
            <w:left w:val="none" w:sz="0" w:space="0" w:color="auto"/>
            <w:bottom w:val="none" w:sz="0" w:space="0" w:color="auto"/>
            <w:right w:val="none" w:sz="0" w:space="0" w:color="auto"/>
          </w:divBdr>
        </w:div>
        <w:div w:id="1748764336">
          <w:marLeft w:val="0"/>
          <w:marRight w:val="0"/>
          <w:marTop w:val="0"/>
          <w:marBottom w:val="0"/>
          <w:divBdr>
            <w:top w:val="none" w:sz="0" w:space="0" w:color="auto"/>
            <w:left w:val="none" w:sz="0" w:space="0" w:color="auto"/>
            <w:bottom w:val="none" w:sz="0" w:space="0" w:color="auto"/>
            <w:right w:val="none" w:sz="0" w:space="0" w:color="auto"/>
          </w:divBdr>
        </w:div>
        <w:div w:id="1552035464">
          <w:marLeft w:val="0"/>
          <w:marRight w:val="0"/>
          <w:marTop w:val="0"/>
          <w:marBottom w:val="0"/>
          <w:divBdr>
            <w:top w:val="none" w:sz="0" w:space="0" w:color="auto"/>
            <w:left w:val="none" w:sz="0" w:space="0" w:color="auto"/>
            <w:bottom w:val="none" w:sz="0" w:space="0" w:color="auto"/>
            <w:right w:val="none" w:sz="0" w:space="0" w:color="auto"/>
          </w:divBdr>
        </w:div>
        <w:div w:id="2004354410">
          <w:marLeft w:val="0"/>
          <w:marRight w:val="0"/>
          <w:marTop w:val="0"/>
          <w:marBottom w:val="0"/>
          <w:divBdr>
            <w:top w:val="none" w:sz="0" w:space="0" w:color="auto"/>
            <w:left w:val="none" w:sz="0" w:space="0" w:color="auto"/>
            <w:bottom w:val="none" w:sz="0" w:space="0" w:color="auto"/>
            <w:right w:val="none" w:sz="0" w:space="0" w:color="auto"/>
          </w:divBdr>
        </w:div>
      </w:divsChild>
    </w:div>
    <w:div w:id="1201093421">
      <w:bodyDiv w:val="1"/>
      <w:marLeft w:val="0"/>
      <w:marRight w:val="0"/>
      <w:marTop w:val="0"/>
      <w:marBottom w:val="0"/>
      <w:divBdr>
        <w:top w:val="none" w:sz="0" w:space="0" w:color="auto"/>
        <w:left w:val="none" w:sz="0" w:space="0" w:color="auto"/>
        <w:bottom w:val="none" w:sz="0" w:space="0" w:color="auto"/>
        <w:right w:val="none" w:sz="0" w:space="0" w:color="auto"/>
      </w:divBdr>
      <w:divsChild>
        <w:div w:id="301039411">
          <w:marLeft w:val="0"/>
          <w:marRight w:val="0"/>
          <w:marTop w:val="0"/>
          <w:marBottom w:val="0"/>
          <w:divBdr>
            <w:top w:val="none" w:sz="0" w:space="0" w:color="auto"/>
            <w:left w:val="none" w:sz="0" w:space="0" w:color="auto"/>
            <w:bottom w:val="none" w:sz="0" w:space="0" w:color="auto"/>
            <w:right w:val="none" w:sz="0" w:space="0" w:color="auto"/>
          </w:divBdr>
        </w:div>
        <w:div w:id="12078322">
          <w:marLeft w:val="0"/>
          <w:marRight w:val="0"/>
          <w:marTop w:val="0"/>
          <w:marBottom w:val="0"/>
          <w:divBdr>
            <w:top w:val="none" w:sz="0" w:space="0" w:color="auto"/>
            <w:left w:val="none" w:sz="0" w:space="0" w:color="auto"/>
            <w:bottom w:val="none" w:sz="0" w:space="0" w:color="auto"/>
            <w:right w:val="none" w:sz="0" w:space="0" w:color="auto"/>
          </w:divBdr>
        </w:div>
        <w:div w:id="2102598975">
          <w:marLeft w:val="0"/>
          <w:marRight w:val="0"/>
          <w:marTop w:val="0"/>
          <w:marBottom w:val="0"/>
          <w:divBdr>
            <w:top w:val="none" w:sz="0" w:space="0" w:color="auto"/>
            <w:left w:val="none" w:sz="0" w:space="0" w:color="auto"/>
            <w:bottom w:val="none" w:sz="0" w:space="0" w:color="auto"/>
            <w:right w:val="none" w:sz="0" w:space="0" w:color="auto"/>
          </w:divBdr>
        </w:div>
        <w:div w:id="2135057026">
          <w:marLeft w:val="0"/>
          <w:marRight w:val="0"/>
          <w:marTop w:val="0"/>
          <w:marBottom w:val="0"/>
          <w:divBdr>
            <w:top w:val="none" w:sz="0" w:space="0" w:color="auto"/>
            <w:left w:val="none" w:sz="0" w:space="0" w:color="auto"/>
            <w:bottom w:val="none" w:sz="0" w:space="0" w:color="auto"/>
            <w:right w:val="none" w:sz="0" w:space="0" w:color="auto"/>
          </w:divBdr>
        </w:div>
        <w:div w:id="800810048">
          <w:marLeft w:val="0"/>
          <w:marRight w:val="0"/>
          <w:marTop w:val="0"/>
          <w:marBottom w:val="0"/>
          <w:divBdr>
            <w:top w:val="none" w:sz="0" w:space="0" w:color="auto"/>
            <w:left w:val="none" w:sz="0" w:space="0" w:color="auto"/>
            <w:bottom w:val="none" w:sz="0" w:space="0" w:color="auto"/>
            <w:right w:val="none" w:sz="0" w:space="0" w:color="auto"/>
          </w:divBdr>
        </w:div>
        <w:div w:id="479419239">
          <w:marLeft w:val="0"/>
          <w:marRight w:val="0"/>
          <w:marTop w:val="0"/>
          <w:marBottom w:val="0"/>
          <w:divBdr>
            <w:top w:val="none" w:sz="0" w:space="0" w:color="auto"/>
            <w:left w:val="none" w:sz="0" w:space="0" w:color="auto"/>
            <w:bottom w:val="none" w:sz="0" w:space="0" w:color="auto"/>
            <w:right w:val="none" w:sz="0" w:space="0" w:color="auto"/>
          </w:divBdr>
        </w:div>
        <w:div w:id="848756765">
          <w:marLeft w:val="0"/>
          <w:marRight w:val="0"/>
          <w:marTop w:val="0"/>
          <w:marBottom w:val="0"/>
          <w:divBdr>
            <w:top w:val="none" w:sz="0" w:space="0" w:color="auto"/>
            <w:left w:val="none" w:sz="0" w:space="0" w:color="auto"/>
            <w:bottom w:val="none" w:sz="0" w:space="0" w:color="auto"/>
            <w:right w:val="none" w:sz="0" w:space="0" w:color="auto"/>
          </w:divBdr>
        </w:div>
        <w:div w:id="1654677754">
          <w:marLeft w:val="0"/>
          <w:marRight w:val="0"/>
          <w:marTop w:val="0"/>
          <w:marBottom w:val="0"/>
          <w:divBdr>
            <w:top w:val="none" w:sz="0" w:space="0" w:color="auto"/>
            <w:left w:val="none" w:sz="0" w:space="0" w:color="auto"/>
            <w:bottom w:val="none" w:sz="0" w:space="0" w:color="auto"/>
            <w:right w:val="none" w:sz="0" w:space="0" w:color="auto"/>
          </w:divBdr>
        </w:div>
        <w:div w:id="16470315">
          <w:marLeft w:val="0"/>
          <w:marRight w:val="0"/>
          <w:marTop w:val="0"/>
          <w:marBottom w:val="0"/>
          <w:divBdr>
            <w:top w:val="none" w:sz="0" w:space="0" w:color="auto"/>
            <w:left w:val="none" w:sz="0" w:space="0" w:color="auto"/>
            <w:bottom w:val="none" w:sz="0" w:space="0" w:color="auto"/>
            <w:right w:val="none" w:sz="0" w:space="0" w:color="auto"/>
          </w:divBdr>
        </w:div>
        <w:div w:id="1939092879">
          <w:marLeft w:val="0"/>
          <w:marRight w:val="0"/>
          <w:marTop w:val="0"/>
          <w:marBottom w:val="0"/>
          <w:divBdr>
            <w:top w:val="none" w:sz="0" w:space="0" w:color="auto"/>
            <w:left w:val="none" w:sz="0" w:space="0" w:color="auto"/>
            <w:bottom w:val="none" w:sz="0" w:space="0" w:color="auto"/>
            <w:right w:val="none" w:sz="0" w:space="0" w:color="auto"/>
          </w:divBdr>
        </w:div>
        <w:div w:id="1088504084">
          <w:marLeft w:val="0"/>
          <w:marRight w:val="0"/>
          <w:marTop w:val="0"/>
          <w:marBottom w:val="0"/>
          <w:divBdr>
            <w:top w:val="none" w:sz="0" w:space="0" w:color="auto"/>
            <w:left w:val="none" w:sz="0" w:space="0" w:color="auto"/>
            <w:bottom w:val="none" w:sz="0" w:space="0" w:color="auto"/>
            <w:right w:val="none" w:sz="0" w:space="0" w:color="auto"/>
          </w:divBdr>
        </w:div>
        <w:div w:id="914776091">
          <w:marLeft w:val="0"/>
          <w:marRight w:val="0"/>
          <w:marTop w:val="0"/>
          <w:marBottom w:val="0"/>
          <w:divBdr>
            <w:top w:val="none" w:sz="0" w:space="0" w:color="auto"/>
            <w:left w:val="none" w:sz="0" w:space="0" w:color="auto"/>
            <w:bottom w:val="none" w:sz="0" w:space="0" w:color="auto"/>
            <w:right w:val="none" w:sz="0" w:space="0" w:color="auto"/>
          </w:divBdr>
        </w:div>
        <w:div w:id="220099708">
          <w:marLeft w:val="0"/>
          <w:marRight w:val="0"/>
          <w:marTop w:val="0"/>
          <w:marBottom w:val="0"/>
          <w:divBdr>
            <w:top w:val="none" w:sz="0" w:space="0" w:color="auto"/>
            <w:left w:val="none" w:sz="0" w:space="0" w:color="auto"/>
            <w:bottom w:val="none" w:sz="0" w:space="0" w:color="auto"/>
            <w:right w:val="none" w:sz="0" w:space="0" w:color="auto"/>
          </w:divBdr>
        </w:div>
        <w:div w:id="1931884336">
          <w:marLeft w:val="0"/>
          <w:marRight w:val="0"/>
          <w:marTop w:val="0"/>
          <w:marBottom w:val="0"/>
          <w:divBdr>
            <w:top w:val="none" w:sz="0" w:space="0" w:color="auto"/>
            <w:left w:val="none" w:sz="0" w:space="0" w:color="auto"/>
            <w:bottom w:val="none" w:sz="0" w:space="0" w:color="auto"/>
            <w:right w:val="none" w:sz="0" w:space="0" w:color="auto"/>
          </w:divBdr>
        </w:div>
        <w:div w:id="933436945">
          <w:marLeft w:val="0"/>
          <w:marRight w:val="0"/>
          <w:marTop w:val="0"/>
          <w:marBottom w:val="0"/>
          <w:divBdr>
            <w:top w:val="none" w:sz="0" w:space="0" w:color="auto"/>
            <w:left w:val="none" w:sz="0" w:space="0" w:color="auto"/>
            <w:bottom w:val="none" w:sz="0" w:space="0" w:color="auto"/>
            <w:right w:val="none" w:sz="0" w:space="0" w:color="auto"/>
          </w:divBdr>
        </w:div>
        <w:div w:id="219367284">
          <w:marLeft w:val="0"/>
          <w:marRight w:val="0"/>
          <w:marTop w:val="0"/>
          <w:marBottom w:val="0"/>
          <w:divBdr>
            <w:top w:val="none" w:sz="0" w:space="0" w:color="auto"/>
            <w:left w:val="none" w:sz="0" w:space="0" w:color="auto"/>
            <w:bottom w:val="none" w:sz="0" w:space="0" w:color="auto"/>
            <w:right w:val="none" w:sz="0" w:space="0" w:color="auto"/>
          </w:divBdr>
        </w:div>
      </w:divsChild>
    </w:div>
    <w:div w:id="1259558664">
      <w:bodyDiv w:val="1"/>
      <w:marLeft w:val="0"/>
      <w:marRight w:val="0"/>
      <w:marTop w:val="0"/>
      <w:marBottom w:val="0"/>
      <w:divBdr>
        <w:top w:val="none" w:sz="0" w:space="0" w:color="auto"/>
        <w:left w:val="none" w:sz="0" w:space="0" w:color="auto"/>
        <w:bottom w:val="none" w:sz="0" w:space="0" w:color="auto"/>
        <w:right w:val="none" w:sz="0" w:space="0" w:color="auto"/>
      </w:divBdr>
    </w:div>
    <w:div w:id="1296064389">
      <w:bodyDiv w:val="1"/>
      <w:marLeft w:val="0"/>
      <w:marRight w:val="0"/>
      <w:marTop w:val="0"/>
      <w:marBottom w:val="0"/>
      <w:divBdr>
        <w:top w:val="none" w:sz="0" w:space="0" w:color="auto"/>
        <w:left w:val="none" w:sz="0" w:space="0" w:color="auto"/>
        <w:bottom w:val="none" w:sz="0" w:space="0" w:color="auto"/>
        <w:right w:val="none" w:sz="0" w:space="0" w:color="auto"/>
      </w:divBdr>
      <w:divsChild>
        <w:div w:id="530342612">
          <w:marLeft w:val="0"/>
          <w:marRight w:val="0"/>
          <w:marTop w:val="0"/>
          <w:marBottom w:val="0"/>
          <w:divBdr>
            <w:top w:val="none" w:sz="0" w:space="0" w:color="auto"/>
            <w:left w:val="none" w:sz="0" w:space="0" w:color="auto"/>
            <w:bottom w:val="none" w:sz="0" w:space="0" w:color="auto"/>
            <w:right w:val="none" w:sz="0" w:space="0" w:color="auto"/>
          </w:divBdr>
        </w:div>
        <w:div w:id="2053839672">
          <w:marLeft w:val="0"/>
          <w:marRight w:val="0"/>
          <w:marTop w:val="0"/>
          <w:marBottom w:val="0"/>
          <w:divBdr>
            <w:top w:val="none" w:sz="0" w:space="0" w:color="auto"/>
            <w:left w:val="none" w:sz="0" w:space="0" w:color="auto"/>
            <w:bottom w:val="none" w:sz="0" w:space="0" w:color="auto"/>
            <w:right w:val="none" w:sz="0" w:space="0" w:color="auto"/>
          </w:divBdr>
        </w:div>
      </w:divsChild>
    </w:div>
    <w:div w:id="1297491757">
      <w:bodyDiv w:val="1"/>
      <w:marLeft w:val="0"/>
      <w:marRight w:val="0"/>
      <w:marTop w:val="0"/>
      <w:marBottom w:val="0"/>
      <w:divBdr>
        <w:top w:val="none" w:sz="0" w:space="0" w:color="auto"/>
        <w:left w:val="none" w:sz="0" w:space="0" w:color="auto"/>
        <w:bottom w:val="none" w:sz="0" w:space="0" w:color="auto"/>
        <w:right w:val="none" w:sz="0" w:space="0" w:color="auto"/>
      </w:divBdr>
      <w:divsChild>
        <w:div w:id="735009986">
          <w:marLeft w:val="0"/>
          <w:marRight w:val="0"/>
          <w:marTop w:val="0"/>
          <w:marBottom w:val="0"/>
          <w:divBdr>
            <w:top w:val="none" w:sz="0" w:space="0" w:color="auto"/>
            <w:left w:val="none" w:sz="0" w:space="0" w:color="auto"/>
            <w:bottom w:val="none" w:sz="0" w:space="0" w:color="auto"/>
            <w:right w:val="none" w:sz="0" w:space="0" w:color="auto"/>
          </w:divBdr>
          <w:divsChild>
            <w:div w:id="1667587098">
              <w:marLeft w:val="0"/>
              <w:marRight w:val="0"/>
              <w:marTop w:val="0"/>
              <w:marBottom w:val="0"/>
              <w:divBdr>
                <w:top w:val="none" w:sz="0" w:space="0" w:color="auto"/>
                <w:left w:val="none" w:sz="0" w:space="0" w:color="auto"/>
                <w:bottom w:val="none" w:sz="0" w:space="0" w:color="auto"/>
                <w:right w:val="none" w:sz="0" w:space="0" w:color="auto"/>
              </w:divBdr>
            </w:div>
            <w:div w:id="1931620727">
              <w:marLeft w:val="0"/>
              <w:marRight w:val="0"/>
              <w:marTop w:val="0"/>
              <w:marBottom w:val="0"/>
              <w:divBdr>
                <w:top w:val="none" w:sz="0" w:space="0" w:color="auto"/>
                <w:left w:val="none" w:sz="0" w:space="0" w:color="auto"/>
                <w:bottom w:val="none" w:sz="0" w:space="0" w:color="auto"/>
                <w:right w:val="none" w:sz="0" w:space="0" w:color="auto"/>
              </w:divBdr>
            </w:div>
          </w:divsChild>
        </w:div>
        <w:div w:id="532763969">
          <w:marLeft w:val="0"/>
          <w:marRight w:val="0"/>
          <w:marTop w:val="0"/>
          <w:marBottom w:val="0"/>
          <w:divBdr>
            <w:top w:val="none" w:sz="0" w:space="0" w:color="auto"/>
            <w:left w:val="none" w:sz="0" w:space="0" w:color="auto"/>
            <w:bottom w:val="none" w:sz="0" w:space="0" w:color="auto"/>
            <w:right w:val="none" w:sz="0" w:space="0" w:color="auto"/>
          </w:divBdr>
        </w:div>
        <w:div w:id="1049381041">
          <w:marLeft w:val="0"/>
          <w:marRight w:val="0"/>
          <w:marTop w:val="0"/>
          <w:marBottom w:val="0"/>
          <w:divBdr>
            <w:top w:val="none" w:sz="0" w:space="0" w:color="auto"/>
            <w:left w:val="none" w:sz="0" w:space="0" w:color="auto"/>
            <w:bottom w:val="none" w:sz="0" w:space="0" w:color="auto"/>
            <w:right w:val="none" w:sz="0" w:space="0" w:color="auto"/>
          </w:divBdr>
        </w:div>
      </w:divsChild>
    </w:div>
    <w:div w:id="1322730593">
      <w:bodyDiv w:val="1"/>
      <w:marLeft w:val="0"/>
      <w:marRight w:val="0"/>
      <w:marTop w:val="0"/>
      <w:marBottom w:val="0"/>
      <w:divBdr>
        <w:top w:val="none" w:sz="0" w:space="0" w:color="auto"/>
        <w:left w:val="none" w:sz="0" w:space="0" w:color="auto"/>
        <w:bottom w:val="none" w:sz="0" w:space="0" w:color="auto"/>
        <w:right w:val="none" w:sz="0" w:space="0" w:color="auto"/>
      </w:divBdr>
      <w:divsChild>
        <w:div w:id="7756502">
          <w:marLeft w:val="0"/>
          <w:marRight w:val="0"/>
          <w:marTop w:val="0"/>
          <w:marBottom w:val="0"/>
          <w:divBdr>
            <w:top w:val="none" w:sz="0" w:space="0" w:color="auto"/>
            <w:left w:val="none" w:sz="0" w:space="0" w:color="auto"/>
            <w:bottom w:val="none" w:sz="0" w:space="0" w:color="auto"/>
            <w:right w:val="none" w:sz="0" w:space="0" w:color="auto"/>
          </w:divBdr>
        </w:div>
        <w:div w:id="11344246">
          <w:marLeft w:val="0"/>
          <w:marRight w:val="0"/>
          <w:marTop w:val="0"/>
          <w:marBottom w:val="0"/>
          <w:divBdr>
            <w:top w:val="none" w:sz="0" w:space="0" w:color="auto"/>
            <w:left w:val="none" w:sz="0" w:space="0" w:color="auto"/>
            <w:bottom w:val="none" w:sz="0" w:space="0" w:color="auto"/>
            <w:right w:val="none" w:sz="0" w:space="0" w:color="auto"/>
          </w:divBdr>
        </w:div>
        <w:div w:id="18362679">
          <w:marLeft w:val="0"/>
          <w:marRight w:val="0"/>
          <w:marTop w:val="0"/>
          <w:marBottom w:val="0"/>
          <w:divBdr>
            <w:top w:val="none" w:sz="0" w:space="0" w:color="auto"/>
            <w:left w:val="none" w:sz="0" w:space="0" w:color="auto"/>
            <w:bottom w:val="none" w:sz="0" w:space="0" w:color="auto"/>
            <w:right w:val="none" w:sz="0" w:space="0" w:color="auto"/>
          </w:divBdr>
        </w:div>
        <w:div w:id="29841000">
          <w:marLeft w:val="0"/>
          <w:marRight w:val="0"/>
          <w:marTop w:val="0"/>
          <w:marBottom w:val="0"/>
          <w:divBdr>
            <w:top w:val="none" w:sz="0" w:space="0" w:color="auto"/>
            <w:left w:val="none" w:sz="0" w:space="0" w:color="auto"/>
            <w:bottom w:val="none" w:sz="0" w:space="0" w:color="auto"/>
            <w:right w:val="none" w:sz="0" w:space="0" w:color="auto"/>
          </w:divBdr>
        </w:div>
        <w:div w:id="31003715">
          <w:marLeft w:val="0"/>
          <w:marRight w:val="0"/>
          <w:marTop w:val="0"/>
          <w:marBottom w:val="0"/>
          <w:divBdr>
            <w:top w:val="none" w:sz="0" w:space="0" w:color="auto"/>
            <w:left w:val="none" w:sz="0" w:space="0" w:color="auto"/>
            <w:bottom w:val="none" w:sz="0" w:space="0" w:color="auto"/>
            <w:right w:val="none" w:sz="0" w:space="0" w:color="auto"/>
          </w:divBdr>
        </w:div>
        <w:div w:id="40173597">
          <w:marLeft w:val="0"/>
          <w:marRight w:val="0"/>
          <w:marTop w:val="0"/>
          <w:marBottom w:val="0"/>
          <w:divBdr>
            <w:top w:val="none" w:sz="0" w:space="0" w:color="auto"/>
            <w:left w:val="none" w:sz="0" w:space="0" w:color="auto"/>
            <w:bottom w:val="none" w:sz="0" w:space="0" w:color="auto"/>
            <w:right w:val="none" w:sz="0" w:space="0" w:color="auto"/>
          </w:divBdr>
        </w:div>
        <w:div w:id="46607585">
          <w:marLeft w:val="0"/>
          <w:marRight w:val="0"/>
          <w:marTop w:val="0"/>
          <w:marBottom w:val="0"/>
          <w:divBdr>
            <w:top w:val="none" w:sz="0" w:space="0" w:color="auto"/>
            <w:left w:val="none" w:sz="0" w:space="0" w:color="auto"/>
            <w:bottom w:val="none" w:sz="0" w:space="0" w:color="auto"/>
            <w:right w:val="none" w:sz="0" w:space="0" w:color="auto"/>
          </w:divBdr>
        </w:div>
        <w:div w:id="55905218">
          <w:marLeft w:val="0"/>
          <w:marRight w:val="0"/>
          <w:marTop w:val="0"/>
          <w:marBottom w:val="0"/>
          <w:divBdr>
            <w:top w:val="none" w:sz="0" w:space="0" w:color="auto"/>
            <w:left w:val="none" w:sz="0" w:space="0" w:color="auto"/>
            <w:bottom w:val="none" w:sz="0" w:space="0" w:color="auto"/>
            <w:right w:val="none" w:sz="0" w:space="0" w:color="auto"/>
          </w:divBdr>
        </w:div>
        <w:div w:id="59594989">
          <w:marLeft w:val="0"/>
          <w:marRight w:val="0"/>
          <w:marTop w:val="0"/>
          <w:marBottom w:val="0"/>
          <w:divBdr>
            <w:top w:val="none" w:sz="0" w:space="0" w:color="auto"/>
            <w:left w:val="none" w:sz="0" w:space="0" w:color="auto"/>
            <w:bottom w:val="none" w:sz="0" w:space="0" w:color="auto"/>
            <w:right w:val="none" w:sz="0" w:space="0" w:color="auto"/>
          </w:divBdr>
        </w:div>
        <w:div w:id="87119158">
          <w:marLeft w:val="0"/>
          <w:marRight w:val="0"/>
          <w:marTop w:val="0"/>
          <w:marBottom w:val="0"/>
          <w:divBdr>
            <w:top w:val="none" w:sz="0" w:space="0" w:color="auto"/>
            <w:left w:val="none" w:sz="0" w:space="0" w:color="auto"/>
            <w:bottom w:val="none" w:sz="0" w:space="0" w:color="auto"/>
            <w:right w:val="none" w:sz="0" w:space="0" w:color="auto"/>
          </w:divBdr>
        </w:div>
        <w:div w:id="88044920">
          <w:marLeft w:val="0"/>
          <w:marRight w:val="0"/>
          <w:marTop w:val="0"/>
          <w:marBottom w:val="0"/>
          <w:divBdr>
            <w:top w:val="none" w:sz="0" w:space="0" w:color="auto"/>
            <w:left w:val="none" w:sz="0" w:space="0" w:color="auto"/>
            <w:bottom w:val="none" w:sz="0" w:space="0" w:color="auto"/>
            <w:right w:val="none" w:sz="0" w:space="0" w:color="auto"/>
          </w:divBdr>
        </w:div>
        <w:div w:id="100347724">
          <w:marLeft w:val="0"/>
          <w:marRight w:val="0"/>
          <w:marTop w:val="0"/>
          <w:marBottom w:val="0"/>
          <w:divBdr>
            <w:top w:val="none" w:sz="0" w:space="0" w:color="auto"/>
            <w:left w:val="none" w:sz="0" w:space="0" w:color="auto"/>
            <w:bottom w:val="none" w:sz="0" w:space="0" w:color="auto"/>
            <w:right w:val="none" w:sz="0" w:space="0" w:color="auto"/>
          </w:divBdr>
        </w:div>
        <w:div w:id="101653924">
          <w:marLeft w:val="0"/>
          <w:marRight w:val="0"/>
          <w:marTop w:val="0"/>
          <w:marBottom w:val="0"/>
          <w:divBdr>
            <w:top w:val="none" w:sz="0" w:space="0" w:color="auto"/>
            <w:left w:val="none" w:sz="0" w:space="0" w:color="auto"/>
            <w:bottom w:val="none" w:sz="0" w:space="0" w:color="auto"/>
            <w:right w:val="none" w:sz="0" w:space="0" w:color="auto"/>
          </w:divBdr>
        </w:div>
        <w:div w:id="112946280">
          <w:marLeft w:val="0"/>
          <w:marRight w:val="0"/>
          <w:marTop w:val="0"/>
          <w:marBottom w:val="0"/>
          <w:divBdr>
            <w:top w:val="none" w:sz="0" w:space="0" w:color="auto"/>
            <w:left w:val="none" w:sz="0" w:space="0" w:color="auto"/>
            <w:bottom w:val="none" w:sz="0" w:space="0" w:color="auto"/>
            <w:right w:val="none" w:sz="0" w:space="0" w:color="auto"/>
          </w:divBdr>
        </w:div>
        <w:div w:id="120417079">
          <w:marLeft w:val="0"/>
          <w:marRight w:val="0"/>
          <w:marTop w:val="0"/>
          <w:marBottom w:val="0"/>
          <w:divBdr>
            <w:top w:val="none" w:sz="0" w:space="0" w:color="auto"/>
            <w:left w:val="none" w:sz="0" w:space="0" w:color="auto"/>
            <w:bottom w:val="none" w:sz="0" w:space="0" w:color="auto"/>
            <w:right w:val="none" w:sz="0" w:space="0" w:color="auto"/>
          </w:divBdr>
        </w:div>
        <w:div w:id="205028001">
          <w:marLeft w:val="0"/>
          <w:marRight w:val="0"/>
          <w:marTop w:val="0"/>
          <w:marBottom w:val="0"/>
          <w:divBdr>
            <w:top w:val="none" w:sz="0" w:space="0" w:color="auto"/>
            <w:left w:val="none" w:sz="0" w:space="0" w:color="auto"/>
            <w:bottom w:val="none" w:sz="0" w:space="0" w:color="auto"/>
            <w:right w:val="none" w:sz="0" w:space="0" w:color="auto"/>
          </w:divBdr>
        </w:div>
        <w:div w:id="212083094">
          <w:marLeft w:val="0"/>
          <w:marRight w:val="0"/>
          <w:marTop w:val="0"/>
          <w:marBottom w:val="0"/>
          <w:divBdr>
            <w:top w:val="none" w:sz="0" w:space="0" w:color="auto"/>
            <w:left w:val="none" w:sz="0" w:space="0" w:color="auto"/>
            <w:bottom w:val="none" w:sz="0" w:space="0" w:color="auto"/>
            <w:right w:val="none" w:sz="0" w:space="0" w:color="auto"/>
          </w:divBdr>
        </w:div>
        <w:div w:id="213124174">
          <w:marLeft w:val="0"/>
          <w:marRight w:val="0"/>
          <w:marTop w:val="0"/>
          <w:marBottom w:val="0"/>
          <w:divBdr>
            <w:top w:val="none" w:sz="0" w:space="0" w:color="auto"/>
            <w:left w:val="none" w:sz="0" w:space="0" w:color="auto"/>
            <w:bottom w:val="none" w:sz="0" w:space="0" w:color="auto"/>
            <w:right w:val="none" w:sz="0" w:space="0" w:color="auto"/>
          </w:divBdr>
        </w:div>
        <w:div w:id="213932878">
          <w:marLeft w:val="0"/>
          <w:marRight w:val="0"/>
          <w:marTop w:val="0"/>
          <w:marBottom w:val="0"/>
          <w:divBdr>
            <w:top w:val="none" w:sz="0" w:space="0" w:color="auto"/>
            <w:left w:val="none" w:sz="0" w:space="0" w:color="auto"/>
            <w:bottom w:val="none" w:sz="0" w:space="0" w:color="auto"/>
            <w:right w:val="none" w:sz="0" w:space="0" w:color="auto"/>
          </w:divBdr>
        </w:div>
        <w:div w:id="220364523">
          <w:marLeft w:val="0"/>
          <w:marRight w:val="0"/>
          <w:marTop w:val="0"/>
          <w:marBottom w:val="0"/>
          <w:divBdr>
            <w:top w:val="none" w:sz="0" w:space="0" w:color="auto"/>
            <w:left w:val="none" w:sz="0" w:space="0" w:color="auto"/>
            <w:bottom w:val="none" w:sz="0" w:space="0" w:color="auto"/>
            <w:right w:val="none" w:sz="0" w:space="0" w:color="auto"/>
          </w:divBdr>
        </w:div>
        <w:div w:id="226455208">
          <w:marLeft w:val="0"/>
          <w:marRight w:val="0"/>
          <w:marTop w:val="0"/>
          <w:marBottom w:val="0"/>
          <w:divBdr>
            <w:top w:val="none" w:sz="0" w:space="0" w:color="auto"/>
            <w:left w:val="none" w:sz="0" w:space="0" w:color="auto"/>
            <w:bottom w:val="none" w:sz="0" w:space="0" w:color="auto"/>
            <w:right w:val="none" w:sz="0" w:space="0" w:color="auto"/>
          </w:divBdr>
        </w:div>
        <w:div w:id="231014652">
          <w:marLeft w:val="0"/>
          <w:marRight w:val="0"/>
          <w:marTop w:val="0"/>
          <w:marBottom w:val="0"/>
          <w:divBdr>
            <w:top w:val="none" w:sz="0" w:space="0" w:color="auto"/>
            <w:left w:val="none" w:sz="0" w:space="0" w:color="auto"/>
            <w:bottom w:val="none" w:sz="0" w:space="0" w:color="auto"/>
            <w:right w:val="none" w:sz="0" w:space="0" w:color="auto"/>
          </w:divBdr>
        </w:div>
        <w:div w:id="241566601">
          <w:marLeft w:val="0"/>
          <w:marRight w:val="0"/>
          <w:marTop w:val="0"/>
          <w:marBottom w:val="0"/>
          <w:divBdr>
            <w:top w:val="none" w:sz="0" w:space="0" w:color="auto"/>
            <w:left w:val="none" w:sz="0" w:space="0" w:color="auto"/>
            <w:bottom w:val="none" w:sz="0" w:space="0" w:color="auto"/>
            <w:right w:val="none" w:sz="0" w:space="0" w:color="auto"/>
          </w:divBdr>
        </w:div>
        <w:div w:id="244458379">
          <w:marLeft w:val="0"/>
          <w:marRight w:val="0"/>
          <w:marTop w:val="0"/>
          <w:marBottom w:val="0"/>
          <w:divBdr>
            <w:top w:val="none" w:sz="0" w:space="0" w:color="auto"/>
            <w:left w:val="none" w:sz="0" w:space="0" w:color="auto"/>
            <w:bottom w:val="none" w:sz="0" w:space="0" w:color="auto"/>
            <w:right w:val="none" w:sz="0" w:space="0" w:color="auto"/>
          </w:divBdr>
        </w:div>
        <w:div w:id="256721294">
          <w:marLeft w:val="0"/>
          <w:marRight w:val="0"/>
          <w:marTop w:val="0"/>
          <w:marBottom w:val="0"/>
          <w:divBdr>
            <w:top w:val="none" w:sz="0" w:space="0" w:color="auto"/>
            <w:left w:val="none" w:sz="0" w:space="0" w:color="auto"/>
            <w:bottom w:val="none" w:sz="0" w:space="0" w:color="auto"/>
            <w:right w:val="none" w:sz="0" w:space="0" w:color="auto"/>
          </w:divBdr>
        </w:div>
        <w:div w:id="261113789">
          <w:marLeft w:val="0"/>
          <w:marRight w:val="0"/>
          <w:marTop w:val="0"/>
          <w:marBottom w:val="0"/>
          <w:divBdr>
            <w:top w:val="none" w:sz="0" w:space="0" w:color="auto"/>
            <w:left w:val="none" w:sz="0" w:space="0" w:color="auto"/>
            <w:bottom w:val="none" w:sz="0" w:space="0" w:color="auto"/>
            <w:right w:val="none" w:sz="0" w:space="0" w:color="auto"/>
          </w:divBdr>
        </w:div>
        <w:div w:id="269439903">
          <w:marLeft w:val="0"/>
          <w:marRight w:val="0"/>
          <w:marTop w:val="0"/>
          <w:marBottom w:val="0"/>
          <w:divBdr>
            <w:top w:val="none" w:sz="0" w:space="0" w:color="auto"/>
            <w:left w:val="none" w:sz="0" w:space="0" w:color="auto"/>
            <w:bottom w:val="none" w:sz="0" w:space="0" w:color="auto"/>
            <w:right w:val="none" w:sz="0" w:space="0" w:color="auto"/>
          </w:divBdr>
        </w:div>
        <w:div w:id="270359440">
          <w:marLeft w:val="0"/>
          <w:marRight w:val="0"/>
          <w:marTop w:val="0"/>
          <w:marBottom w:val="0"/>
          <w:divBdr>
            <w:top w:val="none" w:sz="0" w:space="0" w:color="auto"/>
            <w:left w:val="none" w:sz="0" w:space="0" w:color="auto"/>
            <w:bottom w:val="none" w:sz="0" w:space="0" w:color="auto"/>
            <w:right w:val="none" w:sz="0" w:space="0" w:color="auto"/>
          </w:divBdr>
        </w:div>
        <w:div w:id="292907669">
          <w:marLeft w:val="0"/>
          <w:marRight w:val="0"/>
          <w:marTop w:val="0"/>
          <w:marBottom w:val="0"/>
          <w:divBdr>
            <w:top w:val="none" w:sz="0" w:space="0" w:color="auto"/>
            <w:left w:val="none" w:sz="0" w:space="0" w:color="auto"/>
            <w:bottom w:val="none" w:sz="0" w:space="0" w:color="auto"/>
            <w:right w:val="none" w:sz="0" w:space="0" w:color="auto"/>
          </w:divBdr>
        </w:div>
        <w:div w:id="295184639">
          <w:marLeft w:val="0"/>
          <w:marRight w:val="0"/>
          <w:marTop w:val="0"/>
          <w:marBottom w:val="0"/>
          <w:divBdr>
            <w:top w:val="none" w:sz="0" w:space="0" w:color="auto"/>
            <w:left w:val="none" w:sz="0" w:space="0" w:color="auto"/>
            <w:bottom w:val="none" w:sz="0" w:space="0" w:color="auto"/>
            <w:right w:val="none" w:sz="0" w:space="0" w:color="auto"/>
          </w:divBdr>
        </w:div>
        <w:div w:id="308365717">
          <w:marLeft w:val="0"/>
          <w:marRight w:val="0"/>
          <w:marTop w:val="0"/>
          <w:marBottom w:val="0"/>
          <w:divBdr>
            <w:top w:val="none" w:sz="0" w:space="0" w:color="auto"/>
            <w:left w:val="none" w:sz="0" w:space="0" w:color="auto"/>
            <w:bottom w:val="none" w:sz="0" w:space="0" w:color="auto"/>
            <w:right w:val="none" w:sz="0" w:space="0" w:color="auto"/>
          </w:divBdr>
        </w:div>
        <w:div w:id="325520468">
          <w:marLeft w:val="0"/>
          <w:marRight w:val="0"/>
          <w:marTop w:val="0"/>
          <w:marBottom w:val="0"/>
          <w:divBdr>
            <w:top w:val="none" w:sz="0" w:space="0" w:color="auto"/>
            <w:left w:val="none" w:sz="0" w:space="0" w:color="auto"/>
            <w:bottom w:val="none" w:sz="0" w:space="0" w:color="auto"/>
            <w:right w:val="none" w:sz="0" w:space="0" w:color="auto"/>
          </w:divBdr>
        </w:div>
        <w:div w:id="331219958">
          <w:marLeft w:val="0"/>
          <w:marRight w:val="0"/>
          <w:marTop w:val="0"/>
          <w:marBottom w:val="0"/>
          <w:divBdr>
            <w:top w:val="none" w:sz="0" w:space="0" w:color="auto"/>
            <w:left w:val="none" w:sz="0" w:space="0" w:color="auto"/>
            <w:bottom w:val="none" w:sz="0" w:space="0" w:color="auto"/>
            <w:right w:val="none" w:sz="0" w:space="0" w:color="auto"/>
          </w:divBdr>
        </w:div>
        <w:div w:id="339282607">
          <w:marLeft w:val="0"/>
          <w:marRight w:val="0"/>
          <w:marTop w:val="0"/>
          <w:marBottom w:val="0"/>
          <w:divBdr>
            <w:top w:val="none" w:sz="0" w:space="0" w:color="auto"/>
            <w:left w:val="none" w:sz="0" w:space="0" w:color="auto"/>
            <w:bottom w:val="none" w:sz="0" w:space="0" w:color="auto"/>
            <w:right w:val="none" w:sz="0" w:space="0" w:color="auto"/>
          </w:divBdr>
        </w:div>
        <w:div w:id="340357816">
          <w:marLeft w:val="0"/>
          <w:marRight w:val="0"/>
          <w:marTop w:val="0"/>
          <w:marBottom w:val="0"/>
          <w:divBdr>
            <w:top w:val="none" w:sz="0" w:space="0" w:color="auto"/>
            <w:left w:val="none" w:sz="0" w:space="0" w:color="auto"/>
            <w:bottom w:val="none" w:sz="0" w:space="0" w:color="auto"/>
            <w:right w:val="none" w:sz="0" w:space="0" w:color="auto"/>
          </w:divBdr>
        </w:div>
        <w:div w:id="341011723">
          <w:marLeft w:val="0"/>
          <w:marRight w:val="0"/>
          <w:marTop w:val="0"/>
          <w:marBottom w:val="0"/>
          <w:divBdr>
            <w:top w:val="none" w:sz="0" w:space="0" w:color="auto"/>
            <w:left w:val="none" w:sz="0" w:space="0" w:color="auto"/>
            <w:bottom w:val="none" w:sz="0" w:space="0" w:color="auto"/>
            <w:right w:val="none" w:sz="0" w:space="0" w:color="auto"/>
          </w:divBdr>
        </w:div>
        <w:div w:id="357632701">
          <w:marLeft w:val="0"/>
          <w:marRight w:val="0"/>
          <w:marTop w:val="0"/>
          <w:marBottom w:val="0"/>
          <w:divBdr>
            <w:top w:val="none" w:sz="0" w:space="0" w:color="auto"/>
            <w:left w:val="none" w:sz="0" w:space="0" w:color="auto"/>
            <w:bottom w:val="none" w:sz="0" w:space="0" w:color="auto"/>
            <w:right w:val="none" w:sz="0" w:space="0" w:color="auto"/>
          </w:divBdr>
        </w:div>
        <w:div w:id="372965787">
          <w:marLeft w:val="0"/>
          <w:marRight w:val="0"/>
          <w:marTop w:val="0"/>
          <w:marBottom w:val="0"/>
          <w:divBdr>
            <w:top w:val="none" w:sz="0" w:space="0" w:color="auto"/>
            <w:left w:val="none" w:sz="0" w:space="0" w:color="auto"/>
            <w:bottom w:val="none" w:sz="0" w:space="0" w:color="auto"/>
            <w:right w:val="none" w:sz="0" w:space="0" w:color="auto"/>
          </w:divBdr>
        </w:div>
        <w:div w:id="374231652">
          <w:marLeft w:val="0"/>
          <w:marRight w:val="0"/>
          <w:marTop w:val="0"/>
          <w:marBottom w:val="0"/>
          <w:divBdr>
            <w:top w:val="none" w:sz="0" w:space="0" w:color="auto"/>
            <w:left w:val="none" w:sz="0" w:space="0" w:color="auto"/>
            <w:bottom w:val="none" w:sz="0" w:space="0" w:color="auto"/>
            <w:right w:val="none" w:sz="0" w:space="0" w:color="auto"/>
          </w:divBdr>
        </w:div>
        <w:div w:id="421604038">
          <w:marLeft w:val="0"/>
          <w:marRight w:val="0"/>
          <w:marTop w:val="0"/>
          <w:marBottom w:val="0"/>
          <w:divBdr>
            <w:top w:val="none" w:sz="0" w:space="0" w:color="auto"/>
            <w:left w:val="none" w:sz="0" w:space="0" w:color="auto"/>
            <w:bottom w:val="none" w:sz="0" w:space="0" w:color="auto"/>
            <w:right w:val="none" w:sz="0" w:space="0" w:color="auto"/>
          </w:divBdr>
        </w:div>
        <w:div w:id="441001462">
          <w:marLeft w:val="0"/>
          <w:marRight w:val="0"/>
          <w:marTop w:val="0"/>
          <w:marBottom w:val="0"/>
          <w:divBdr>
            <w:top w:val="none" w:sz="0" w:space="0" w:color="auto"/>
            <w:left w:val="none" w:sz="0" w:space="0" w:color="auto"/>
            <w:bottom w:val="none" w:sz="0" w:space="0" w:color="auto"/>
            <w:right w:val="none" w:sz="0" w:space="0" w:color="auto"/>
          </w:divBdr>
        </w:div>
        <w:div w:id="457651875">
          <w:marLeft w:val="0"/>
          <w:marRight w:val="0"/>
          <w:marTop w:val="0"/>
          <w:marBottom w:val="0"/>
          <w:divBdr>
            <w:top w:val="none" w:sz="0" w:space="0" w:color="auto"/>
            <w:left w:val="none" w:sz="0" w:space="0" w:color="auto"/>
            <w:bottom w:val="none" w:sz="0" w:space="0" w:color="auto"/>
            <w:right w:val="none" w:sz="0" w:space="0" w:color="auto"/>
          </w:divBdr>
        </w:div>
        <w:div w:id="459960787">
          <w:marLeft w:val="0"/>
          <w:marRight w:val="0"/>
          <w:marTop w:val="0"/>
          <w:marBottom w:val="0"/>
          <w:divBdr>
            <w:top w:val="none" w:sz="0" w:space="0" w:color="auto"/>
            <w:left w:val="none" w:sz="0" w:space="0" w:color="auto"/>
            <w:bottom w:val="none" w:sz="0" w:space="0" w:color="auto"/>
            <w:right w:val="none" w:sz="0" w:space="0" w:color="auto"/>
          </w:divBdr>
        </w:div>
        <w:div w:id="461460427">
          <w:marLeft w:val="0"/>
          <w:marRight w:val="0"/>
          <w:marTop w:val="0"/>
          <w:marBottom w:val="0"/>
          <w:divBdr>
            <w:top w:val="none" w:sz="0" w:space="0" w:color="auto"/>
            <w:left w:val="none" w:sz="0" w:space="0" w:color="auto"/>
            <w:bottom w:val="none" w:sz="0" w:space="0" w:color="auto"/>
            <w:right w:val="none" w:sz="0" w:space="0" w:color="auto"/>
          </w:divBdr>
        </w:div>
        <w:div w:id="472217774">
          <w:marLeft w:val="0"/>
          <w:marRight w:val="0"/>
          <w:marTop w:val="0"/>
          <w:marBottom w:val="0"/>
          <w:divBdr>
            <w:top w:val="none" w:sz="0" w:space="0" w:color="auto"/>
            <w:left w:val="none" w:sz="0" w:space="0" w:color="auto"/>
            <w:bottom w:val="none" w:sz="0" w:space="0" w:color="auto"/>
            <w:right w:val="none" w:sz="0" w:space="0" w:color="auto"/>
          </w:divBdr>
        </w:div>
        <w:div w:id="481969176">
          <w:marLeft w:val="0"/>
          <w:marRight w:val="0"/>
          <w:marTop w:val="0"/>
          <w:marBottom w:val="0"/>
          <w:divBdr>
            <w:top w:val="none" w:sz="0" w:space="0" w:color="auto"/>
            <w:left w:val="none" w:sz="0" w:space="0" w:color="auto"/>
            <w:bottom w:val="none" w:sz="0" w:space="0" w:color="auto"/>
            <w:right w:val="none" w:sz="0" w:space="0" w:color="auto"/>
          </w:divBdr>
        </w:div>
        <w:div w:id="483549012">
          <w:marLeft w:val="0"/>
          <w:marRight w:val="0"/>
          <w:marTop w:val="0"/>
          <w:marBottom w:val="0"/>
          <w:divBdr>
            <w:top w:val="none" w:sz="0" w:space="0" w:color="auto"/>
            <w:left w:val="none" w:sz="0" w:space="0" w:color="auto"/>
            <w:bottom w:val="none" w:sz="0" w:space="0" w:color="auto"/>
            <w:right w:val="none" w:sz="0" w:space="0" w:color="auto"/>
          </w:divBdr>
        </w:div>
        <w:div w:id="487943843">
          <w:marLeft w:val="0"/>
          <w:marRight w:val="0"/>
          <w:marTop w:val="0"/>
          <w:marBottom w:val="0"/>
          <w:divBdr>
            <w:top w:val="none" w:sz="0" w:space="0" w:color="auto"/>
            <w:left w:val="none" w:sz="0" w:space="0" w:color="auto"/>
            <w:bottom w:val="none" w:sz="0" w:space="0" w:color="auto"/>
            <w:right w:val="none" w:sz="0" w:space="0" w:color="auto"/>
          </w:divBdr>
        </w:div>
        <w:div w:id="494029393">
          <w:marLeft w:val="0"/>
          <w:marRight w:val="0"/>
          <w:marTop w:val="0"/>
          <w:marBottom w:val="0"/>
          <w:divBdr>
            <w:top w:val="none" w:sz="0" w:space="0" w:color="auto"/>
            <w:left w:val="none" w:sz="0" w:space="0" w:color="auto"/>
            <w:bottom w:val="none" w:sz="0" w:space="0" w:color="auto"/>
            <w:right w:val="none" w:sz="0" w:space="0" w:color="auto"/>
          </w:divBdr>
        </w:div>
        <w:div w:id="497118005">
          <w:marLeft w:val="0"/>
          <w:marRight w:val="0"/>
          <w:marTop w:val="0"/>
          <w:marBottom w:val="0"/>
          <w:divBdr>
            <w:top w:val="none" w:sz="0" w:space="0" w:color="auto"/>
            <w:left w:val="none" w:sz="0" w:space="0" w:color="auto"/>
            <w:bottom w:val="none" w:sz="0" w:space="0" w:color="auto"/>
            <w:right w:val="none" w:sz="0" w:space="0" w:color="auto"/>
          </w:divBdr>
        </w:div>
        <w:div w:id="505284866">
          <w:marLeft w:val="0"/>
          <w:marRight w:val="0"/>
          <w:marTop w:val="0"/>
          <w:marBottom w:val="0"/>
          <w:divBdr>
            <w:top w:val="none" w:sz="0" w:space="0" w:color="auto"/>
            <w:left w:val="none" w:sz="0" w:space="0" w:color="auto"/>
            <w:bottom w:val="none" w:sz="0" w:space="0" w:color="auto"/>
            <w:right w:val="none" w:sz="0" w:space="0" w:color="auto"/>
          </w:divBdr>
        </w:div>
        <w:div w:id="512841682">
          <w:marLeft w:val="0"/>
          <w:marRight w:val="0"/>
          <w:marTop w:val="0"/>
          <w:marBottom w:val="0"/>
          <w:divBdr>
            <w:top w:val="none" w:sz="0" w:space="0" w:color="auto"/>
            <w:left w:val="none" w:sz="0" w:space="0" w:color="auto"/>
            <w:bottom w:val="none" w:sz="0" w:space="0" w:color="auto"/>
            <w:right w:val="none" w:sz="0" w:space="0" w:color="auto"/>
          </w:divBdr>
        </w:div>
        <w:div w:id="513500543">
          <w:marLeft w:val="0"/>
          <w:marRight w:val="0"/>
          <w:marTop w:val="0"/>
          <w:marBottom w:val="0"/>
          <w:divBdr>
            <w:top w:val="none" w:sz="0" w:space="0" w:color="auto"/>
            <w:left w:val="none" w:sz="0" w:space="0" w:color="auto"/>
            <w:bottom w:val="none" w:sz="0" w:space="0" w:color="auto"/>
            <w:right w:val="none" w:sz="0" w:space="0" w:color="auto"/>
          </w:divBdr>
        </w:div>
        <w:div w:id="525365871">
          <w:marLeft w:val="0"/>
          <w:marRight w:val="0"/>
          <w:marTop w:val="0"/>
          <w:marBottom w:val="0"/>
          <w:divBdr>
            <w:top w:val="none" w:sz="0" w:space="0" w:color="auto"/>
            <w:left w:val="none" w:sz="0" w:space="0" w:color="auto"/>
            <w:bottom w:val="none" w:sz="0" w:space="0" w:color="auto"/>
            <w:right w:val="none" w:sz="0" w:space="0" w:color="auto"/>
          </w:divBdr>
        </w:div>
        <w:div w:id="550464242">
          <w:marLeft w:val="0"/>
          <w:marRight w:val="0"/>
          <w:marTop w:val="0"/>
          <w:marBottom w:val="0"/>
          <w:divBdr>
            <w:top w:val="none" w:sz="0" w:space="0" w:color="auto"/>
            <w:left w:val="none" w:sz="0" w:space="0" w:color="auto"/>
            <w:bottom w:val="none" w:sz="0" w:space="0" w:color="auto"/>
            <w:right w:val="none" w:sz="0" w:space="0" w:color="auto"/>
          </w:divBdr>
        </w:div>
        <w:div w:id="559437790">
          <w:marLeft w:val="0"/>
          <w:marRight w:val="0"/>
          <w:marTop w:val="0"/>
          <w:marBottom w:val="0"/>
          <w:divBdr>
            <w:top w:val="none" w:sz="0" w:space="0" w:color="auto"/>
            <w:left w:val="none" w:sz="0" w:space="0" w:color="auto"/>
            <w:bottom w:val="none" w:sz="0" w:space="0" w:color="auto"/>
            <w:right w:val="none" w:sz="0" w:space="0" w:color="auto"/>
          </w:divBdr>
        </w:div>
        <w:div w:id="563029067">
          <w:marLeft w:val="0"/>
          <w:marRight w:val="0"/>
          <w:marTop w:val="0"/>
          <w:marBottom w:val="0"/>
          <w:divBdr>
            <w:top w:val="none" w:sz="0" w:space="0" w:color="auto"/>
            <w:left w:val="none" w:sz="0" w:space="0" w:color="auto"/>
            <w:bottom w:val="none" w:sz="0" w:space="0" w:color="auto"/>
            <w:right w:val="none" w:sz="0" w:space="0" w:color="auto"/>
          </w:divBdr>
        </w:div>
        <w:div w:id="571309347">
          <w:marLeft w:val="0"/>
          <w:marRight w:val="0"/>
          <w:marTop w:val="0"/>
          <w:marBottom w:val="0"/>
          <w:divBdr>
            <w:top w:val="none" w:sz="0" w:space="0" w:color="auto"/>
            <w:left w:val="none" w:sz="0" w:space="0" w:color="auto"/>
            <w:bottom w:val="none" w:sz="0" w:space="0" w:color="auto"/>
            <w:right w:val="none" w:sz="0" w:space="0" w:color="auto"/>
          </w:divBdr>
        </w:div>
        <w:div w:id="575363488">
          <w:marLeft w:val="0"/>
          <w:marRight w:val="0"/>
          <w:marTop w:val="0"/>
          <w:marBottom w:val="0"/>
          <w:divBdr>
            <w:top w:val="none" w:sz="0" w:space="0" w:color="auto"/>
            <w:left w:val="none" w:sz="0" w:space="0" w:color="auto"/>
            <w:bottom w:val="none" w:sz="0" w:space="0" w:color="auto"/>
            <w:right w:val="none" w:sz="0" w:space="0" w:color="auto"/>
          </w:divBdr>
        </w:div>
        <w:div w:id="586428676">
          <w:marLeft w:val="0"/>
          <w:marRight w:val="0"/>
          <w:marTop w:val="0"/>
          <w:marBottom w:val="0"/>
          <w:divBdr>
            <w:top w:val="none" w:sz="0" w:space="0" w:color="auto"/>
            <w:left w:val="none" w:sz="0" w:space="0" w:color="auto"/>
            <w:bottom w:val="none" w:sz="0" w:space="0" w:color="auto"/>
            <w:right w:val="none" w:sz="0" w:space="0" w:color="auto"/>
          </w:divBdr>
        </w:div>
        <w:div w:id="607010237">
          <w:marLeft w:val="0"/>
          <w:marRight w:val="0"/>
          <w:marTop w:val="0"/>
          <w:marBottom w:val="0"/>
          <w:divBdr>
            <w:top w:val="none" w:sz="0" w:space="0" w:color="auto"/>
            <w:left w:val="none" w:sz="0" w:space="0" w:color="auto"/>
            <w:bottom w:val="none" w:sz="0" w:space="0" w:color="auto"/>
            <w:right w:val="none" w:sz="0" w:space="0" w:color="auto"/>
          </w:divBdr>
        </w:div>
        <w:div w:id="610010147">
          <w:marLeft w:val="0"/>
          <w:marRight w:val="0"/>
          <w:marTop w:val="0"/>
          <w:marBottom w:val="0"/>
          <w:divBdr>
            <w:top w:val="none" w:sz="0" w:space="0" w:color="auto"/>
            <w:left w:val="none" w:sz="0" w:space="0" w:color="auto"/>
            <w:bottom w:val="none" w:sz="0" w:space="0" w:color="auto"/>
            <w:right w:val="none" w:sz="0" w:space="0" w:color="auto"/>
          </w:divBdr>
        </w:div>
        <w:div w:id="615254106">
          <w:marLeft w:val="0"/>
          <w:marRight w:val="0"/>
          <w:marTop w:val="0"/>
          <w:marBottom w:val="0"/>
          <w:divBdr>
            <w:top w:val="none" w:sz="0" w:space="0" w:color="auto"/>
            <w:left w:val="none" w:sz="0" w:space="0" w:color="auto"/>
            <w:bottom w:val="none" w:sz="0" w:space="0" w:color="auto"/>
            <w:right w:val="none" w:sz="0" w:space="0" w:color="auto"/>
          </w:divBdr>
        </w:div>
        <w:div w:id="615410206">
          <w:marLeft w:val="0"/>
          <w:marRight w:val="0"/>
          <w:marTop w:val="0"/>
          <w:marBottom w:val="0"/>
          <w:divBdr>
            <w:top w:val="none" w:sz="0" w:space="0" w:color="auto"/>
            <w:left w:val="none" w:sz="0" w:space="0" w:color="auto"/>
            <w:bottom w:val="none" w:sz="0" w:space="0" w:color="auto"/>
            <w:right w:val="none" w:sz="0" w:space="0" w:color="auto"/>
          </w:divBdr>
        </w:div>
        <w:div w:id="628366729">
          <w:marLeft w:val="0"/>
          <w:marRight w:val="0"/>
          <w:marTop w:val="0"/>
          <w:marBottom w:val="0"/>
          <w:divBdr>
            <w:top w:val="none" w:sz="0" w:space="0" w:color="auto"/>
            <w:left w:val="none" w:sz="0" w:space="0" w:color="auto"/>
            <w:bottom w:val="none" w:sz="0" w:space="0" w:color="auto"/>
            <w:right w:val="none" w:sz="0" w:space="0" w:color="auto"/>
          </w:divBdr>
        </w:div>
        <w:div w:id="661859292">
          <w:marLeft w:val="0"/>
          <w:marRight w:val="0"/>
          <w:marTop w:val="0"/>
          <w:marBottom w:val="0"/>
          <w:divBdr>
            <w:top w:val="none" w:sz="0" w:space="0" w:color="auto"/>
            <w:left w:val="none" w:sz="0" w:space="0" w:color="auto"/>
            <w:bottom w:val="none" w:sz="0" w:space="0" w:color="auto"/>
            <w:right w:val="none" w:sz="0" w:space="0" w:color="auto"/>
          </w:divBdr>
        </w:div>
        <w:div w:id="694422616">
          <w:marLeft w:val="0"/>
          <w:marRight w:val="0"/>
          <w:marTop w:val="0"/>
          <w:marBottom w:val="0"/>
          <w:divBdr>
            <w:top w:val="none" w:sz="0" w:space="0" w:color="auto"/>
            <w:left w:val="none" w:sz="0" w:space="0" w:color="auto"/>
            <w:bottom w:val="none" w:sz="0" w:space="0" w:color="auto"/>
            <w:right w:val="none" w:sz="0" w:space="0" w:color="auto"/>
          </w:divBdr>
        </w:div>
        <w:div w:id="738090624">
          <w:marLeft w:val="0"/>
          <w:marRight w:val="0"/>
          <w:marTop w:val="0"/>
          <w:marBottom w:val="0"/>
          <w:divBdr>
            <w:top w:val="none" w:sz="0" w:space="0" w:color="auto"/>
            <w:left w:val="none" w:sz="0" w:space="0" w:color="auto"/>
            <w:bottom w:val="none" w:sz="0" w:space="0" w:color="auto"/>
            <w:right w:val="none" w:sz="0" w:space="0" w:color="auto"/>
          </w:divBdr>
        </w:div>
        <w:div w:id="738940906">
          <w:marLeft w:val="0"/>
          <w:marRight w:val="0"/>
          <w:marTop w:val="0"/>
          <w:marBottom w:val="0"/>
          <w:divBdr>
            <w:top w:val="none" w:sz="0" w:space="0" w:color="auto"/>
            <w:left w:val="none" w:sz="0" w:space="0" w:color="auto"/>
            <w:bottom w:val="none" w:sz="0" w:space="0" w:color="auto"/>
            <w:right w:val="none" w:sz="0" w:space="0" w:color="auto"/>
          </w:divBdr>
        </w:div>
        <w:div w:id="739401824">
          <w:marLeft w:val="0"/>
          <w:marRight w:val="0"/>
          <w:marTop w:val="0"/>
          <w:marBottom w:val="0"/>
          <w:divBdr>
            <w:top w:val="none" w:sz="0" w:space="0" w:color="auto"/>
            <w:left w:val="none" w:sz="0" w:space="0" w:color="auto"/>
            <w:bottom w:val="none" w:sz="0" w:space="0" w:color="auto"/>
            <w:right w:val="none" w:sz="0" w:space="0" w:color="auto"/>
          </w:divBdr>
        </w:div>
        <w:div w:id="755980072">
          <w:marLeft w:val="0"/>
          <w:marRight w:val="0"/>
          <w:marTop w:val="0"/>
          <w:marBottom w:val="0"/>
          <w:divBdr>
            <w:top w:val="none" w:sz="0" w:space="0" w:color="auto"/>
            <w:left w:val="none" w:sz="0" w:space="0" w:color="auto"/>
            <w:bottom w:val="none" w:sz="0" w:space="0" w:color="auto"/>
            <w:right w:val="none" w:sz="0" w:space="0" w:color="auto"/>
          </w:divBdr>
        </w:div>
        <w:div w:id="776758043">
          <w:marLeft w:val="0"/>
          <w:marRight w:val="0"/>
          <w:marTop w:val="0"/>
          <w:marBottom w:val="0"/>
          <w:divBdr>
            <w:top w:val="none" w:sz="0" w:space="0" w:color="auto"/>
            <w:left w:val="none" w:sz="0" w:space="0" w:color="auto"/>
            <w:bottom w:val="none" w:sz="0" w:space="0" w:color="auto"/>
            <w:right w:val="none" w:sz="0" w:space="0" w:color="auto"/>
          </w:divBdr>
        </w:div>
        <w:div w:id="782843800">
          <w:marLeft w:val="0"/>
          <w:marRight w:val="0"/>
          <w:marTop w:val="0"/>
          <w:marBottom w:val="0"/>
          <w:divBdr>
            <w:top w:val="none" w:sz="0" w:space="0" w:color="auto"/>
            <w:left w:val="none" w:sz="0" w:space="0" w:color="auto"/>
            <w:bottom w:val="none" w:sz="0" w:space="0" w:color="auto"/>
            <w:right w:val="none" w:sz="0" w:space="0" w:color="auto"/>
          </w:divBdr>
        </w:div>
        <w:div w:id="796415953">
          <w:marLeft w:val="0"/>
          <w:marRight w:val="0"/>
          <w:marTop w:val="0"/>
          <w:marBottom w:val="0"/>
          <w:divBdr>
            <w:top w:val="none" w:sz="0" w:space="0" w:color="auto"/>
            <w:left w:val="none" w:sz="0" w:space="0" w:color="auto"/>
            <w:bottom w:val="none" w:sz="0" w:space="0" w:color="auto"/>
            <w:right w:val="none" w:sz="0" w:space="0" w:color="auto"/>
          </w:divBdr>
        </w:div>
        <w:div w:id="826440255">
          <w:marLeft w:val="0"/>
          <w:marRight w:val="0"/>
          <w:marTop w:val="0"/>
          <w:marBottom w:val="0"/>
          <w:divBdr>
            <w:top w:val="none" w:sz="0" w:space="0" w:color="auto"/>
            <w:left w:val="none" w:sz="0" w:space="0" w:color="auto"/>
            <w:bottom w:val="none" w:sz="0" w:space="0" w:color="auto"/>
            <w:right w:val="none" w:sz="0" w:space="0" w:color="auto"/>
          </w:divBdr>
        </w:div>
        <w:div w:id="841044986">
          <w:marLeft w:val="0"/>
          <w:marRight w:val="0"/>
          <w:marTop w:val="0"/>
          <w:marBottom w:val="0"/>
          <w:divBdr>
            <w:top w:val="none" w:sz="0" w:space="0" w:color="auto"/>
            <w:left w:val="none" w:sz="0" w:space="0" w:color="auto"/>
            <w:bottom w:val="none" w:sz="0" w:space="0" w:color="auto"/>
            <w:right w:val="none" w:sz="0" w:space="0" w:color="auto"/>
          </w:divBdr>
        </w:div>
        <w:div w:id="892042119">
          <w:marLeft w:val="0"/>
          <w:marRight w:val="0"/>
          <w:marTop w:val="0"/>
          <w:marBottom w:val="0"/>
          <w:divBdr>
            <w:top w:val="none" w:sz="0" w:space="0" w:color="auto"/>
            <w:left w:val="none" w:sz="0" w:space="0" w:color="auto"/>
            <w:bottom w:val="none" w:sz="0" w:space="0" w:color="auto"/>
            <w:right w:val="none" w:sz="0" w:space="0" w:color="auto"/>
          </w:divBdr>
        </w:div>
        <w:div w:id="894465775">
          <w:marLeft w:val="0"/>
          <w:marRight w:val="0"/>
          <w:marTop w:val="0"/>
          <w:marBottom w:val="0"/>
          <w:divBdr>
            <w:top w:val="none" w:sz="0" w:space="0" w:color="auto"/>
            <w:left w:val="none" w:sz="0" w:space="0" w:color="auto"/>
            <w:bottom w:val="none" w:sz="0" w:space="0" w:color="auto"/>
            <w:right w:val="none" w:sz="0" w:space="0" w:color="auto"/>
          </w:divBdr>
        </w:div>
        <w:div w:id="899360370">
          <w:marLeft w:val="0"/>
          <w:marRight w:val="0"/>
          <w:marTop w:val="0"/>
          <w:marBottom w:val="0"/>
          <w:divBdr>
            <w:top w:val="none" w:sz="0" w:space="0" w:color="auto"/>
            <w:left w:val="none" w:sz="0" w:space="0" w:color="auto"/>
            <w:bottom w:val="none" w:sz="0" w:space="0" w:color="auto"/>
            <w:right w:val="none" w:sz="0" w:space="0" w:color="auto"/>
          </w:divBdr>
        </w:div>
        <w:div w:id="913703517">
          <w:marLeft w:val="0"/>
          <w:marRight w:val="0"/>
          <w:marTop w:val="0"/>
          <w:marBottom w:val="0"/>
          <w:divBdr>
            <w:top w:val="none" w:sz="0" w:space="0" w:color="auto"/>
            <w:left w:val="none" w:sz="0" w:space="0" w:color="auto"/>
            <w:bottom w:val="none" w:sz="0" w:space="0" w:color="auto"/>
            <w:right w:val="none" w:sz="0" w:space="0" w:color="auto"/>
          </w:divBdr>
        </w:div>
        <w:div w:id="918059422">
          <w:marLeft w:val="0"/>
          <w:marRight w:val="0"/>
          <w:marTop w:val="0"/>
          <w:marBottom w:val="0"/>
          <w:divBdr>
            <w:top w:val="none" w:sz="0" w:space="0" w:color="auto"/>
            <w:left w:val="none" w:sz="0" w:space="0" w:color="auto"/>
            <w:bottom w:val="none" w:sz="0" w:space="0" w:color="auto"/>
            <w:right w:val="none" w:sz="0" w:space="0" w:color="auto"/>
          </w:divBdr>
        </w:div>
        <w:div w:id="927810122">
          <w:marLeft w:val="0"/>
          <w:marRight w:val="0"/>
          <w:marTop w:val="0"/>
          <w:marBottom w:val="0"/>
          <w:divBdr>
            <w:top w:val="none" w:sz="0" w:space="0" w:color="auto"/>
            <w:left w:val="none" w:sz="0" w:space="0" w:color="auto"/>
            <w:bottom w:val="none" w:sz="0" w:space="0" w:color="auto"/>
            <w:right w:val="none" w:sz="0" w:space="0" w:color="auto"/>
          </w:divBdr>
        </w:div>
        <w:div w:id="938180040">
          <w:marLeft w:val="0"/>
          <w:marRight w:val="0"/>
          <w:marTop w:val="0"/>
          <w:marBottom w:val="0"/>
          <w:divBdr>
            <w:top w:val="none" w:sz="0" w:space="0" w:color="auto"/>
            <w:left w:val="none" w:sz="0" w:space="0" w:color="auto"/>
            <w:bottom w:val="none" w:sz="0" w:space="0" w:color="auto"/>
            <w:right w:val="none" w:sz="0" w:space="0" w:color="auto"/>
          </w:divBdr>
        </w:div>
        <w:div w:id="987900551">
          <w:marLeft w:val="0"/>
          <w:marRight w:val="0"/>
          <w:marTop w:val="0"/>
          <w:marBottom w:val="0"/>
          <w:divBdr>
            <w:top w:val="none" w:sz="0" w:space="0" w:color="auto"/>
            <w:left w:val="none" w:sz="0" w:space="0" w:color="auto"/>
            <w:bottom w:val="none" w:sz="0" w:space="0" w:color="auto"/>
            <w:right w:val="none" w:sz="0" w:space="0" w:color="auto"/>
          </w:divBdr>
        </w:div>
        <w:div w:id="995916081">
          <w:marLeft w:val="0"/>
          <w:marRight w:val="0"/>
          <w:marTop w:val="0"/>
          <w:marBottom w:val="0"/>
          <w:divBdr>
            <w:top w:val="none" w:sz="0" w:space="0" w:color="auto"/>
            <w:left w:val="none" w:sz="0" w:space="0" w:color="auto"/>
            <w:bottom w:val="none" w:sz="0" w:space="0" w:color="auto"/>
            <w:right w:val="none" w:sz="0" w:space="0" w:color="auto"/>
          </w:divBdr>
        </w:div>
        <w:div w:id="1012608265">
          <w:marLeft w:val="0"/>
          <w:marRight w:val="0"/>
          <w:marTop w:val="0"/>
          <w:marBottom w:val="0"/>
          <w:divBdr>
            <w:top w:val="none" w:sz="0" w:space="0" w:color="auto"/>
            <w:left w:val="none" w:sz="0" w:space="0" w:color="auto"/>
            <w:bottom w:val="none" w:sz="0" w:space="0" w:color="auto"/>
            <w:right w:val="none" w:sz="0" w:space="0" w:color="auto"/>
          </w:divBdr>
        </w:div>
        <w:div w:id="1023630708">
          <w:marLeft w:val="0"/>
          <w:marRight w:val="0"/>
          <w:marTop w:val="0"/>
          <w:marBottom w:val="0"/>
          <w:divBdr>
            <w:top w:val="none" w:sz="0" w:space="0" w:color="auto"/>
            <w:left w:val="none" w:sz="0" w:space="0" w:color="auto"/>
            <w:bottom w:val="none" w:sz="0" w:space="0" w:color="auto"/>
            <w:right w:val="none" w:sz="0" w:space="0" w:color="auto"/>
          </w:divBdr>
        </w:div>
        <w:div w:id="1035499050">
          <w:marLeft w:val="0"/>
          <w:marRight w:val="0"/>
          <w:marTop w:val="0"/>
          <w:marBottom w:val="0"/>
          <w:divBdr>
            <w:top w:val="none" w:sz="0" w:space="0" w:color="auto"/>
            <w:left w:val="none" w:sz="0" w:space="0" w:color="auto"/>
            <w:bottom w:val="none" w:sz="0" w:space="0" w:color="auto"/>
            <w:right w:val="none" w:sz="0" w:space="0" w:color="auto"/>
          </w:divBdr>
        </w:div>
        <w:div w:id="1049067479">
          <w:marLeft w:val="0"/>
          <w:marRight w:val="0"/>
          <w:marTop w:val="0"/>
          <w:marBottom w:val="0"/>
          <w:divBdr>
            <w:top w:val="none" w:sz="0" w:space="0" w:color="auto"/>
            <w:left w:val="none" w:sz="0" w:space="0" w:color="auto"/>
            <w:bottom w:val="none" w:sz="0" w:space="0" w:color="auto"/>
            <w:right w:val="none" w:sz="0" w:space="0" w:color="auto"/>
          </w:divBdr>
        </w:div>
        <w:div w:id="1049494257">
          <w:marLeft w:val="0"/>
          <w:marRight w:val="0"/>
          <w:marTop w:val="0"/>
          <w:marBottom w:val="0"/>
          <w:divBdr>
            <w:top w:val="none" w:sz="0" w:space="0" w:color="auto"/>
            <w:left w:val="none" w:sz="0" w:space="0" w:color="auto"/>
            <w:bottom w:val="none" w:sz="0" w:space="0" w:color="auto"/>
            <w:right w:val="none" w:sz="0" w:space="0" w:color="auto"/>
          </w:divBdr>
        </w:div>
        <w:div w:id="1051877858">
          <w:marLeft w:val="0"/>
          <w:marRight w:val="0"/>
          <w:marTop w:val="0"/>
          <w:marBottom w:val="0"/>
          <w:divBdr>
            <w:top w:val="none" w:sz="0" w:space="0" w:color="auto"/>
            <w:left w:val="none" w:sz="0" w:space="0" w:color="auto"/>
            <w:bottom w:val="none" w:sz="0" w:space="0" w:color="auto"/>
            <w:right w:val="none" w:sz="0" w:space="0" w:color="auto"/>
          </w:divBdr>
        </w:div>
        <w:div w:id="1052658471">
          <w:marLeft w:val="0"/>
          <w:marRight w:val="0"/>
          <w:marTop w:val="0"/>
          <w:marBottom w:val="0"/>
          <w:divBdr>
            <w:top w:val="none" w:sz="0" w:space="0" w:color="auto"/>
            <w:left w:val="none" w:sz="0" w:space="0" w:color="auto"/>
            <w:bottom w:val="none" w:sz="0" w:space="0" w:color="auto"/>
            <w:right w:val="none" w:sz="0" w:space="0" w:color="auto"/>
          </w:divBdr>
        </w:div>
        <w:div w:id="1054933533">
          <w:marLeft w:val="0"/>
          <w:marRight w:val="0"/>
          <w:marTop w:val="0"/>
          <w:marBottom w:val="0"/>
          <w:divBdr>
            <w:top w:val="none" w:sz="0" w:space="0" w:color="auto"/>
            <w:left w:val="none" w:sz="0" w:space="0" w:color="auto"/>
            <w:bottom w:val="none" w:sz="0" w:space="0" w:color="auto"/>
            <w:right w:val="none" w:sz="0" w:space="0" w:color="auto"/>
          </w:divBdr>
        </w:div>
        <w:div w:id="1073502412">
          <w:marLeft w:val="0"/>
          <w:marRight w:val="0"/>
          <w:marTop w:val="0"/>
          <w:marBottom w:val="0"/>
          <w:divBdr>
            <w:top w:val="none" w:sz="0" w:space="0" w:color="auto"/>
            <w:left w:val="none" w:sz="0" w:space="0" w:color="auto"/>
            <w:bottom w:val="none" w:sz="0" w:space="0" w:color="auto"/>
            <w:right w:val="none" w:sz="0" w:space="0" w:color="auto"/>
          </w:divBdr>
        </w:div>
        <w:div w:id="1089888245">
          <w:marLeft w:val="0"/>
          <w:marRight w:val="0"/>
          <w:marTop w:val="0"/>
          <w:marBottom w:val="0"/>
          <w:divBdr>
            <w:top w:val="none" w:sz="0" w:space="0" w:color="auto"/>
            <w:left w:val="none" w:sz="0" w:space="0" w:color="auto"/>
            <w:bottom w:val="none" w:sz="0" w:space="0" w:color="auto"/>
            <w:right w:val="none" w:sz="0" w:space="0" w:color="auto"/>
          </w:divBdr>
        </w:div>
        <w:div w:id="1090083692">
          <w:marLeft w:val="0"/>
          <w:marRight w:val="0"/>
          <w:marTop w:val="0"/>
          <w:marBottom w:val="0"/>
          <w:divBdr>
            <w:top w:val="none" w:sz="0" w:space="0" w:color="auto"/>
            <w:left w:val="none" w:sz="0" w:space="0" w:color="auto"/>
            <w:bottom w:val="none" w:sz="0" w:space="0" w:color="auto"/>
            <w:right w:val="none" w:sz="0" w:space="0" w:color="auto"/>
          </w:divBdr>
        </w:div>
        <w:div w:id="1093286279">
          <w:marLeft w:val="0"/>
          <w:marRight w:val="0"/>
          <w:marTop w:val="0"/>
          <w:marBottom w:val="0"/>
          <w:divBdr>
            <w:top w:val="none" w:sz="0" w:space="0" w:color="auto"/>
            <w:left w:val="none" w:sz="0" w:space="0" w:color="auto"/>
            <w:bottom w:val="none" w:sz="0" w:space="0" w:color="auto"/>
            <w:right w:val="none" w:sz="0" w:space="0" w:color="auto"/>
          </w:divBdr>
        </w:div>
        <w:div w:id="1115753719">
          <w:marLeft w:val="0"/>
          <w:marRight w:val="0"/>
          <w:marTop w:val="0"/>
          <w:marBottom w:val="0"/>
          <w:divBdr>
            <w:top w:val="none" w:sz="0" w:space="0" w:color="auto"/>
            <w:left w:val="none" w:sz="0" w:space="0" w:color="auto"/>
            <w:bottom w:val="none" w:sz="0" w:space="0" w:color="auto"/>
            <w:right w:val="none" w:sz="0" w:space="0" w:color="auto"/>
          </w:divBdr>
        </w:div>
        <w:div w:id="1161504626">
          <w:marLeft w:val="0"/>
          <w:marRight w:val="0"/>
          <w:marTop w:val="0"/>
          <w:marBottom w:val="0"/>
          <w:divBdr>
            <w:top w:val="none" w:sz="0" w:space="0" w:color="auto"/>
            <w:left w:val="none" w:sz="0" w:space="0" w:color="auto"/>
            <w:bottom w:val="none" w:sz="0" w:space="0" w:color="auto"/>
            <w:right w:val="none" w:sz="0" w:space="0" w:color="auto"/>
          </w:divBdr>
        </w:div>
        <w:div w:id="1173060814">
          <w:marLeft w:val="0"/>
          <w:marRight w:val="0"/>
          <w:marTop w:val="0"/>
          <w:marBottom w:val="0"/>
          <w:divBdr>
            <w:top w:val="none" w:sz="0" w:space="0" w:color="auto"/>
            <w:left w:val="none" w:sz="0" w:space="0" w:color="auto"/>
            <w:bottom w:val="none" w:sz="0" w:space="0" w:color="auto"/>
            <w:right w:val="none" w:sz="0" w:space="0" w:color="auto"/>
          </w:divBdr>
        </w:div>
        <w:div w:id="1191452054">
          <w:marLeft w:val="0"/>
          <w:marRight w:val="0"/>
          <w:marTop w:val="0"/>
          <w:marBottom w:val="0"/>
          <w:divBdr>
            <w:top w:val="none" w:sz="0" w:space="0" w:color="auto"/>
            <w:left w:val="none" w:sz="0" w:space="0" w:color="auto"/>
            <w:bottom w:val="none" w:sz="0" w:space="0" w:color="auto"/>
            <w:right w:val="none" w:sz="0" w:space="0" w:color="auto"/>
          </w:divBdr>
        </w:div>
        <w:div w:id="1205560052">
          <w:marLeft w:val="0"/>
          <w:marRight w:val="0"/>
          <w:marTop w:val="0"/>
          <w:marBottom w:val="0"/>
          <w:divBdr>
            <w:top w:val="none" w:sz="0" w:space="0" w:color="auto"/>
            <w:left w:val="none" w:sz="0" w:space="0" w:color="auto"/>
            <w:bottom w:val="none" w:sz="0" w:space="0" w:color="auto"/>
            <w:right w:val="none" w:sz="0" w:space="0" w:color="auto"/>
          </w:divBdr>
        </w:div>
        <w:div w:id="1215392618">
          <w:marLeft w:val="0"/>
          <w:marRight w:val="0"/>
          <w:marTop w:val="0"/>
          <w:marBottom w:val="0"/>
          <w:divBdr>
            <w:top w:val="none" w:sz="0" w:space="0" w:color="auto"/>
            <w:left w:val="none" w:sz="0" w:space="0" w:color="auto"/>
            <w:bottom w:val="none" w:sz="0" w:space="0" w:color="auto"/>
            <w:right w:val="none" w:sz="0" w:space="0" w:color="auto"/>
          </w:divBdr>
        </w:div>
        <w:div w:id="1221984638">
          <w:marLeft w:val="0"/>
          <w:marRight w:val="0"/>
          <w:marTop w:val="0"/>
          <w:marBottom w:val="0"/>
          <w:divBdr>
            <w:top w:val="none" w:sz="0" w:space="0" w:color="auto"/>
            <w:left w:val="none" w:sz="0" w:space="0" w:color="auto"/>
            <w:bottom w:val="none" w:sz="0" w:space="0" w:color="auto"/>
            <w:right w:val="none" w:sz="0" w:space="0" w:color="auto"/>
          </w:divBdr>
        </w:div>
        <w:div w:id="1234927416">
          <w:marLeft w:val="0"/>
          <w:marRight w:val="0"/>
          <w:marTop w:val="0"/>
          <w:marBottom w:val="0"/>
          <w:divBdr>
            <w:top w:val="none" w:sz="0" w:space="0" w:color="auto"/>
            <w:left w:val="none" w:sz="0" w:space="0" w:color="auto"/>
            <w:bottom w:val="none" w:sz="0" w:space="0" w:color="auto"/>
            <w:right w:val="none" w:sz="0" w:space="0" w:color="auto"/>
          </w:divBdr>
        </w:div>
        <w:div w:id="1239443582">
          <w:marLeft w:val="0"/>
          <w:marRight w:val="0"/>
          <w:marTop w:val="0"/>
          <w:marBottom w:val="0"/>
          <w:divBdr>
            <w:top w:val="none" w:sz="0" w:space="0" w:color="auto"/>
            <w:left w:val="none" w:sz="0" w:space="0" w:color="auto"/>
            <w:bottom w:val="none" w:sz="0" w:space="0" w:color="auto"/>
            <w:right w:val="none" w:sz="0" w:space="0" w:color="auto"/>
          </w:divBdr>
        </w:div>
        <w:div w:id="1252741260">
          <w:marLeft w:val="0"/>
          <w:marRight w:val="0"/>
          <w:marTop w:val="0"/>
          <w:marBottom w:val="0"/>
          <w:divBdr>
            <w:top w:val="none" w:sz="0" w:space="0" w:color="auto"/>
            <w:left w:val="none" w:sz="0" w:space="0" w:color="auto"/>
            <w:bottom w:val="none" w:sz="0" w:space="0" w:color="auto"/>
            <w:right w:val="none" w:sz="0" w:space="0" w:color="auto"/>
          </w:divBdr>
        </w:div>
        <w:div w:id="1261180543">
          <w:marLeft w:val="0"/>
          <w:marRight w:val="0"/>
          <w:marTop w:val="0"/>
          <w:marBottom w:val="0"/>
          <w:divBdr>
            <w:top w:val="none" w:sz="0" w:space="0" w:color="auto"/>
            <w:left w:val="none" w:sz="0" w:space="0" w:color="auto"/>
            <w:bottom w:val="none" w:sz="0" w:space="0" w:color="auto"/>
            <w:right w:val="none" w:sz="0" w:space="0" w:color="auto"/>
          </w:divBdr>
        </w:div>
        <w:div w:id="1268075881">
          <w:marLeft w:val="0"/>
          <w:marRight w:val="0"/>
          <w:marTop w:val="0"/>
          <w:marBottom w:val="0"/>
          <w:divBdr>
            <w:top w:val="none" w:sz="0" w:space="0" w:color="auto"/>
            <w:left w:val="none" w:sz="0" w:space="0" w:color="auto"/>
            <w:bottom w:val="none" w:sz="0" w:space="0" w:color="auto"/>
            <w:right w:val="none" w:sz="0" w:space="0" w:color="auto"/>
          </w:divBdr>
        </w:div>
        <w:div w:id="1270355642">
          <w:marLeft w:val="0"/>
          <w:marRight w:val="0"/>
          <w:marTop w:val="0"/>
          <w:marBottom w:val="0"/>
          <w:divBdr>
            <w:top w:val="none" w:sz="0" w:space="0" w:color="auto"/>
            <w:left w:val="none" w:sz="0" w:space="0" w:color="auto"/>
            <w:bottom w:val="none" w:sz="0" w:space="0" w:color="auto"/>
            <w:right w:val="none" w:sz="0" w:space="0" w:color="auto"/>
          </w:divBdr>
        </w:div>
        <w:div w:id="1283727900">
          <w:marLeft w:val="0"/>
          <w:marRight w:val="0"/>
          <w:marTop w:val="0"/>
          <w:marBottom w:val="0"/>
          <w:divBdr>
            <w:top w:val="none" w:sz="0" w:space="0" w:color="auto"/>
            <w:left w:val="none" w:sz="0" w:space="0" w:color="auto"/>
            <w:bottom w:val="none" w:sz="0" w:space="0" w:color="auto"/>
            <w:right w:val="none" w:sz="0" w:space="0" w:color="auto"/>
          </w:divBdr>
        </w:div>
        <w:div w:id="1286080222">
          <w:marLeft w:val="0"/>
          <w:marRight w:val="0"/>
          <w:marTop w:val="0"/>
          <w:marBottom w:val="0"/>
          <w:divBdr>
            <w:top w:val="none" w:sz="0" w:space="0" w:color="auto"/>
            <w:left w:val="none" w:sz="0" w:space="0" w:color="auto"/>
            <w:bottom w:val="none" w:sz="0" w:space="0" w:color="auto"/>
            <w:right w:val="none" w:sz="0" w:space="0" w:color="auto"/>
          </w:divBdr>
        </w:div>
        <w:div w:id="1288849513">
          <w:marLeft w:val="0"/>
          <w:marRight w:val="0"/>
          <w:marTop w:val="0"/>
          <w:marBottom w:val="0"/>
          <w:divBdr>
            <w:top w:val="none" w:sz="0" w:space="0" w:color="auto"/>
            <w:left w:val="none" w:sz="0" w:space="0" w:color="auto"/>
            <w:bottom w:val="none" w:sz="0" w:space="0" w:color="auto"/>
            <w:right w:val="none" w:sz="0" w:space="0" w:color="auto"/>
          </w:divBdr>
        </w:div>
        <w:div w:id="1290547035">
          <w:marLeft w:val="0"/>
          <w:marRight w:val="0"/>
          <w:marTop w:val="0"/>
          <w:marBottom w:val="0"/>
          <w:divBdr>
            <w:top w:val="none" w:sz="0" w:space="0" w:color="auto"/>
            <w:left w:val="none" w:sz="0" w:space="0" w:color="auto"/>
            <w:bottom w:val="none" w:sz="0" w:space="0" w:color="auto"/>
            <w:right w:val="none" w:sz="0" w:space="0" w:color="auto"/>
          </w:divBdr>
        </w:div>
        <w:div w:id="1299919480">
          <w:marLeft w:val="0"/>
          <w:marRight w:val="0"/>
          <w:marTop w:val="0"/>
          <w:marBottom w:val="0"/>
          <w:divBdr>
            <w:top w:val="none" w:sz="0" w:space="0" w:color="auto"/>
            <w:left w:val="none" w:sz="0" w:space="0" w:color="auto"/>
            <w:bottom w:val="none" w:sz="0" w:space="0" w:color="auto"/>
            <w:right w:val="none" w:sz="0" w:space="0" w:color="auto"/>
          </w:divBdr>
        </w:div>
        <w:div w:id="1335913166">
          <w:marLeft w:val="0"/>
          <w:marRight w:val="0"/>
          <w:marTop w:val="0"/>
          <w:marBottom w:val="0"/>
          <w:divBdr>
            <w:top w:val="none" w:sz="0" w:space="0" w:color="auto"/>
            <w:left w:val="none" w:sz="0" w:space="0" w:color="auto"/>
            <w:bottom w:val="none" w:sz="0" w:space="0" w:color="auto"/>
            <w:right w:val="none" w:sz="0" w:space="0" w:color="auto"/>
          </w:divBdr>
        </w:div>
        <w:div w:id="1338851086">
          <w:marLeft w:val="0"/>
          <w:marRight w:val="0"/>
          <w:marTop w:val="0"/>
          <w:marBottom w:val="0"/>
          <w:divBdr>
            <w:top w:val="none" w:sz="0" w:space="0" w:color="auto"/>
            <w:left w:val="none" w:sz="0" w:space="0" w:color="auto"/>
            <w:bottom w:val="none" w:sz="0" w:space="0" w:color="auto"/>
            <w:right w:val="none" w:sz="0" w:space="0" w:color="auto"/>
          </w:divBdr>
        </w:div>
        <w:div w:id="1369839267">
          <w:marLeft w:val="0"/>
          <w:marRight w:val="0"/>
          <w:marTop w:val="0"/>
          <w:marBottom w:val="0"/>
          <w:divBdr>
            <w:top w:val="none" w:sz="0" w:space="0" w:color="auto"/>
            <w:left w:val="none" w:sz="0" w:space="0" w:color="auto"/>
            <w:bottom w:val="none" w:sz="0" w:space="0" w:color="auto"/>
            <w:right w:val="none" w:sz="0" w:space="0" w:color="auto"/>
          </w:divBdr>
        </w:div>
        <w:div w:id="1371219630">
          <w:marLeft w:val="0"/>
          <w:marRight w:val="0"/>
          <w:marTop w:val="0"/>
          <w:marBottom w:val="0"/>
          <w:divBdr>
            <w:top w:val="none" w:sz="0" w:space="0" w:color="auto"/>
            <w:left w:val="none" w:sz="0" w:space="0" w:color="auto"/>
            <w:bottom w:val="none" w:sz="0" w:space="0" w:color="auto"/>
            <w:right w:val="none" w:sz="0" w:space="0" w:color="auto"/>
          </w:divBdr>
        </w:div>
        <w:div w:id="1382824334">
          <w:marLeft w:val="0"/>
          <w:marRight w:val="0"/>
          <w:marTop w:val="0"/>
          <w:marBottom w:val="0"/>
          <w:divBdr>
            <w:top w:val="none" w:sz="0" w:space="0" w:color="auto"/>
            <w:left w:val="none" w:sz="0" w:space="0" w:color="auto"/>
            <w:bottom w:val="none" w:sz="0" w:space="0" w:color="auto"/>
            <w:right w:val="none" w:sz="0" w:space="0" w:color="auto"/>
          </w:divBdr>
        </w:div>
        <w:div w:id="1388649754">
          <w:marLeft w:val="0"/>
          <w:marRight w:val="0"/>
          <w:marTop w:val="0"/>
          <w:marBottom w:val="0"/>
          <w:divBdr>
            <w:top w:val="none" w:sz="0" w:space="0" w:color="auto"/>
            <w:left w:val="none" w:sz="0" w:space="0" w:color="auto"/>
            <w:bottom w:val="none" w:sz="0" w:space="0" w:color="auto"/>
            <w:right w:val="none" w:sz="0" w:space="0" w:color="auto"/>
          </w:divBdr>
        </w:div>
        <w:div w:id="1390152333">
          <w:marLeft w:val="0"/>
          <w:marRight w:val="0"/>
          <w:marTop w:val="0"/>
          <w:marBottom w:val="0"/>
          <w:divBdr>
            <w:top w:val="none" w:sz="0" w:space="0" w:color="auto"/>
            <w:left w:val="none" w:sz="0" w:space="0" w:color="auto"/>
            <w:bottom w:val="none" w:sz="0" w:space="0" w:color="auto"/>
            <w:right w:val="none" w:sz="0" w:space="0" w:color="auto"/>
          </w:divBdr>
        </w:div>
        <w:div w:id="1402563760">
          <w:marLeft w:val="0"/>
          <w:marRight w:val="0"/>
          <w:marTop w:val="0"/>
          <w:marBottom w:val="0"/>
          <w:divBdr>
            <w:top w:val="none" w:sz="0" w:space="0" w:color="auto"/>
            <w:left w:val="none" w:sz="0" w:space="0" w:color="auto"/>
            <w:bottom w:val="none" w:sz="0" w:space="0" w:color="auto"/>
            <w:right w:val="none" w:sz="0" w:space="0" w:color="auto"/>
          </w:divBdr>
        </w:div>
        <w:div w:id="1403064765">
          <w:marLeft w:val="0"/>
          <w:marRight w:val="0"/>
          <w:marTop w:val="0"/>
          <w:marBottom w:val="0"/>
          <w:divBdr>
            <w:top w:val="none" w:sz="0" w:space="0" w:color="auto"/>
            <w:left w:val="none" w:sz="0" w:space="0" w:color="auto"/>
            <w:bottom w:val="none" w:sz="0" w:space="0" w:color="auto"/>
            <w:right w:val="none" w:sz="0" w:space="0" w:color="auto"/>
          </w:divBdr>
        </w:div>
        <w:div w:id="1406150807">
          <w:marLeft w:val="0"/>
          <w:marRight w:val="0"/>
          <w:marTop w:val="0"/>
          <w:marBottom w:val="0"/>
          <w:divBdr>
            <w:top w:val="none" w:sz="0" w:space="0" w:color="auto"/>
            <w:left w:val="none" w:sz="0" w:space="0" w:color="auto"/>
            <w:bottom w:val="none" w:sz="0" w:space="0" w:color="auto"/>
            <w:right w:val="none" w:sz="0" w:space="0" w:color="auto"/>
          </w:divBdr>
        </w:div>
        <w:div w:id="1409304180">
          <w:marLeft w:val="0"/>
          <w:marRight w:val="0"/>
          <w:marTop w:val="0"/>
          <w:marBottom w:val="0"/>
          <w:divBdr>
            <w:top w:val="none" w:sz="0" w:space="0" w:color="auto"/>
            <w:left w:val="none" w:sz="0" w:space="0" w:color="auto"/>
            <w:bottom w:val="none" w:sz="0" w:space="0" w:color="auto"/>
            <w:right w:val="none" w:sz="0" w:space="0" w:color="auto"/>
          </w:divBdr>
        </w:div>
        <w:div w:id="1423527961">
          <w:marLeft w:val="0"/>
          <w:marRight w:val="0"/>
          <w:marTop w:val="0"/>
          <w:marBottom w:val="0"/>
          <w:divBdr>
            <w:top w:val="none" w:sz="0" w:space="0" w:color="auto"/>
            <w:left w:val="none" w:sz="0" w:space="0" w:color="auto"/>
            <w:bottom w:val="none" w:sz="0" w:space="0" w:color="auto"/>
            <w:right w:val="none" w:sz="0" w:space="0" w:color="auto"/>
          </w:divBdr>
        </w:div>
        <w:div w:id="1424228668">
          <w:marLeft w:val="0"/>
          <w:marRight w:val="0"/>
          <w:marTop w:val="0"/>
          <w:marBottom w:val="0"/>
          <w:divBdr>
            <w:top w:val="none" w:sz="0" w:space="0" w:color="auto"/>
            <w:left w:val="none" w:sz="0" w:space="0" w:color="auto"/>
            <w:bottom w:val="none" w:sz="0" w:space="0" w:color="auto"/>
            <w:right w:val="none" w:sz="0" w:space="0" w:color="auto"/>
          </w:divBdr>
        </w:div>
        <w:div w:id="1439639285">
          <w:marLeft w:val="0"/>
          <w:marRight w:val="0"/>
          <w:marTop w:val="0"/>
          <w:marBottom w:val="0"/>
          <w:divBdr>
            <w:top w:val="none" w:sz="0" w:space="0" w:color="auto"/>
            <w:left w:val="none" w:sz="0" w:space="0" w:color="auto"/>
            <w:bottom w:val="none" w:sz="0" w:space="0" w:color="auto"/>
            <w:right w:val="none" w:sz="0" w:space="0" w:color="auto"/>
          </w:divBdr>
        </w:div>
        <w:div w:id="1454667375">
          <w:marLeft w:val="0"/>
          <w:marRight w:val="0"/>
          <w:marTop w:val="0"/>
          <w:marBottom w:val="0"/>
          <w:divBdr>
            <w:top w:val="none" w:sz="0" w:space="0" w:color="auto"/>
            <w:left w:val="none" w:sz="0" w:space="0" w:color="auto"/>
            <w:bottom w:val="none" w:sz="0" w:space="0" w:color="auto"/>
            <w:right w:val="none" w:sz="0" w:space="0" w:color="auto"/>
          </w:divBdr>
        </w:div>
        <w:div w:id="1473324920">
          <w:marLeft w:val="0"/>
          <w:marRight w:val="0"/>
          <w:marTop w:val="0"/>
          <w:marBottom w:val="0"/>
          <w:divBdr>
            <w:top w:val="none" w:sz="0" w:space="0" w:color="auto"/>
            <w:left w:val="none" w:sz="0" w:space="0" w:color="auto"/>
            <w:bottom w:val="none" w:sz="0" w:space="0" w:color="auto"/>
            <w:right w:val="none" w:sz="0" w:space="0" w:color="auto"/>
          </w:divBdr>
        </w:div>
        <w:div w:id="1495217266">
          <w:marLeft w:val="0"/>
          <w:marRight w:val="0"/>
          <w:marTop w:val="0"/>
          <w:marBottom w:val="0"/>
          <w:divBdr>
            <w:top w:val="none" w:sz="0" w:space="0" w:color="auto"/>
            <w:left w:val="none" w:sz="0" w:space="0" w:color="auto"/>
            <w:bottom w:val="none" w:sz="0" w:space="0" w:color="auto"/>
            <w:right w:val="none" w:sz="0" w:space="0" w:color="auto"/>
          </w:divBdr>
        </w:div>
        <w:div w:id="1499496244">
          <w:marLeft w:val="0"/>
          <w:marRight w:val="0"/>
          <w:marTop w:val="0"/>
          <w:marBottom w:val="0"/>
          <w:divBdr>
            <w:top w:val="none" w:sz="0" w:space="0" w:color="auto"/>
            <w:left w:val="none" w:sz="0" w:space="0" w:color="auto"/>
            <w:bottom w:val="none" w:sz="0" w:space="0" w:color="auto"/>
            <w:right w:val="none" w:sz="0" w:space="0" w:color="auto"/>
          </w:divBdr>
        </w:div>
        <w:div w:id="1532183426">
          <w:marLeft w:val="0"/>
          <w:marRight w:val="0"/>
          <w:marTop w:val="0"/>
          <w:marBottom w:val="0"/>
          <w:divBdr>
            <w:top w:val="none" w:sz="0" w:space="0" w:color="auto"/>
            <w:left w:val="none" w:sz="0" w:space="0" w:color="auto"/>
            <w:bottom w:val="none" w:sz="0" w:space="0" w:color="auto"/>
            <w:right w:val="none" w:sz="0" w:space="0" w:color="auto"/>
          </w:divBdr>
        </w:div>
        <w:div w:id="1543590886">
          <w:marLeft w:val="0"/>
          <w:marRight w:val="0"/>
          <w:marTop w:val="0"/>
          <w:marBottom w:val="0"/>
          <w:divBdr>
            <w:top w:val="none" w:sz="0" w:space="0" w:color="auto"/>
            <w:left w:val="none" w:sz="0" w:space="0" w:color="auto"/>
            <w:bottom w:val="none" w:sz="0" w:space="0" w:color="auto"/>
            <w:right w:val="none" w:sz="0" w:space="0" w:color="auto"/>
          </w:divBdr>
        </w:div>
        <w:div w:id="1547521325">
          <w:marLeft w:val="0"/>
          <w:marRight w:val="0"/>
          <w:marTop w:val="0"/>
          <w:marBottom w:val="0"/>
          <w:divBdr>
            <w:top w:val="none" w:sz="0" w:space="0" w:color="auto"/>
            <w:left w:val="none" w:sz="0" w:space="0" w:color="auto"/>
            <w:bottom w:val="none" w:sz="0" w:space="0" w:color="auto"/>
            <w:right w:val="none" w:sz="0" w:space="0" w:color="auto"/>
          </w:divBdr>
        </w:div>
        <w:div w:id="1556811910">
          <w:marLeft w:val="0"/>
          <w:marRight w:val="0"/>
          <w:marTop w:val="0"/>
          <w:marBottom w:val="0"/>
          <w:divBdr>
            <w:top w:val="none" w:sz="0" w:space="0" w:color="auto"/>
            <w:left w:val="none" w:sz="0" w:space="0" w:color="auto"/>
            <w:bottom w:val="none" w:sz="0" w:space="0" w:color="auto"/>
            <w:right w:val="none" w:sz="0" w:space="0" w:color="auto"/>
          </w:divBdr>
        </w:div>
        <w:div w:id="1572545789">
          <w:marLeft w:val="0"/>
          <w:marRight w:val="0"/>
          <w:marTop w:val="0"/>
          <w:marBottom w:val="0"/>
          <w:divBdr>
            <w:top w:val="none" w:sz="0" w:space="0" w:color="auto"/>
            <w:left w:val="none" w:sz="0" w:space="0" w:color="auto"/>
            <w:bottom w:val="none" w:sz="0" w:space="0" w:color="auto"/>
            <w:right w:val="none" w:sz="0" w:space="0" w:color="auto"/>
          </w:divBdr>
        </w:div>
        <w:div w:id="1580670411">
          <w:marLeft w:val="0"/>
          <w:marRight w:val="0"/>
          <w:marTop w:val="0"/>
          <w:marBottom w:val="0"/>
          <w:divBdr>
            <w:top w:val="none" w:sz="0" w:space="0" w:color="auto"/>
            <w:left w:val="none" w:sz="0" w:space="0" w:color="auto"/>
            <w:bottom w:val="none" w:sz="0" w:space="0" w:color="auto"/>
            <w:right w:val="none" w:sz="0" w:space="0" w:color="auto"/>
          </w:divBdr>
        </w:div>
        <w:div w:id="1593780131">
          <w:marLeft w:val="0"/>
          <w:marRight w:val="0"/>
          <w:marTop w:val="0"/>
          <w:marBottom w:val="0"/>
          <w:divBdr>
            <w:top w:val="none" w:sz="0" w:space="0" w:color="auto"/>
            <w:left w:val="none" w:sz="0" w:space="0" w:color="auto"/>
            <w:bottom w:val="none" w:sz="0" w:space="0" w:color="auto"/>
            <w:right w:val="none" w:sz="0" w:space="0" w:color="auto"/>
          </w:divBdr>
        </w:div>
        <w:div w:id="1602452210">
          <w:marLeft w:val="0"/>
          <w:marRight w:val="0"/>
          <w:marTop w:val="0"/>
          <w:marBottom w:val="0"/>
          <w:divBdr>
            <w:top w:val="none" w:sz="0" w:space="0" w:color="auto"/>
            <w:left w:val="none" w:sz="0" w:space="0" w:color="auto"/>
            <w:bottom w:val="none" w:sz="0" w:space="0" w:color="auto"/>
            <w:right w:val="none" w:sz="0" w:space="0" w:color="auto"/>
          </w:divBdr>
        </w:div>
        <w:div w:id="1617714819">
          <w:marLeft w:val="0"/>
          <w:marRight w:val="0"/>
          <w:marTop w:val="0"/>
          <w:marBottom w:val="0"/>
          <w:divBdr>
            <w:top w:val="none" w:sz="0" w:space="0" w:color="auto"/>
            <w:left w:val="none" w:sz="0" w:space="0" w:color="auto"/>
            <w:bottom w:val="none" w:sz="0" w:space="0" w:color="auto"/>
            <w:right w:val="none" w:sz="0" w:space="0" w:color="auto"/>
          </w:divBdr>
        </w:div>
        <w:div w:id="1621063754">
          <w:marLeft w:val="0"/>
          <w:marRight w:val="0"/>
          <w:marTop w:val="0"/>
          <w:marBottom w:val="0"/>
          <w:divBdr>
            <w:top w:val="none" w:sz="0" w:space="0" w:color="auto"/>
            <w:left w:val="none" w:sz="0" w:space="0" w:color="auto"/>
            <w:bottom w:val="none" w:sz="0" w:space="0" w:color="auto"/>
            <w:right w:val="none" w:sz="0" w:space="0" w:color="auto"/>
          </w:divBdr>
        </w:div>
        <w:div w:id="1625383879">
          <w:marLeft w:val="0"/>
          <w:marRight w:val="0"/>
          <w:marTop w:val="0"/>
          <w:marBottom w:val="0"/>
          <w:divBdr>
            <w:top w:val="none" w:sz="0" w:space="0" w:color="auto"/>
            <w:left w:val="none" w:sz="0" w:space="0" w:color="auto"/>
            <w:bottom w:val="none" w:sz="0" w:space="0" w:color="auto"/>
            <w:right w:val="none" w:sz="0" w:space="0" w:color="auto"/>
          </w:divBdr>
        </w:div>
        <w:div w:id="1626427416">
          <w:marLeft w:val="0"/>
          <w:marRight w:val="0"/>
          <w:marTop w:val="0"/>
          <w:marBottom w:val="0"/>
          <w:divBdr>
            <w:top w:val="none" w:sz="0" w:space="0" w:color="auto"/>
            <w:left w:val="none" w:sz="0" w:space="0" w:color="auto"/>
            <w:bottom w:val="none" w:sz="0" w:space="0" w:color="auto"/>
            <w:right w:val="none" w:sz="0" w:space="0" w:color="auto"/>
          </w:divBdr>
        </w:div>
        <w:div w:id="1626812465">
          <w:marLeft w:val="0"/>
          <w:marRight w:val="0"/>
          <w:marTop w:val="0"/>
          <w:marBottom w:val="0"/>
          <w:divBdr>
            <w:top w:val="none" w:sz="0" w:space="0" w:color="auto"/>
            <w:left w:val="none" w:sz="0" w:space="0" w:color="auto"/>
            <w:bottom w:val="none" w:sz="0" w:space="0" w:color="auto"/>
            <w:right w:val="none" w:sz="0" w:space="0" w:color="auto"/>
          </w:divBdr>
        </w:div>
        <w:div w:id="1638222491">
          <w:marLeft w:val="0"/>
          <w:marRight w:val="0"/>
          <w:marTop w:val="0"/>
          <w:marBottom w:val="0"/>
          <w:divBdr>
            <w:top w:val="none" w:sz="0" w:space="0" w:color="auto"/>
            <w:left w:val="none" w:sz="0" w:space="0" w:color="auto"/>
            <w:bottom w:val="none" w:sz="0" w:space="0" w:color="auto"/>
            <w:right w:val="none" w:sz="0" w:space="0" w:color="auto"/>
          </w:divBdr>
        </w:div>
        <w:div w:id="1660771761">
          <w:marLeft w:val="0"/>
          <w:marRight w:val="0"/>
          <w:marTop w:val="0"/>
          <w:marBottom w:val="0"/>
          <w:divBdr>
            <w:top w:val="none" w:sz="0" w:space="0" w:color="auto"/>
            <w:left w:val="none" w:sz="0" w:space="0" w:color="auto"/>
            <w:bottom w:val="none" w:sz="0" w:space="0" w:color="auto"/>
            <w:right w:val="none" w:sz="0" w:space="0" w:color="auto"/>
          </w:divBdr>
        </w:div>
        <w:div w:id="1664314389">
          <w:marLeft w:val="0"/>
          <w:marRight w:val="0"/>
          <w:marTop w:val="0"/>
          <w:marBottom w:val="0"/>
          <w:divBdr>
            <w:top w:val="none" w:sz="0" w:space="0" w:color="auto"/>
            <w:left w:val="none" w:sz="0" w:space="0" w:color="auto"/>
            <w:bottom w:val="none" w:sz="0" w:space="0" w:color="auto"/>
            <w:right w:val="none" w:sz="0" w:space="0" w:color="auto"/>
          </w:divBdr>
        </w:div>
        <w:div w:id="1672180395">
          <w:marLeft w:val="0"/>
          <w:marRight w:val="0"/>
          <w:marTop w:val="0"/>
          <w:marBottom w:val="0"/>
          <w:divBdr>
            <w:top w:val="none" w:sz="0" w:space="0" w:color="auto"/>
            <w:left w:val="none" w:sz="0" w:space="0" w:color="auto"/>
            <w:bottom w:val="none" w:sz="0" w:space="0" w:color="auto"/>
            <w:right w:val="none" w:sz="0" w:space="0" w:color="auto"/>
          </w:divBdr>
        </w:div>
        <w:div w:id="1676804339">
          <w:marLeft w:val="0"/>
          <w:marRight w:val="0"/>
          <w:marTop w:val="0"/>
          <w:marBottom w:val="0"/>
          <w:divBdr>
            <w:top w:val="none" w:sz="0" w:space="0" w:color="auto"/>
            <w:left w:val="none" w:sz="0" w:space="0" w:color="auto"/>
            <w:bottom w:val="none" w:sz="0" w:space="0" w:color="auto"/>
            <w:right w:val="none" w:sz="0" w:space="0" w:color="auto"/>
          </w:divBdr>
        </w:div>
        <w:div w:id="1684089211">
          <w:marLeft w:val="0"/>
          <w:marRight w:val="0"/>
          <w:marTop w:val="0"/>
          <w:marBottom w:val="0"/>
          <w:divBdr>
            <w:top w:val="none" w:sz="0" w:space="0" w:color="auto"/>
            <w:left w:val="none" w:sz="0" w:space="0" w:color="auto"/>
            <w:bottom w:val="none" w:sz="0" w:space="0" w:color="auto"/>
            <w:right w:val="none" w:sz="0" w:space="0" w:color="auto"/>
          </w:divBdr>
        </w:div>
        <w:div w:id="1700812549">
          <w:marLeft w:val="0"/>
          <w:marRight w:val="0"/>
          <w:marTop w:val="0"/>
          <w:marBottom w:val="0"/>
          <w:divBdr>
            <w:top w:val="none" w:sz="0" w:space="0" w:color="auto"/>
            <w:left w:val="none" w:sz="0" w:space="0" w:color="auto"/>
            <w:bottom w:val="none" w:sz="0" w:space="0" w:color="auto"/>
            <w:right w:val="none" w:sz="0" w:space="0" w:color="auto"/>
          </w:divBdr>
        </w:div>
        <w:div w:id="1701854647">
          <w:marLeft w:val="0"/>
          <w:marRight w:val="0"/>
          <w:marTop w:val="0"/>
          <w:marBottom w:val="0"/>
          <w:divBdr>
            <w:top w:val="none" w:sz="0" w:space="0" w:color="auto"/>
            <w:left w:val="none" w:sz="0" w:space="0" w:color="auto"/>
            <w:bottom w:val="none" w:sz="0" w:space="0" w:color="auto"/>
            <w:right w:val="none" w:sz="0" w:space="0" w:color="auto"/>
          </w:divBdr>
        </w:div>
        <w:div w:id="1704596495">
          <w:marLeft w:val="0"/>
          <w:marRight w:val="0"/>
          <w:marTop w:val="0"/>
          <w:marBottom w:val="0"/>
          <w:divBdr>
            <w:top w:val="none" w:sz="0" w:space="0" w:color="auto"/>
            <w:left w:val="none" w:sz="0" w:space="0" w:color="auto"/>
            <w:bottom w:val="none" w:sz="0" w:space="0" w:color="auto"/>
            <w:right w:val="none" w:sz="0" w:space="0" w:color="auto"/>
          </w:divBdr>
        </w:div>
        <w:div w:id="1708676185">
          <w:marLeft w:val="0"/>
          <w:marRight w:val="0"/>
          <w:marTop w:val="0"/>
          <w:marBottom w:val="0"/>
          <w:divBdr>
            <w:top w:val="none" w:sz="0" w:space="0" w:color="auto"/>
            <w:left w:val="none" w:sz="0" w:space="0" w:color="auto"/>
            <w:bottom w:val="none" w:sz="0" w:space="0" w:color="auto"/>
            <w:right w:val="none" w:sz="0" w:space="0" w:color="auto"/>
          </w:divBdr>
        </w:div>
        <w:div w:id="1715538031">
          <w:marLeft w:val="0"/>
          <w:marRight w:val="0"/>
          <w:marTop w:val="0"/>
          <w:marBottom w:val="0"/>
          <w:divBdr>
            <w:top w:val="none" w:sz="0" w:space="0" w:color="auto"/>
            <w:left w:val="none" w:sz="0" w:space="0" w:color="auto"/>
            <w:bottom w:val="none" w:sz="0" w:space="0" w:color="auto"/>
            <w:right w:val="none" w:sz="0" w:space="0" w:color="auto"/>
          </w:divBdr>
        </w:div>
        <w:div w:id="1716199820">
          <w:marLeft w:val="0"/>
          <w:marRight w:val="0"/>
          <w:marTop w:val="0"/>
          <w:marBottom w:val="0"/>
          <w:divBdr>
            <w:top w:val="none" w:sz="0" w:space="0" w:color="auto"/>
            <w:left w:val="none" w:sz="0" w:space="0" w:color="auto"/>
            <w:bottom w:val="none" w:sz="0" w:space="0" w:color="auto"/>
            <w:right w:val="none" w:sz="0" w:space="0" w:color="auto"/>
          </w:divBdr>
        </w:div>
        <w:div w:id="1719358804">
          <w:marLeft w:val="0"/>
          <w:marRight w:val="0"/>
          <w:marTop w:val="0"/>
          <w:marBottom w:val="0"/>
          <w:divBdr>
            <w:top w:val="none" w:sz="0" w:space="0" w:color="auto"/>
            <w:left w:val="none" w:sz="0" w:space="0" w:color="auto"/>
            <w:bottom w:val="none" w:sz="0" w:space="0" w:color="auto"/>
            <w:right w:val="none" w:sz="0" w:space="0" w:color="auto"/>
          </w:divBdr>
        </w:div>
        <w:div w:id="1719668255">
          <w:marLeft w:val="0"/>
          <w:marRight w:val="0"/>
          <w:marTop w:val="0"/>
          <w:marBottom w:val="0"/>
          <w:divBdr>
            <w:top w:val="none" w:sz="0" w:space="0" w:color="auto"/>
            <w:left w:val="none" w:sz="0" w:space="0" w:color="auto"/>
            <w:bottom w:val="none" w:sz="0" w:space="0" w:color="auto"/>
            <w:right w:val="none" w:sz="0" w:space="0" w:color="auto"/>
          </w:divBdr>
        </w:div>
        <w:div w:id="1737388182">
          <w:marLeft w:val="0"/>
          <w:marRight w:val="0"/>
          <w:marTop w:val="0"/>
          <w:marBottom w:val="0"/>
          <w:divBdr>
            <w:top w:val="none" w:sz="0" w:space="0" w:color="auto"/>
            <w:left w:val="none" w:sz="0" w:space="0" w:color="auto"/>
            <w:bottom w:val="none" w:sz="0" w:space="0" w:color="auto"/>
            <w:right w:val="none" w:sz="0" w:space="0" w:color="auto"/>
          </w:divBdr>
        </w:div>
        <w:div w:id="1756516417">
          <w:marLeft w:val="0"/>
          <w:marRight w:val="0"/>
          <w:marTop w:val="0"/>
          <w:marBottom w:val="0"/>
          <w:divBdr>
            <w:top w:val="none" w:sz="0" w:space="0" w:color="auto"/>
            <w:left w:val="none" w:sz="0" w:space="0" w:color="auto"/>
            <w:bottom w:val="none" w:sz="0" w:space="0" w:color="auto"/>
            <w:right w:val="none" w:sz="0" w:space="0" w:color="auto"/>
          </w:divBdr>
        </w:div>
        <w:div w:id="1764647525">
          <w:marLeft w:val="0"/>
          <w:marRight w:val="0"/>
          <w:marTop w:val="0"/>
          <w:marBottom w:val="0"/>
          <w:divBdr>
            <w:top w:val="none" w:sz="0" w:space="0" w:color="auto"/>
            <w:left w:val="none" w:sz="0" w:space="0" w:color="auto"/>
            <w:bottom w:val="none" w:sz="0" w:space="0" w:color="auto"/>
            <w:right w:val="none" w:sz="0" w:space="0" w:color="auto"/>
          </w:divBdr>
        </w:div>
        <w:div w:id="1778716755">
          <w:marLeft w:val="0"/>
          <w:marRight w:val="0"/>
          <w:marTop w:val="0"/>
          <w:marBottom w:val="0"/>
          <w:divBdr>
            <w:top w:val="none" w:sz="0" w:space="0" w:color="auto"/>
            <w:left w:val="none" w:sz="0" w:space="0" w:color="auto"/>
            <w:bottom w:val="none" w:sz="0" w:space="0" w:color="auto"/>
            <w:right w:val="none" w:sz="0" w:space="0" w:color="auto"/>
          </w:divBdr>
        </w:div>
        <w:div w:id="1788888279">
          <w:marLeft w:val="0"/>
          <w:marRight w:val="0"/>
          <w:marTop w:val="0"/>
          <w:marBottom w:val="0"/>
          <w:divBdr>
            <w:top w:val="none" w:sz="0" w:space="0" w:color="auto"/>
            <w:left w:val="none" w:sz="0" w:space="0" w:color="auto"/>
            <w:bottom w:val="none" w:sz="0" w:space="0" w:color="auto"/>
            <w:right w:val="none" w:sz="0" w:space="0" w:color="auto"/>
          </w:divBdr>
        </w:div>
        <w:div w:id="1793667706">
          <w:marLeft w:val="0"/>
          <w:marRight w:val="0"/>
          <w:marTop w:val="0"/>
          <w:marBottom w:val="0"/>
          <w:divBdr>
            <w:top w:val="none" w:sz="0" w:space="0" w:color="auto"/>
            <w:left w:val="none" w:sz="0" w:space="0" w:color="auto"/>
            <w:bottom w:val="none" w:sz="0" w:space="0" w:color="auto"/>
            <w:right w:val="none" w:sz="0" w:space="0" w:color="auto"/>
          </w:divBdr>
        </w:div>
        <w:div w:id="1798526032">
          <w:marLeft w:val="0"/>
          <w:marRight w:val="0"/>
          <w:marTop w:val="0"/>
          <w:marBottom w:val="0"/>
          <w:divBdr>
            <w:top w:val="none" w:sz="0" w:space="0" w:color="auto"/>
            <w:left w:val="none" w:sz="0" w:space="0" w:color="auto"/>
            <w:bottom w:val="none" w:sz="0" w:space="0" w:color="auto"/>
            <w:right w:val="none" w:sz="0" w:space="0" w:color="auto"/>
          </w:divBdr>
        </w:div>
        <w:div w:id="1803618706">
          <w:marLeft w:val="0"/>
          <w:marRight w:val="0"/>
          <w:marTop w:val="0"/>
          <w:marBottom w:val="0"/>
          <w:divBdr>
            <w:top w:val="none" w:sz="0" w:space="0" w:color="auto"/>
            <w:left w:val="none" w:sz="0" w:space="0" w:color="auto"/>
            <w:bottom w:val="none" w:sz="0" w:space="0" w:color="auto"/>
            <w:right w:val="none" w:sz="0" w:space="0" w:color="auto"/>
          </w:divBdr>
        </w:div>
        <w:div w:id="1818037211">
          <w:marLeft w:val="0"/>
          <w:marRight w:val="0"/>
          <w:marTop w:val="0"/>
          <w:marBottom w:val="0"/>
          <w:divBdr>
            <w:top w:val="none" w:sz="0" w:space="0" w:color="auto"/>
            <w:left w:val="none" w:sz="0" w:space="0" w:color="auto"/>
            <w:bottom w:val="none" w:sz="0" w:space="0" w:color="auto"/>
            <w:right w:val="none" w:sz="0" w:space="0" w:color="auto"/>
          </w:divBdr>
        </w:div>
        <w:div w:id="1819760856">
          <w:marLeft w:val="0"/>
          <w:marRight w:val="0"/>
          <w:marTop w:val="0"/>
          <w:marBottom w:val="0"/>
          <w:divBdr>
            <w:top w:val="none" w:sz="0" w:space="0" w:color="auto"/>
            <w:left w:val="none" w:sz="0" w:space="0" w:color="auto"/>
            <w:bottom w:val="none" w:sz="0" w:space="0" w:color="auto"/>
            <w:right w:val="none" w:sz="0" w:space="0" w:color="auto"/>
          </w:divBdr>
        </w:div>
        <w:div w:id="1843005107">
          <w:marLeft w:val="0"/>
          <w:marRight w:val="0"/>
          <w:marTop w:val="0"/>
          <w:marBottom w:val="0"/>
          <w:divBdr>
            <w:top w:val="none" w:sz="0" w:space="0" w:color="auto"/>
            <w:left w:val="none" w:sz="0" w:space="0" w:color="auto"/>
            <w:bottom w:val="none" w:sz="0" w:space="0" w:color="auto"/>
            <w:right w:val="none" w:sz="0" w:space="0" w:color="auto"/>
          </w:divBdr>
        </w:div>
        <w:div w:id="1845853372">
          <w:marLeft w:val="0"/>
          <w:marRight w:val="0"/>
          <w:marTop w:val="0"/>
          <w:marBottom w:val="0"/>
          <w:divBdr>
            <w:top w:val="none" w:sz="0" w:space="0" w:color="auto"/>
            <w:left w:val="none" w:sz="0" w:space="0" w:color="auto"/>
            <w:bottom w:val="none" w:sz="0" w:space="0" w:color="auto"/>
            <w:right w:val="none" w:sz="0" w:space="0" w:color="auto"/>
          </w:divBdr>
        </w:div>
        <w:div w:id="1852337550">
          <w:marLeft w:val="0"/>
          <w:marRight w:val="0"/>
          <w:marTop w:val="0"/>
          <w:marBottom w:val="0"/>
          <w:divBdr>
            <w:top w:val="none" w:sz="0" w:space="0" w:color="auto"/>
            <w:left w:val="none" w:sz="0" w:space="0" w:color="auto"/>
            <w:bottom w:val="none" w:sz="0" w:space="0" w:color="auto"/>
            <w:right w:val="none" w:sz="0" w:space="0" w:color="auto"/>
          </w:divBdr>
        </w:div>
        <w:div w:id="1852791447">
          <w:marLeft w:val="0"/>
          <w:marRight w:val="0"/>
          <w:marTop w:val="0"/>
          <w:marBottom w:val="0"/>
          <w:divBdr>
            <w:top w:val="none" w:sz="0" w:space="0" w:color="auto"/>
            <w:left w:val="none" w:sz="0" w:space="0" w:color="auto"/>
            <w:bottom w:val="none" w:sz="0" w:space="0" w:color="auto"/>
            <w:right w:val="none" w:sz="0" w:space="0" w:color="auto"/>
          </w:divBdr>
        </w:div>
        <w:div w:id="1859273931">
          <w:marLeft w:val="0"/>
          <w:marRight w:val="0"/>
          <w:marTop w:val="0"/>
          <w:marBottom w:val="0"/>
          <w:divBdr>
            <w:top w:val="none" w:sz="0" w:space="0" w:color="auto"/>
            <w:left w:val="none" w:sz="0" w:space="0" w:color="auto"/>
            <w:bottom w:val="none" w:sz="0" w:space="0" w:color="auto"/>
            <w:right w:val="none" w:sz="0" w:space="0" w:color="auto"/>
          </w:divBdr>
        </w:div>
        <w:div w:id="1899314573">
          <w:marLeft w:val="0"/>
          <w:marRight w:val="0"/>
          <w:marTop w:val="0"/>
          <w:marBottom w:val="0"/>
          <w:divBdr>
            <w:top w:val="none" w:sz="0" w:space="0" w:color="auto"/>
            <w:left w:val="none" w:sz="0" w:space="0" w:color="auto"/>
            <w:bottom w:val="none" w:sz="0" w:space="0" w:color="auto"/>
            <w:right w:val="none" w:sz="0" w:space="0" w:color="auto"/>
          </w:divBdr>
        </w:div>
        <w:div w:id="1913389678">
          <w:marLeft w:val="0"/>
          <w:marRight w:val="0"/>
          <w:marTop w:val="0"/>
          <w:marBottom w:val="0"/>
          <w:divBdr>
            <w:top w:val="none" w:sz="0" w:space="0" w:color="auto"/>
            <w:left w:val="none" w:sz="0" w:space="0" w:color="auto"/>
            <w:bottom w:val="none" w:sz="0" w:space="0" w:color="auto"/>
            <w:right w:val="none" w:sz="0" w:space="0" w:color="auto"/>
          </w:divBdr>
        </w:div>
        <w:div w:id="1925262382">
          <w:marLeft w:val="0"/>
          <w:marRight w:val="0"/>
          <w:marTop w:val="0"/>
          <w:marBottom w:val="0"/>
          <w:divBdr>
            <w:top w:val="none" w:sz="0" w:space="0" w:color="auto"/>
            <w:left w:val="none" w:sz="0" w:space="0" w:color="auto"/>
            <w:bottom w:val="none" w:sz="0" w:space="0" w:color="auto"/>
            <w:right w:val="none" w:sz="0" w:space="0" w:color="auto"/>
          </w:divBdr>
        </w:div>
        <w:div w:id="1925914588">
          <w:marLeft w:val="0"/>
          <w:marRight w:val="0"/>
          <w:marTop w:val="0"/>
          <w:marBottom w:val="0"/>
          <w:divBdr>
            <w:top w:val="none" w:sz="0" w:space="0" w:color="auto"/>
            <w:left w:val="none" w:sz="0" w:space="0" w:color="auto"/>
            <w:bottom w:val="none" w:sz="0" w:space="0" w:color="auto"/>
            <w:right w:val="none" w:sz="0" w:space="0" w:color="auto"/>
          </w:divBdr>
        </w:div>
        <w:div w:id="1928074088">
          <w:marLeft w:val="0"/>
          <w:marRight w:val="0"/>
          <w:marTop w:val="0"/>
          <w:marBottom w:val="0"/>
          <w:divBdr>
            <w:top w:val="none" w:sz="0" w:space="0" w:color="auto"/>
            <w:left w:val="none" w:sz="0" w:space="0" w:color="auto"/>
            <w:bottom w:val="none" w:sz="0" w:space="0" w:color="auto"/>
            <w:right w:val="none" w:sz="0" w:space="0" w:color="auto"/>
          </w:divBdr>
        </w:div>
        <w:div w:id="1940989056">
          <w:marLeft w:val="0"/>
          <w:marRight w:val="0"/>
          <w:marTop w:val="0"/>
          <w:marBottom w:val="0"/>
          <w:divBdr>
            <w:top w:val="none" w:sz="0" w:space="0" w:color="auto"/>
            <w:left w:val="none" w:sz="0" w:space="0" w:color="auto"/>
            <w:bottom w:val="none" w:sz="0" w:space="0" w:color="auto"/>
            <w:right w:val="none" w:sz="0" w:space="0" w:color="auto"/>
          </w:divBdr>
        </w:div>
        <w:div w:id="1946305389">
          <w:marLeft w:val="0"/>
          <w:marRight w:val="0"/>
          <w:marTop w:val="0"/>
          <w:marBottom w:val="0"/>
          <w:divBdr>
            <w:top w:val="none" w:sz="0" w:space="0" w:color="auto"/>
            <w:left w:val="none" w:sz="0" w:space="0" w:color="auto"/>
            <w:bottom w:val="none" w:sz="0" w:space="0" w:color="auto"/>
            <w:right w:val="none" w:sz="0" w:space="0" w:color="auto"/>
          </w:divBdr>
        </w:div>
        <w:div w:id="1949195584">
          <w:marLeft w:val="0"/>
          <w:marRight w:val="0"/>
          <w:marTop w:val="0"/>
          <w:marBottom w:val="0"/>
          <w:divBdr>
            <w:top w:val="none" w:sz="0" w:space="0" w:color="auto"/>
            <w:left w:val="none" w:sz="0" w:space="0" w:color="auto"/>
            <w:bottom w:val="none" w:sz="0" w:space="0" w:color="auto"/>
            <w:right w:val="none" w:sz="0" w:space="0" w:color="auto"/>
          </w:divBdr>
        </w:div>
        <w:div w:id="1956209577">
          <w:marLeft w:val="0"/>
          <w:marRight w:val="0"/>
          <w:marTop w:val="0"/>
          <w:marBottom w:val="0"/>
          <w:divBdr>
            <w:top w:val="none" w:sz="0" w:space="0" w:color="auto"/>
            <w:left w:val="none" w:sz="0" w:space="0" w:color="auto"/>
            <w:bottom w:val="none" w:sz="0" w:space="0" w:color="auto"/>
            <w:right w:val="none" w:sz="0" w:space="0" w:color="auto"/>
          </w:divBdr>
        </w:div>
        <w:div w:id="1957132658">
          <w:marLeft w:val="0"/>
          <w:marRight w:val="0"/>
          <w:marTop w:val="0"/>
          <w:marBottom w:val="0"/>
          <w:divBdr>
            <w:top w:val="none" w:sz="0" w:space="0" w:color="auto"/>
            <w:left w:val="none" w:sz="0" w:space="0" w:color="auto"/>
            <w:bottom w:val="none" w:sz="0" w:space="0" w:color="auto"/>
            <w:right w:val="none" w:sz="0" w:space="0" w:color="auto"/>
          </w:divBdr>
        </w:div>
        <w:div w:id="1961298589">
          <w:marLeft w:val="0"/>
          <w:marRight w:val="0"/>
          <w:marTop w:val="0"/>
          <w:marBottom w:val="0"/>
          <w:divBdr>
            <w:top w:val="none" w:sz="0" w:space="0" w:color="auto"/>
            <w:left w:val="none" w:sz="0" w:space="0" w:color="auto"/>
            <w:bottom w:val="none" w:sz="0" w:space="0" w:color="auto"/>
            <w:right w:val="none" w:sz="0" w:space="0" w:color="auto"/>
          </w:divBdr>
        </w:div>
        <w:div w:id="1968271157">
          <w:marLeft w:val="0"/>
          <w:marRight w:val="0"/>
          <w:marTop w:val="0"/>
          <w:marBottom w:val="0"/>
          <w:divBdr>
            <w:top w:val="none" w:sz="0" w:space="0" w:color="auto"/>
            <w:left w:val="none" w:sz="0" w:space="0" w:color="auto"/>
            <w:bottom w:val="none" w:sz="0" w:space="0" w:color="auto"/>
            <w:right w:val="none" w:sz="0" w:space="0" w:color="auto"/>
          </w:divBdr>
        </w:div>
        <w:div w:id="1974409580">
          <w:marLeft w:val="0"/>
          <w:marRight w:val="0"/>
          <w:marTop w:val="0"/>
          <w:marBottom w:val="0"/>
          <w:divBdr>
            <w:top w:val="none" w:sz="0" w:space="0" w:color="auto"/>
            <w:left w:val="none" w:sz="0" w:space="0" w:color="auto"/>
            <w:bottom w:val="none" w:sz="0" w:space="0" w:color="auto"/>
            <w:right w:val="none" w:sz="0" w:space="0" w:color="auto"/>
          </w:divBdr>
        </w:div>
        <w:div w:id="1996952016">
          <w:marLeft w:val="0"/>
          <w:marRight w:val="0"/>
          <w:marTop w:val="0"/>
          <w:marBottom w:val="0"/>
          <w:divBdr>
            <w:top w:val="none" w:sz="0" w:space="0" w:color="auto"/>
            <w:left w:val="none" w:sz="0" w:space="0" w:color="auto"/>
            <w:bottom w:val="none" w:sz="0" w:space="0" w:color="auto"/>
            <w:right w:val="none" w:sz="0" w:space="0" w:color="auto"/>
          </w:divBdr>
        </w:div>
        <w:div w:id="2033411136">
          <w:marLeft w:val="0"/>
          <w:marRight w:val="0"/>
          <w:marTop w:val="0"/>
          <w:marBottom w:val="0"/>
          <w:divBdr>
            <w:top w:val="none" w:sz="0" w:space="0" w:color="auto"/>
            <w:left w:val="none" w:sz="0" w:space="0" w:color="auto"/>
            <w:bottom w:val="none" w:sz="0" w:space="0" w:color="auto"/>
            <w:right w:val="none" w:sz="0" w:space="0" w:color="auto"/>
          </w:divBdr>
        </w:div>
        <w:div w:id="2038431953">
          <w:marLeft w:val="0"/>
          <w:marRight w:val="0"/>
          <w:marTop w:val="0"/>
          <w:marBottom w:val="0"/>
          <w:divBdr>
            <w:top w:val="none" w:sz="0" w:space="0" w:color="auto"/>
            <w:left w:val="none" w:sz="0" w:space="0" w:color="auto"/>
            <w:bottom w:val="none" w:sz="0" w:space="0" w:color="auto"/>
            <w:right w:val="none" w:sz="0" w:space="0" w:color="auto"/>
          </w:divBdr>
        </w:div>
        <w:div w:id="2045052979">
          <w:marLeft w:val="0"/>
          <w:marRight w:val="0"/>
          <w:marTop w:val="0"/>
          <w:marBottom w:val="0"/>
          <w:divBdr>
            <w:top w:val="none" w:sz="0" w:space="0" w:color="auto"/>
            <w:left w:val="none" w:sz="0" w:space="0" w:color="auto"/>
            <w:bottom w:val="none" w:sz="0" w:space="0" w:color="auto"/>
            <w:right w:val="none" w:sz="0" w:space="0" w:color="auto"/>
          </w:divBdr>
        </w:div>
        <w:div w:id="2048674187">
          <w:marLeft w:val="0"/>
          <w:marRight w:val="0"/>
          <w:marTop w:val="0"/>
          <w:marBottom w:val="0"/>
          <w:divBdr>
            <w:top w:val="none" w:sz="0" w:space="0" w:color="auto"/>
            <w:left w:val="none" w:sz="0" w:space="0" w:color="auto"/>
            <w:bottom w:val="none" w:sz="0" w:space="0" w:color="auto"/>
            <w:right w:val="none" w:sz="0" w:space="0" w:color="auto"/>
          </w:divBdr>
        </w:div>
        <w:div w:id="2057465222">
          <w:marLeft w:val="0"/>
          <w:marRight w:val="0"/>
          <w:marTop w:val="0"/>
          <w:marBottom w:val="0"/>
          <w:divBdr>
            <w:top w:val="none" w:sz="0" w:space="0" w:color="auto"/>
            <w:left w:val="none" w:sz="0" w:space="0" w:color="auto"/>
            <w:bottom w:val="none" w:sz="0" w:space="0" w:color="auto"/>
            <w:right w:val="none" w:sz="0" w:space="0" w:color="auto"/>
          </w:divBdr>
        </w:div>
        <w:div w:id="2072848154">
          <w:marLeft w:val="0"/>
          <w:marRight w:val="0"/>
          <w:marTop w:val="0"/>
          <w:marBottom w:val="0"/>
          <w:divBdr>
            <w:top w:val="none" w:sz="0" w:space="0" w:color="auto"/>
            <w:left w:val="none" w:sz="0" w:space="0" w:color="auto"/>
            <w:bottom w:val="none" w:sz="0" w:space="0" w:color="auto"/>
            <w:right w:val="none" w:sz="0" w:space="0" w:color="auto"/>
          </w:divBdr>
        </w:div>
        <w:div w:id="2094810969">
          <w:marLeft w:val="0"/>
          <w:marRight w:val="0"/>
          <w:marTop w:val="0"/>
          <w:marBottom w:val="0"/>
          <w:divBdr>
            <w:top w:val="none" w:sz="0" w:space="0" w:color="auto"/>
            <w:left w:val="none" w:sz="0" w:space="0" w:color="auto"/>
            <w:bottom w:val="none" w:sz="0" w:space="0" w:color="auto"/>
            <w:right w:val="none" w:sz="0" w:space="0" w:color="auto"/>
          </w:divBdr>
        </w:div>
        <w:div w:id="2122337198">
          <w:marLeft w:val="0"/>
          <w:marRight w:val="0"/>
          <w:marTop w:val="0"/>
          <w:marBottom w:val="0"/>
          <w:divBdr>
            <w:top w:val="none" w:sz="0" w:space="0" w:color="auto"/>
            <w:left w:val="none" w:sz="0" w:space="0" w:color="auto"/>
            <w:bottom w:val="none" w:sz="0" w:space="0" w:color="auto"/>
            <w:right w:val="none" w:sz="0" w:space="0" w:color="auto"/>
          </w:divBdr>
        </w:div>
        <w:div w:id="2123264040">
          <w:marLeft w:val="0"/>
          <w:marRight w:val="0"/>
          <w:marTop w:val="0"/>
          <w:marBottom w:val="0"/>
          <w:divBdr>
            <w:top w:val="none" w:sz="0" w:space="0" w:color="auto"/>
            <w:left w:val="none" w:sz="0" w:space="0" w:color="auto"/>
            <w:bottom w:val="none" w:sz="0" w:space="0" w:color="auto"/>
            <w:right w:val="none" w:sz="0" w:space="0" w:color="auto"/>
          </w:divBdr>
        </w:div>
        <w:div w:id="2132748144">
          <w:marLeft w:val="0"/>
          <w:marRight w:val="0"/>
          <w:marTop w:val="0"/>
          <w:marBottom w:val="0"/>
          <w:divBdr>
            <w:top w:val="none" w:sz="0" w:space="0" w:color="auto"/>
            <w:left w:val="none" w:sz="0" w:space="0" w:color="auto"/>
            <w:bottom w:val="none" w:sz="0" w:space="0" w:color="auto"/>
            <w:right w:val="none" w:sz="0" w:space="0" w:color="auto"/>
          </w:divBdr>
        </w:div>
        <w:div w:id="2141879826">
          <w:marLeft w:val="0"/>
          <w:marRight w:val="0"/>
          <w:marTop w:val="0"/>
          <w:marBottom w:val="0"/>
          <w:divBdr>
            <w:top w:val="none" w:sz="0" w:space="0" w:color="auto"/>
            <w:left w:val="none" w:sz="0" w:space="0" w:color="auto"/>
            <w:bottom w:val="none" w:sz="0" w:space="0" w:color="auto"/>
            <w:right w:val="none" w:sz="0" w:space="0" w:color="auto"/>
          </w:divBdr>
        </w:div>
        <w:div w:id="2144929748">
          <w:marLeft w:val="0"/>
          <w:marRight w:val="0"/>
          <w:marTop w:val="0"/>
          <w:marBottom w:val="0"/>
          <w:divBdr>
            <w:top w:val="none" w:sz="0" w:space="0" w:color="auto"/>
            <w:left w:val="none" w:sz="0" w:space="0" w:color="auto"/>
            <w:bottom w:val="none" w:sz="0" w:space="0" w:color="auto"/>
            <w:right w:val="none" w:sz="0" w:space="0" w:color="auto"/>
          </w:divBdr>
        </w:div>
      </w:divsChild>
    </w:div>
    <w:div w:id="1333139138">
      <w:bodyDiv w:val="1"/>
      <w:marLeft w:val="0"/>
      <w:marRight w:val="0"/>
      <w:marTop w:val="0"/>
      <w:marBottom w:val="0"/>
      <w:divBdr>
        <w:top w:val="none" w:sz="0" w:space="0" w:color="auto"/>
        <w:left w:val="none" w:sz="0" w:space="0" w:color="auto"/>
        <w:bottom w:val="none" w:sz="0" w:space="0" w:color="auto"/>
        <w:right w:val="none" w:sz="0" w:space="0" w:color="auto"/>
      </w:divBdr>
      <w:divsChild>
        <w:div w:id="22825893">
          <w:marLeft w:val="0"/>
          <w:marRight w:val="0"/>
          <w:marTop w:val="0"/>
          <w:marBottom w:val="0"/>
          <w:divBdr>
            <w:top w:val="none" w:sz="0" w:space="0" w:color="auto"/>
            <w:left w:val="none" w:sz="0" w:space="0" w:color="auto"/>
            <w:bottom w:val="none" w:sz="0" w:space="0" w:color="auto"/>
            <w:right w:val="none" w:sz="0" w:space="0" w:color="auto"/>
          </w:divBdr>
        </w:div>
        <w:div w:id="33039626">
          <w:marLeft w:val="0"/>
          <w:marRight w:val="0"/>
          <w:marTop w:val="0"/>
          <w:marBottom w:val="0"/>
          <w:divBdr>
            <w:top w:val="none" w:sz="0" w:space="0" w:color="auto"/>
            <w:left w:val="none" w:sz="0" w:space="0" w:color="auto"/>
            <w:bottom w:val="none" w:sz="0" w:space="0" w:color="auto"/>
            <w:right w:val="none" w:sz="0" w:space="0" w:color="auto"/>
          </w:divBdr>
        </w:div>
        <w:div w:id="41223334">
          <w:marLeft w:val="0"/>
          <w:marRight w:val="0"/>
          <w:marTop w:val="0"/>
          <w:marBottom w:val="0"/>
          <w:divBdr>
            <w:top w:val="none" w:sz="0" w:space="0" w:color="auto"/>
            <w:left w:val="none" w:sz="0" w:space="0" w:color="auto"/>
            <w:bottom w:val="none" w:sz="0" w:space="0" w:color="auto"/>
            <w:right w:val="none" w:sz="0" w:space="0" w:color="auto"/>
          </w:divBdr>
        </w:div>
        <w:div w:id="42096114">
          <w:marLeft w:val="0"/>
          <w:marRight w:val="0"/>
          <w:marTop w:val="0"/>
          <w:marBottom w:val="0"/>
          <w:divBdr>
            <w:top w:val="none" w:sz="0" w:space="0" w:color="auto"/>
            <w:left w:val="none" w:sz="0" w:space="0" w:color="auto"/>
            <w:bottom w:val="none" w:sz="0" w:space="0" w:color="auto"/>
            <w:right w:val="none" w:sz="0" w:space="0" w:color="auto"/>
          </w:divBdr>
        </w:div>
        <w:div w:id="90392075">
          <w:marLeft w:val="0"/>
          <w:marRight w:val="0"/>
          <w:marTop w:val="0"/>
          <w:marBottom w:val="0"/>
          <w:divBdr>
            <w:top w:val="none" w:sz="0" w:space="0" w:color="auto"/>
            <w:left w:val="none" w:sz="0" w:space="0" w:color="auto"/>
            <w:bottom w:val="none" w:sz="0" w:space="0" w:color="auto"/>
            <w:right w:val="none" w:sz="0" w:space="0" w:color="auto"/>
          </w:divBdr>
        </w:div>
        <w:div w:id="97533068">
          <w:marLeft w:val="0"/>
          <w:marRight w:val="0"/>
          <w:marTop w:val="0"/>
          <w:marBottom w:val="0"/>
          <w:divBdr>
            <w:top w:val="none" w:sz="0" w:space="0" w:color="auto"/>
            <w:left w:val="none" w:sz="0" w:space="0" w:color="auto"/>
            <w:bottom w:val="none" w:sz="0" w:space="0" w:color="auto"/>
            <w:right w:val="none" w:sz="0" w:space="0" w:color="auto"/>
          </w:divBdr>
        </w:div>
        <w:div w:id="116488532">
          <w:marLeft w:val="0"/>
          <w:marRight w:val="0"/>
          <w:marTop w:val="0"/>
          <w:marBottom w:val="0"/>
          <w:divBdr>
            <w:top w:val="none" w:sz="0" w:space="0" w:color="auto"/>
            <w:left w:val="none" w:sz="0" w:space="0" w:color="auto"/>
            <w:bottom w:val="none" w:sz="0" w:space="0" w:color="auto"/>
            <w:right w:val="none" w:sz="0" w:space="0" w:color="auto"/>
          </w:divBdr>
        </w:div>
        <w:div w:id="124738916">
          <w:marLeft w:val="0"/>
          <w:marRight w:val="0"/>
          <w:marTop w:val="0"/>
          <w:marBottom w:val="0"/>
          <w:divBdr>
            <w:top w:val="none" w:sz="0" w:space="0" w:color="auto"/>
            <w:left w:val="none" w:sz="0" w:space="0" w:color="auto"/>
            <w:bottom w:val="none" w:sz="0" w:space="0" w:color="auto"/>
            <w:right w:val="none" w:sz="0" w:space="0" w:color="auto"/>
          </w:divBdr>
        </w:div>
        <w:div w:id="132528552">
          <w:marLeft w:val="0"/>
          <w:marRight w:val="0"/>
          <w:marTop w:val="0"/>
          <w:marBottom w:val="0"/>
          <w:divBdr>
            <w:top w:val="none" w:sz="0" w:space="0" w:color="auto"/>
            <w:left w:val="none" w:sz="0" w:space="0" w:color="auto"/>
            <w:bottom w:val="none" w:sz="0" w:space="0" w:color="auto"/>
            <w:right w:val="none" w:sz="0" w:space="0" w:color="auto"/>
          </w:divBdr>
        </w:div>
        <w:div w:id="145971797">
          <w:marLeft w:val="0"/>
          <w:marRight w:val="0"/>
          <w:marTop w:val="0"/>
          <w:marBottom w:val="0"/>
          <w:divBdr>
            <w:top w:val="none" w:sz="0" w:space="0" w:color="auto"/>
            <w:left w:val="none" w:sz="0" w:space="0" w:color="auto"/>
            <w:bottom w:val="none" w:sz="0" w:space="0" w:color="auto"/>
            <w:right w:val="none" w:sz="0" w:space="0" w:color="auto"/>
          </w:divBdr>
        </w:div>
        <w:div w:id="162403474">
          <w:marLeft w:val="0"/>
          <w:marRight w:val="0"/>
          <w:marTop w:val="0"/>
          <w:marBottom w:val="0"/>
          <w:divBdr>
            <w:top w:val="none" w:sz="0" w:space="0" w:color="auto"/>
            <w:left w:val="none" w:sz="0" w:space="0" w:color="auto"/>
            <w:bottom w:val="none" w:sz="0" w:space="0" w:color="auto"/>
            <w:right w:val="none" w:sz="0" w:space="0" w:color="auto"/>
          </w:divBdr>
        </w:div>
        <w:div w:id="165637123">
          <w:marLeft w:val="0"/>
          <w:marRight w:val="0"/>
          <w:marTop w:val="0"/>
          <w:marBottom w:val="0"/>
          <w:divBdr>
            <w:top w:val="none" w:sz="0" w:space="0" w:color="auto"/>
            <w:left w:val="none" w:sz="0" w:space="0" w:color="auto"/>
            <w:bottom w:val="none" w:sz="0" w:space="0" w:color="auto"/>
            <w:right w:val="none" w:sz="0" w:space="0" w:color="auto"/>
          </w:divBdr>
        </w:div>
        <w:div w:id="182937187">
          <w:marLeft w:val="0"/>
          <w:marRight w:val="0"/>
          <w:marTop w:val="0"/>
          <w:marBottom w:val="0"/>
          <w:divBdr>
            <w:top w:val="none" w:sz="0" w:space="0" w:color="auto"/>
            <w:left w:val="none" w:sz="0" w:space="0" w:color="auto"/>
            <w:bottom w:val="none" w:sz="0" w:space="0" w:color="auto"/>
            <w:right w:val="none" w:sz="0" w:space="0" w:color="auto"/>
          </w:divBdr>
        </w:div>
        <w:div w:id="199632969">
          <w:marLeft w:val="0"/>
          <w:marRight w:val="0"/>
          <w:marTop w:val="0"/>
          <w:marBottom w:val="0"/>
          <w:divBdr>
            <w:top w:val="none" w:sz="0" w:space="0" w:color="auto"/>
            <w:left w:val="none" w:sz="0" w:space="0" w:color="auto"/>
            <w:bottom w:val="none" w:sz="0" w:space="0" w:color="auto"/>
            <w:right w:val="none" w:sz="0" w:space="0" w:color="auto"/>
          </w:divBdr>
        </w:div>
        <w:div w:id="217012952">
          <w:marLeft w:val="0"/>
          <w:marRight w:val="0"/>
          <w:marTop w:val="0"/>
          <w:marBottom w:val="0"/>
          <w:divBdr>
            <w:top w:val="none" w:sz="0" w:space="0" w:color="auto"/>
            <w:left w:val="none" w:sz="0" w:space="0" w:color="auto"/>
            <w:bottom w:val="none" w:sz="0" w:space="0" w:color="auto"/>
            <w:right w:val="none" w:sz="0" w:space="0" w:color="auto"/>
          </w:divBdr>
        </w:div>
        <w:div w:id="224726172">
          <w:marLeft w:val="0"/>
          <w:marRight w:val="0"/>
          <w:marTop w:val="0"/>
          <w:marBottom w:val="0"/>
          <w:divBdr>
            <w:top w:val="none" w:sz="0" w:space="0" w:color="auto"/>
            <w:left w:val="none" w:sz="0" w:space="0" w:color="auto"/>
            <w:bottom w:val="none" w:sz="0" w:space="0" w:color="auto"/>
            <w:right w:val="none" w:sz="0" w:space="0" w:color="auto"/>
          </w:divBdr>
        </w:div>
        <w:div w:id="232282319">
          <w:marLeft w:val="0"/>
          <w:marRight w:val="0"/>
          <w:marTop w:val="0"/>
          <w:marBottom w:val="0"/>
          <w:divBdr>
            <w:top w:val="none" w:sz="0" w:space="0" w:color="auto"/>
            <w:left w:val="none" w:sz="0" w:space="0" w:color="auto"/>
            <w:bottom w:val="none" w:sz="0" w:space="0" w:color="auto"/>
            <w:right w:val="none" w:sz="0" w:space="0" w:color="auto"/>
          </w:divBdr>
        </w:div>
        <w:div w:id="238104799">
          <w:marLeft w:val="0"/>
          <w:marRight w:val="0"/>
          <w:marTop w:val="0"/>
          <w:marBottom w:val="0"/>
          <w:divBdr>
            <w:top w:val="none" w:sz="0" w:space="0" w:color="auto"/>
            <w:left w:val="none" w:sz="0" w:space="0" w:color="auto"/>
            <w:bottom w:val="none" w:sz="0" w:space="0" w:color="auto"/>
            <w:right w:val="none" w:sz="0" w:space="0" w:color="auto"/>
          </w:divBdr>
        </w:div>
        <w:div w:id="241180095">
          <w:marLeft w:val="0"/>
          <w:marRight w:val="0"/>
          <w:marTop w:val="0"/>
          <w:marBottom w:val="0"/>
          <w:divBdr>
            <w:top w:val="none" w:sz="0" w:space="0" w:color="auto"/>
            <w:left w:val="none" w:sz="0" w:space="0" w:color="auto"/>
            <w:bottom w:val="none" w:sz="0" w:space="0" w:color="auto"/>
            <w:right w:val="none" w:sz="0" w:space="0" w:color="auto"/>
          </w:divBdr>
        </w:div>
        <w:div w:id="247425178">
          <w:marLeft w:val="0"/>
          <w:marRight w:val="0"/>
          <w:marTop w:val="0"/>
          <w:marBottom w:val="0"/>
          <w:divBdr>
            <w:top w:val="none" w:sz="0" w:space="0" w:color="auto"/>
            <w:left w:val="none" w:sz="0" w:space="0" w:color="auto"/>
            <w:bottom w:val="none" w:sz="0" w:space="0" w:color="auto"/>
            <w:right w:val="none" w:sz="0" w:space="0" w:color="auto"/>
          </w:divBdr>
        </w:div>
        <w:div w:id="250697357">
          <w:marLeft w:val="0"/>
          <w:marRight w:val="0"/>
          <w:marTop w:val="0"/>
          <w:marBottom w:val="0"/>
          <w:divBdr>
            <w:top w:val="none" w:sz="0" w:space="0" w:color="auto"/>
            <w:left w:val="none" w:sz="0" w:space="0" w:color="auto"/>
            <w:bottom w:val="none" w:sz="0" w:space="0" w:color="auto"/>
            <w:right w:val="none" w:sz="0" w:space="0" w:color="auto"/>
          </w:divBdr>
        </w:div>
        <w:div w:id="250940634">
          <w:marLeft w:val="0"/>
          <w:marRight w:val="0"/>
          <w:marTop w:val="0"/>
          <w:marBottom w:val="0"/>
          <w:divBdr>
            <w:top w:val="none" w:sz="0" w:space="0" w:color="auto"/>
            <w:left w:val="none" w:sz="0" w:space="0" w:color="auto"/>
            <w:bottom w:val="none" w:sz="0" w:space="0" w:color="auto"/>
            <w:right w:val="none" w:sz="0" w:space="0" w:color="auto"/>
          </w:divBdr>
        </w:div>
        <w:div w:id="254704987">
          <w:marLeft w:val="0"/>
          <w:marRight w:val="0"/>
          <w:marTop w:val="0"/>
          <w:marBottom w:val="0"/>
          <w:divBdr>
            <w:top w:val="none" w:sz="0" w:space="0" w:color="auto"/>
            <w:left w:val="none" w:sz="0" w:space="0" w:color="auto"/>
            <w:bottom w:val="none" w:sz="0" w:space="0" w:color="auto"/>
            <w:right w:val="none" w:sz="0" w:space="0" w:color="auto"/>
          </w:divBdr>
        </w:div>
        <w:div w:id="265382273">
          <w:marLeft w:val="0"/>
          <w:marRight w:val="0"/>
          <w:marTop w:val="0"/>
          <w:marBottom w:val="0"/>
          <w:divBdr>
            <w:top w:val="none" w:sz="0" w:space="0" w:color="auto"/>
            <w:left w:val="none" w:sz="0" w:space="0" w:color="auto"/>
            <w:bottom w:val="none" w:sz="0" w:space="0" w:color="auto"/>
            <w:right w:val="none" w:sz="0" w:space="0" w:color="auto"/>
          </w:divBdr>
        </w:div>
        <w:div w:id="279848292">
          <w:marLeft w:val="0"/>
          <w:marRight w:val="0"/>
          <w:marTop w:val="0"/>
          <w:marBottom w:val="0"/>
          <w:divBdr>
            <w:top w:val="none" w:sz="0" w:space="0" w:color="auto"/>
            <w:left w:val="none" w:sz="0" w:space="0" w:color="auto"/>
            <w:bottom w:val="none" w:sz="0" w:space="0" w:color="auto"/>
            <w:right w:val="none" w:sz="0" w:space="0" w:color="auto"/>
          </w:divBdr>
        </w:div>
        <w:div w:id="285741346">
          <w:marLeft w:val="0"/>
          <w:marRight w:val="0"/>
          <w:marTop w:val="0"/>
          <w:marBottom w:val="0"/>
          <w:divBdr>
            <w:top w:val="none" w:sz="0" w:space="0" w:color="auto"/>
            <w:left w:val="none" w:sz="0" w:space="0" w:color="auto"/>
            <w:bottom w:val="none" w:sz="0" w:space="0" w:color="auto"/>
            <w:right w:val="none" w:sz="0" w:space="0" w:color="auto"/>
          </w:divBdr>
        </w:div>
        <w:div w:id="293368038">
          <w:marLeft w:val="0"/>
          <w:marRight w:val="0"/>
          <w:marTop w:val="0"/>
          <w:marBottom w:val="0"/>
          <w:divBdr>
            <w:top w:val="none" w:sz="0" w:space="0" w:color="auto"/>
            <w:left w:val="none" w:sz="0" w:space="0" w:color="auto"/>
            <w:bottom w:val="none" w:sz="0" w:space="0" w:color="auto"/>
            <w:right w:val="none" w:sz="0" w:space="0" w:color="auto"/>
          </w:divBdr>
        </w:div>
        <w:div w:id="296302301">
          <w:marLeft w:val="0"/>
          <w:marRight w:val="0"/>
          <w:marTop w:val="0"/>
          <w:marBottom w:val="0"/>
          <w:divBdr>
            <w:top w:val="none" w:sz="0" w:space="0" w:color="auto"/>
            <w:left w:val="none" w:sz="0" w:space="0" w:color="auto"/>
            <w:bottom w:val="none" w:sz="0" w:space="0" w:color="auto"/>
            <w:right w:val="none" w:sz="0" w:space="0" w:color="auto"/>
          </w:divBdr>
        </w:div>
        <w:div w:id="297498556">
          <w:marLeft w:val="0"/>
          <w:marRight w:val="0"/>
          <w:marTop w:val="0"/>
          <w:marBottom w:val="0"/>
          <w:divBdr>
            <w:top w:val="none" w:sz="0" w:space="0" w:color="auto"/>
            <w:left w:val="none" w:sz="0" w:space="0" w:color="auto"/>
            <w:bottom w:val="none" w:sz="0" w:space="0" w:color="auto"/>
            <w:right w:val="none" w:sz="0" w:space="0" w:color="auto"/>
          </w:divBdr>
        </w:div>
        <w:div w:id="302662174">
          <w:marLeft w:val="0"/>
          <w:marRight w:val="0"/>
          <w:marTop w:val="0"/>
          <w:marBottom w:val="0"/>
          <w:divBdr>
            <w:top w:val="none" w:sz="0" w:space="0" w:color="auto"/>
            <w:left w:val="none" w:sz="0" w:space="0" w:color="auto"/>
            <w:bottom w:val="none" w:sz="0" w:space="0" w:color="auto"/>
            <w:right w:val="none" w:sz="0" w:space="0" w:color="auto"/>
          </w:divBdr>
        </w:div>
        <w:div w:id="316694125">
          <w:marLeft w:val="0"/>
          <w:marRight w:val="0"/>
          <w:marTop w:val="0"/>
          <w:marBottom w:val="0"/>
          <w:divBdr>
            <w:top w:val="none" w:sz="0" w:space="0" w:color="auto"/>
            <w:left w:val="none" w:sz="0" w:space="0" w:color="auto"/>
            <w:bottom w:val="none" w:sz="0" w:space="0" w:color="auto"/>
            <w:right w:val="none" w:sz="0" w:space="0" w:color="auto"/>
          </w:divBdr>
        </w:div>
        <w:div w:id="319773227">
          <w:marLeft w:val="0"/>
          <w:marRight w:val="0"/>
          <w:marTop w:val="0"/>
          <w:marBottom w:val="0"/>
          <w:divBdr>
            <w:top w:val="none" w:sz="0" w:space="0" w:color="auto"/>
            <w:left w:val="none" w:sz="0" w:space="0" w:color="auto"/>
            <w:bottom w:val="none" w:sz="0" w:space="0" w:color="auto"/>
            <w:right w:val="none" w:sz="0" w:space="0" w:color="auto"/>
          </w:divBdr>
        </w:div>
        <w:div w:id="360908835">
          <w:marLeft w:val="0"/>
          <w:marRight w:val="0"/>
          <w:marTop w:val="0"/>
          <w:marBottom w:val="0"/>
          <w:divBdr>
            <w:top w:val="none" w:sz="0" w:space="0" w:color="auto"/>
            <w:left w:val="none" w:sz="0" w:space="0" w:color="auto"/>
            <w:bottom w:val="none" w:sz="0" w:space="0" w:color="auto"/>
            <w:right w:val="none" w:sz="0" w:space="0" w:color="auto"/>
          </w:divBdr>
        </w:div>
        <w:div w:id="394547134">
          <w:marLeft w:val="0"/>
          <w:marRight w:val="0"/>
          <w:marTop w:val="0"/>
          <w:marBottom w:val="0"/>
          <w:divBdr>
            <w:top w:val="none" w:sz="0" w:space="0" w:color="auto"/>
            <w:left w:val="none" w:sz="0" w:space="0" w:color="auto"/>
            <w:bottom w:val="none" w:sz="0" w:space="0" w:color="auto"/>
            <w:right w:val="none" w:sz="0" w:space="0" w:color="auto"/>
          </w:divBdr>
        </w:div>
        <w:div w:id="394741336">
          <w:marLeft w:val="0"/>
          <w:marRight w:val="0"/>
          <w:marTop w:val="0"/>
          <w:marBottom w:val="0"/>
          <w:divBdr>
            <w:top w:val="none" w:sz="0" w:space="0" w:color="auto"/>
            <w:left w:val="none" w:sz="0" w:space="0" w:color="auto"/>
            <w:bottom w:val="none" w:sz="0" w:space="0" w:color="auto"/>
            <w:right w:val="none" w:sz="0" w:space="0" w:color="auto"/>
          </w:divBdr>
        </w:div>
        <w:div w:id="406463941">
          <w:marLeft w:val="0"/>
          <w:marRight w:val="0"/>
          <w:marTop w:val="0"/>
          <w:marBottom w:val="0"/>
          <w:divBdr>
            <w:top w:val="none" w:sz="0" w:space="0" w:color="auto"/>
            <w:left w:val="none" w:sz="0" w:space="0" w:color="auto"/>
            <w:bottom w:val="none" w:sz="0" w:space="0" w:color="auto"/>
            <w:right w:val="none" w:sz="0" w:space="0" w:color="auto"/>
          </w:divBdr>
        </w:div>
        <w:div w:id="426926424">
          <w:marLeft w:val="0"/>
          <w:marRight w:val="0"/>
          <w:marTop w:val="0"/>
          <w:marBottom w:val="0"/>
          <w:divBdr>
            <w:top w:val="none" w:sz="0" w:space="0" w:color="auto"/>
            <w:left w:val="none" w:sz="0" w:space="0" w:color="auto"/>
            <w:bottom w:val="none" w:sz="0" w:space="0" w:color="auto"/>
            <w:right w:val="none" w:sz="0" w:space="0" w:color="auto"/>
          </w:divBdr>
        </w:div>
        <w:div w:id="440957044">
          <w:marLeft w:val="0"/>
          <w:marRight w:val="0"/>
          <w:marTop w:val="0"/>
          <w:marBottom w:val="0"/>
          <w:divBdr>
            <w:top w:val="none" w:sz="0" w:space="0" w:color="auto"/>
            <w:left w:val="none" w:sz="0" w:space="0" w:color="auto"/>
            <w:bottom w:val="none" w:sz="0" w:space="0" w:color="auto"/>
            <w:right w:val="none" w:sz="0" w:space="0" w:color="auto"/>
          </w:divBdr>
        </w:div>
        <w:div w:id="443426952">
          <w:marLeft w:val="0"/>
          <w:marRight w:val="0"/>
          <w:marTop w:val="0"/>
          <w:marBottom w:val="0"/>
          <w:divBdr>
            <w:top w:val="none" w:sz="0" w:space="0" w:color="auto"/>
            <w:left w:val="none" w:sz="0" w:space="0" w:color="auto"/>
            <w:bottom w:val="none" w:sz="0" w:space="0" w:color="auto"/>
            <w:right w:val="none" w:sz="0" w:space="0" w:color="auto"/>
          </w:divBdr>
        </w:div>
        <w:div w:id="458455193">
          <w:marLeft w:val="0"/>
          <w:marRight w:val="0"/>
          <w:marTop w:val="0"/>
          <w:marBottom w:val="0"/>
          <w:divBdr>
            <w:top w:val="none" w:sz="0" w:space="0" w:color="auto"/>
            <w:left w:val="none" w:sz="0" w:space="0" w:color="auto"/>
            <w:bottom w:val="none" w:sz="0" w:space="0" w:color="auto"/>
            <w:right w:val="none" w:sz="0" w:space="0" w:color="auto"/>
          </w:divBdr>
        </w:div>
        <w:div w:id="506596098">
          <w:marLeft w:val="0"/>
          <w:marRight w:val="0"/>
          <w:marTop w:val="0"/>
          <w:marBottom w:val="0"/>
          <w:divBdr>
            <w:top w:val="none" w:sz="0" w:space="0" w:color="auto"/>
            <w:left w:val="none" w:sz="0" w:space="0" w:color="auto"/>
            <w:bottom w:val="none" w:sz="0" w:space="0" w:color="auto"/>
            <w:right w:val="none" w:sz="0" w:space="0" w:color="auto"/>
          </w:divBdr>
        </w:div>
        <w:div w:id="534541939">
          <w:marLeft w:val="0"/>
          <w:marRight w:val="0"/>
          <w:marTop w:val="0"/>
          <w:marBottom w:val="0"/>
          <w:divBdr>
            <w:top w:val="none" w:sz="0" w:space="0" w:color="auto"/>
            <w:left w:val="none" w:sz="0" w:space="0" w:color="auto"/>
            <w:bottom w:val="none" w:sz="0" w:space="0" w:color="auto"/>
            <w:right w:val="none" w:sz="0" w:space="0" w:color="auto"/>
          </w:divBdr>
        </w:div>
        <w:div w:id="548541372">
          <w:marLeft w:val="0"/>
          <w:marRight w:val="0"/>
          <w:marTop w:val="0"/>
          <w:marBottom w:val="0"/>
          <w:divBdr>
            <w:top w:val="none" w:sz="0" w:space="0" w:color="auto"/>
            <w:left w:val="none" w:sz="0" w:space="0" w:color="auto"/>
            <w:bottom w:val="none" w:sz="0" w:space="0" w:color="auto"/>
            <w:right w:val="none" w:sz="0" w:space="0" w:color="auto"/>
          </w:divBdr>
        </w:div>
        <w:div w:id="549849215">
          <w:marLeft w:val="0"/>
          <w:marRight w:val="0"/>
          <w:marTop w:val="0"/>
          <w:marBottom w:val="0"/>
          <w:divBdr>
            <w:top w:val="none" w:sz="0" w:space="0" w:color="auto"/>
            <w:left w:val="none" w:sz="0" w:space="0" w:color="auto"/>
            <w:bottom w:val="none" w:sz="0" w:space="0" w:color="auto"/>
            <w:right w:val="none" w:sz="0" w:space="0" w:color="auto"/>
          </w:divBdr>
        </w:div>
        <w:div w:id="554125586">
          <w:marLeft w:val="0"/>
          <w:marRight w:val="0"/>
          <w:marTop w:val="0"/>
          <w:marBottom w:val="0"/>
          <w:divBdr>
            <w:top w:val="none" w:sz="0" w:space="0" w:color="auto"/>
            <w:left w:val="none" w:sz="0" w:space="0" w:color="auto"/>
            <w:bottom w:val="none" w:sz="0" w:space="0" w:color="auto"/>
            <w:right w:val="none" w:sz="0" w:space="0" w:color="auto"/>
          </w:divBdr>
        </w:div>
        <w:div w:id="564149671">
          <w:marLeft w:val="0"/>
          <w:marRight w:val="0"/>
          <w:marTop w:val="0"/>
          <w:marBottom w:val="0"/>
          <w:divBdr>
            <w:top w:val="none" w:sz="0" w:space="0" w:color="auto"/>
            <w:left w:val="none" w:sz="0" w:space="0" w:color="auto"/>
            <w:bottom w:val="none" w:sz="0" w:space="0" w:color="auto"/>
            <w:right w:val="none" w:sz="0" w:space="0" w:color="auto"/>
          </w:divBdr>
        </w:div>
        <w:div w:id="606815589">
          <w:marLeft w:val="0"/>
          <w:marRight w:val="0"/>
          <w:marTop w:val="0"/>
          <w:marBottom w:val="0"/>
          <w:divBdr>
            <w:top w:val="none" w:sz="0" w:space="0" w:color="auto"/>
            <w:left w:val="none" w:sz="0" w:space="0" w:color="auto"/>
            <w:bottom w:val="none" w:sz="0" w:space="0" w:color="auto"/>
            <w:right w:val="none" w:sz="0" w:space="0" w:color="auto"/>
          </w:divBdr>
        </w:div>
        <w:div w:id="606816606">
          <w:marLeft w:val="0"/>
          <w:marRight w:val="0"/>
          <w:marTop w:val="0"/>
          <w:marBottom w:val="0"/>
          <w:divBdr>
            <w:top w:val="none" w:sz="0" w:space="0" w:color="auto"/>
            <w:left w:val="none" w:sz="0" w:space="0" w:color="auto"/>
            <w:bottom w:val="none" w:sz="0" w:space="0" w:color="auto"/>
            <w:right w:val="none" w:sz="0" w:space="0" w:color="auto"/>
          </w:divBdr>
        </w:div>
        <w:div w:id="612784548">
          <w:marLeft w:val="0"/>
          <w:marRight w:val="0"/>
          <w:marTop w:val="0"/>
          <w:marBottom w:val="0"/>
          <w:divBdr>
            <w:top w:val="none" w:sz="0" w:space="0" w:color="auto"/>
            <w:left w:val="none" w:sz="0" w:space="0" w:color="auto"/>
            <w:bottom w:val="none" w:sz="0" w:space="0" w:color="auto"/>
            <w:right w:val="none" w:sz="0" w:space="0" w:color="auto"/>
          </w:divBdr>
        </w:div>
        <w:div w:id="615600615">
          <w:marLeft w:val="0"/>
          <w:marRight w:val="0"/>
          <w:marTop w:val="0"/>
          <w:marBottom w:val="0"/>
          <w:divBdr>
            <w:top w:val="none" w:sz="0" w:space="0" w:color="auto"/>
            <w:left w:val="none" w:sz="0" w:space="0" w:color="auto"/>
            <w:bottom w:val="none" w:sz="0" w:space="0" w:color="auto"/>
            <w:right w:val="none" w:sz="0" w:space="0" w:color="auto"/>
          </w:divBdr>
        </w:div>
        <w:div w:id="623854171">
          <w:marLeft w:val="0"/>
          <w:marRight w:val="0"/>
          <w:marTop w:val="0"/>
          <w:marBottom w:val="0"/>
          <w:divBdr>
            <w:top w:val="none" w:sz="0" w:space="0" w:color="auto"/>
            <w:left w:val="none" w:sz="0" w:space="0" w:color="auto"/>
            <w:bottom w:val="none" w:sz="0" w:space="0" w:color="auto"/>
            <w:right w:val="none" w:sz="0" w:space="0" w:color="auto"/>
          </w:divBdr>
        </w:div>
        <w:div w:id="626663692">
          <w:marLeft w:val="0"/>
          <w:marRight w:val="0"/>
          <w:marTop w:val="0"/>
          <w:marBottom w:val="0"/>
          <w:divBdr>
            <w:top w:val="none" w:sz="0" w:space="0" w:color="auto"/>
            <w:left w:val="none" w:sz="0" w:space="0" w:color="auto"/>
            <w:bottom w:val="none" w:sz="0" w:space="0" w:color="auto"/>
            <w:right w:val="none" w:sz="0" w:space="0" w:color="auto"/>
          </w:divBdr>
        </w:div>
        <w:div w:id="637147005">
          <w:marLeft w:val="0"/>
          <w:marRight w:val="0"/>
          <w:marTop w:val="0"/>
          <w:marBottom w:val="0"/>
          <w:divBdr>
            <w:top w:val="none" w:sz="0" w:space="0" w:color="auto"/>
            <w:left w:val="none" w:sz="0" w:space="0" w:color="auto"/>
            <w:bottom w:val="none" w:sz="0" w:space="0" w:color="auto"/>
            <w:right w:val="none" w:sz="0" w:space="0" w:color="auto"/>
          </w:divBdr>
        </w:div>
        <w:div w:id="638612649">
          <w:marLeft w:val="0"/>
          <w:marRight w:val="0"/>
          <w:marTop w:val="0"/>
          <w:marBottom w:val="0"/>
          <w:divBdr>
            <w:top w:val="none" w:sz="0" w:space="0" w:color="auto"/>
            <w:left w:val="none" w:sz="0" w:space="0" w:color="auto"/>
            <w:bottom w:val="none" w:sz="0" w:space="0" w:color="auto"/>
            <w:right w:val="none" w:sz="0" w:space="0" w:color="auto"/>
          </w:divBdr>
        </w:div>
        <w:div w:id="646276200">
          <w:marLeft w:val="0"/>
          <w:marRight w:val="0"/>
          <w:marTop w:val="0"/>
          <w:marBottom w:val="0"/>
          <w:divBdr>
            <w:top w:val="none" w:sz="0" w:space="0" w:color="auto"/>
            <w:left w:val="none" w:sz="0" w:space="0" w:color="auto"/>
            <w:bottom w:val="none" w:sz="0" w:space="0" w:color="auto"/>
            <w:right w:val="none" w:sz="0" w:space="0" w:color="auto"/>
          </w:divBdr>
        </w:div>
        <w:div w:id="658579619">
          <w:marLeft w:val="0"/>
          <w:marRight w:val="0"/>
          <w:marTop w:val="0"/>
          <w:marBottom w:val="0"/>
          <w:divBdr>
            <w:top w:val="none" w:sz="0" w:space="0" w:color="auto"/>
            <w:left w:val="none" w:sz="0" w:space="0" w:color="auto"/>
            <w:bottom w:val="none" w:sz="0" w:space="0" w:color="auto"/>
            <w:right w:val="none" w:sz="0" w:space="0" w:color="auto"/>
          </w:divBdr>
        </w:div>
        <w:div w:id="659433464">
          <w:marLeft w:val="0"/>
          <w:marRight w:val="0"/>
          <w:marTop w:val="0"/>
          <w:marBottom w:val="0"/>
          <w:divBdr>
            <w:top w:val="none" w:sz="0" w:space="0" w:color="auto"/>
            <w:left w:val="none" w:sz="0" w:space="0" w:color="auto"/>
            <w:bottom w:val="none" w:sz="0" w:space="0" w:color="auto"/>
            <w:right w:val="none" w:sz="0" w:space="0" w:color="auto"/>
          </w:divBdr>
        </w:div>
        <w:div w:id="692995622">
          <w:marLeft w:val="0"/>
          <w:marRight w:val="0"/>
          <w:marTop w:val="0"/>
          <w:marBottom w:val="0"/>
          <w:divBdr>
            <w:top w:val="none" w:sz="0" w:space="0" w:color="auto"/>
            <w:left w:val="none" w:sz="0" w:space="0" w:color="auto"/>
            <w:bottom w:val="none" w:sz="0" w:space="0" w:color="auto"/>
            <w:right w:val="none" w:sz="0" w:space="0" w:color="auto"/>
          </w:divBdr>
        </w:div>
        <w:div w:id="725446840">
          <w:marLeft w:val="0"/>
          <w:marRight w:val="0"/>
          <w:marTop w:val="0"/>
          <w:marBottom w:val="0"/>
          <w:divBdr>
            <w:top w:val="none" w:sz="0" w:space="0" w:color="auto"/>
            <w:left w:val="none" w:sz="0" w:space="0" w:color="auto"/>
            <w:bottom w:val="none" w:sz="0" w:space="0" w:color="auto"/>
            <w:right w:val="none" w:sz="0" w:space="0" w:color="auto"/>
          </w:divBdr>
        </w:div>
        <w:div w:id="729042756">
          <w:marLeft w:val="0"/>
          <w:marRight w:val="0"/>
          <w:marTop w:val="0"/>
          <w:marBottom w:val="0"/>
          <w:divBdr>
            <w:top w:val="none" w:sz="0" w:space="0" w:color="auto"/>
            <w:left w:val="none" w:sz="0" w:space="0" w:color="auto"/>
            <w:bottom w:val="none" w:sz="0" w:space="0" w:color="auto"/>
            <w:right w:val="none" w:sz="0" w:space="0" w:color="auto"/>
          </w:divBdr>
        </w:div>
        <w:div w:id="736978656">
          <w:marLeft w:val="0"/>
          <w:marRight w:val="0"/>
          <w:marTop w:val="0"/>
          <w:marBottom w:val="0"/>
          <w:divBdr>
            <w:top w:val="none" w:sz="0" w:space="0" w:color="auto"/>
            <w:left w:val="none" w:sz="0" w:space="0" w:color="auto"/>
            <w:bottom w:val="none" w:sz="0" w:space="0" w:color="auto"/>
            <w:right w:val="none" w:sz="0" w:space="0" w:color="auto"/>
          </w:divBdr>
        </w:div>
        <w:div w:id="743768239">
          <w:marLeft w:val="0"/>
          <w:marRight w:val="0"/>
          <w:marTop w:val="0"/>
          <w:marBottom w:val="0"/>
          <w:divBdr>
            <w:top w:val="none" w:sz="0" w:space="0" w:color="auto"/>
            <w:left w:val="none" w:sz="0" w:space="0" w:color="auto"/>
            <w:bottom w:val="none" w:sz="0" w:space="0" w:color="auto"/>
            <w:right w:val="none" w:sz="0" w:space="0" w:color="auto"/>
          </w:divBdr>
        </w:div>
        <w:div w:id="751775628">
          <w:marLeft w:val="0"/>
          <w:marRight w:val="0"/>
          <w:marTop w:val="0"/>
          <w:marBottom w:val="0"/>
          <w:divBdr>
            <w:top w:val="none" w:sz="0" w:space="0" w:color="auto"/>
            <w:left w:val="none" w:sz="0" w:space="0" w:color="auto"/>
            <w:bottom w:val="none" w:sz="0" w:space="0" w:color="auto"/>
            <w:right w:val="none" w:sz="0" w:space="0" w:color="auto"/>
          </w:divBdr>
        </w:div>
        <w:div w:id="780876870">
          <w:marLeft w:val="0"/>
          <w:marRight w:val="0"/>
          <w:marTop w:val="0"/>
          <w:marBottom w:val="0"/>
          <w:divBdr>
            <w:top w:val="none" w:sz="0" w:space="0" w:color="auto"/>
            <w:left w:val="none" w:sz="0" w:space="0" w:color="auto"/>
            <w:bottom w:val="none" w:sz="0" w:space="0" w:color="auto"/>
            <w:right w:val="none" w:sz="0" w:space="0" w:color="auto"/>
          </w:divBdr>
        </w:div>
        <w:div w:id="799492889">
          <w:marLeft w:val="0"/>
          <w:marRight w:val="0"/>
          <w:marTop w:val="0"/>
          <w:marBottom w:val="0"/>
          <w:divBdr>
            <w:top w:val="none" w:sz="0" w:space="0" w:color="auto"/>
            <w:left w:val="none" w:sz="0" w:space="0" w:color="auto"/>
            <w:bottom w:val="none" w:sz="0" w:space="0" w:color="auto"/>
            <w:right w:val="none" w:sz="0" w:space="0" w:color="auto"/>
          </w:divBdr>
        </w:div>
        <w:div w:id="827942501">
          <w:marLeft w:val="0"/>
          <w:marRight w:val="0"/>
          <w:marTop w:val="0"/>
          <w:marBottom w:val="0"/>
          <w:divBdr>
            <w:top w:val="none" w:sz="0" w:space="0" w:color="auto"/>
            <w:left w:val="none" w:sz="0" w:space="0" w:color="auto"/>
            <w:bottom w:val="none" w:sz="0" w:space="0" w:color="auto"/>
            <w:right w:val="none" w:sz="0" w:space="0" w:color="auto"/>
          </w:divBdr>
        </w:div>
        <w:div w:id="828059982">
          <w:marLeft w:val="0"/>
          <w:marRight w:val="0"/>
          <w:marTop w:val="0"/>
          <w:marBottom w:val="0"/>
          <w:divBdr>
            <w:top w:val="none" w:sz="0" w:space="0" w:color="auto"/>
            <w:left w:val="none" w:sz="0" w:space="0" w:color="auto"/>
            <w:bottom w:val="none" w:sz="0" w:space="0" w:color="auto"/>
            <w:right w:val="none" w:sz="0" w:space="0" w:color="auto"/>
          </w:divBdr>
        </w:div>
        <w:div w:id="838886299">
          <w:marLeft w:val="0"/>
          <w:marRight w:val="0"/>
          <w:marTop w:val="0"/>
          <w:marBottom w:val="0"/>
          <w:divBdr>
            <w:top w:val="none" w:sz="0" w:space="0" w:color="auto"/>
            <w:left w:val="none" w:sz="0" w:space="0" w:color="auto"/>
            <w:bottom w:val="none" w:sz="0" w:space="0" w:color="auto"/>
            <w:right w:val="none" w:sz="0" w:space="0" w:color="auto"/>
          </w:divBdr>
        </w:div>
        <w:div w:id="862979224">
          <w:marLeft w:val="0"/>
          <w:marRight w:val="0"/>
          <w:marTop w:val="0"/>
          <w:marBottom w:val="0"/>
          <w:divBdr>
            <w:top w:val="none" w:sz="0" w:space="0" w:color="auto"/>
            <w:left w:val="none" w:sz="0" w:space="0" w:color="auto"/>
            <w:bottom w:val="none" w:sz="0" w:space="0" w:color="auto"/>
            <w:right w:val="none" w:sz="0" w:space="0" w:color="auto"/>
          </w:divBdr>
        </w:div>
        <w:div w:id="862983821">
          <w:marLeft w:val="0"/>
          <w:marRight w:val="0"/>
          <w:marTop w:val="0"/>
          <w:marBottom w:val="0"/>
          <w:divBdr>
            <w:top w:val="none" w:sz="0" w:space="0" w:color="auto"/>
            <w:left w:val="none" w:sz="0" w:space="0" w:color="auto"/>
            <w:bottom w:val="none" w:sz="0" w:space="0" w:color="auto"/>
            <w:right w:val="none" w:sz="0" w:space="0" w:color="auto"/>
          </w:divBdr>
        </w:div>
        <w:div w:id="874151637">
          <w:marLeft w:val="0"/>
          <w:marRight w:val="0"/>
          <w:marTop w:val="0"/>
          <w:marBottom w:val="0"/>
          <w:divBdr>
            <w:top w:val="none" w:sz="0" w:space="0" w:color="auto"/>
            <w:left w:val="none" w:sz="0" w:space="0" w:color="auto"/>
            <w:bottom w:val="none" w:sz="0" w:space="0" w:color="auto"/>
            <w:right w:val="none" w:sz="0" w:space="0" w:color="auto"/>
          </w:divBdr>
        </w:div>
        <w:div w:id="874585146">
          <w:marLeft w:val="0"/>
          <w:marRight w:val="0"/>
          <w:marTop w:val="0"/>
          <w:marBottom w:val="0"/>
          <w:divBdr>
            <w:top w:val="none" w:sz="0" w:space="0" w:color="auto"/>
            <w:left w:val="none" w:sz="0" w:space="0" w:color="auto"/>
            <w:bottom w:val="none" w:sz="0" w:space="0" w:color="auto"/>
            <w:right w:val="none" w:sz="0" w:space="0" w:color="auto"/>
          </w:divBdr>
        </w:div>
        <w:div w:id="876044292">
          <w:marLeft w:val="0"/>
          <w:marRight w:val="0"/>
          <w:marTop w:val="0"/>
          <w:marBottom w:val="0"/>
          <w:divBdr>
            <w:top w:val="none" w:sz="0" w:space="0" w:color="auto"/>
            <w:left w:val="none" w:sz="0" w:space="0" w:color="auto"/>
            <w:bottom w:val="none" w:sz="0" w:space="0" w:color="auto"/>
            <w:right w:val="none" w:sz="0" w:space="0" w:color="auto"/>
          </w:divBdr>
        </w:div>
        <w:div w:id="879323405">
          <w:marLeft w:val="0"/>
          <w:marRight w:val="0"/>
          <w:marTop w:val="0"/>
          <w:marBottom w:val="0"/>
          <w:divBdr>
            <w:top w:val="none" w:sz="0" w:space="0" w:color="auto"/>
            <w:left w:val="none" w:sz="0" w:space="0" w:color="auto"/>
            <w:bottom w:val="none" w:sz="0" w:space="0" w:color="auto"/>
            <w:right w:val="none" w:sz="0" w:space="0" w:color="auto"/>
          </w:divBdr>
        </w:div>
        <w:div w:id="888078689">
          <w:marLeft w:val="0"/>
          <w:marRight w:val="0"/>
          <w:marTop w:val="0"/>
          <w:marBottom w:val="0"/>
          <w:divBdr>
            <w:top w:val="none" w:sz="0" w:space="0" w:color="auto"/>
            <w:left w:val="none" w:sz="0" w:space="0" w:color="auto"/>
            <w:bottom w:val="none" w:sz="0" w:space="0" w:color="auto"/>
            <w:right w:val="none" w:sz="0" w:space="0" w:color="auto"/>
          </w:divBdr>
        </w:div>
        <w:div w:id="892816816">
          <w:marLeft w:val="0"/>
          <w:marRight w:val="0"/>
          <w:marTop w:val="0"/>
          <w:marBottom w:val="0"/>
          <w:divBdr>
            <w:top w:val="none" w:sz="0" w:space="0" w:color="auto"/>
            <w:left w:val="none" w:sz="0" w:space="0" w:color="auto"/>
            <w:bottom w:val="none" w:sz="0" w:space="0" w:color="auto"/>
            <w:right w:val="none" w:sz="0" w:space="0" w:color="auto"/>
          </w:divBdr>
        </w:div>
        <w:div w:id="897782633">
          <w:marLeft w:val="0"/>
          <w:marRight w:val="0"/>
          <w:marTop w:val="0"/>
          <w:marBottom w:val="0"/>
          <w:divBdr>
            <w:top w:val="none" w:sz="0" w:space="0" w:color="auto"/>
            <w:left w:val="none" w:sz="0" w:space="0" w:color="auto"/>
            <w:bottom w:val="none" w:sz="0" w:space="0" w:color="auto"/>
            <w:right w:val="none" w:sz="0" w:space="0" w:color="auto"/>
          </w:divBdr>
        </w:div>
        <w:div w:id="899681139">
          <w:marLeft w:val="0"/>
          <w:marRight w:val="0"/>
          <w:marTop w:val="0"/>
          <w:marBottom w:val="0"/>
          <w:divBdr>
            <w:top w:val="none" w:sz="0" w:space="0" w:color="auto"/>
            <w:left w:val="none" w:sz="0" w:space="0" w:color="auto"/>
            <w:bottom w:val="none" w:sz="0" w:space="0" w:color="auto"/>
            <w:right w:val="none" w:sz="0" w:space="0" w:color="auto"/>
          </w:divBdr>
        </w:div>
        <w:div w:id="919024541">
          <w:marLeft w:val="0"/>
          <w:marRight w:val="0"/>
          <w:marTop w:val="0"/>
          <w:marBottom w:val="0"/>
          <w:divBdr>
            <w:top w:val="none" w:sz="0" w:space="0" w:color="auto"/>
            <w:left w:val="none" w:sz="0" w:space="0" w:color="auto"/>
            <w:bottom w:val="none" w:sz="0" w:space="0" w:color="auto"/>
            <w:right w:val="none" w:sz="0" w:space="0" w:color="auto"/>
          </w:divBdr>
        </w:div>
        <w:div w:id="932208845">
          <w:marLeft w:val="0"/>
          <w:marRight w:val="0"/>
          <w:marTop w:val="0"/>
          <w:marBottom w:val="0"/>
          <w:divBdr>
            <w:top w:val="none" w:sz="0" w:space="0" w:color="auto"/>
            <w:left w:val="none" w:sz="0" w:space="0" w:color="auto"/>
            <w:bottom w:val="none" w:sz="0" w:space="0" w:color="auto"/>
            <w:right w:val="none" w:sz="0" w:space="0" w:color="auto"/>
          </w:divBdr>
        </w:div>
        <w:div w:id="935016305">
          <w:marLeft w:val="0"/>
          <w:marRight w:val="0"/>
          <w:marTop w:val="0"/>
          <w:marBottom w:val="0"/>
          <w:divBdr>
            <w:top w:val="none" w:sz="0" w:space="0" w:color="auto"/>
            <w:left w:val="none" w:sz="0" w:space="0" w:color="auto"/>
            <w:bottom w:val="none" w:sz="0" w:space="0" w:color="auto"/>
            <w:right w:val="none" w:sz="0" w:space="0" w:color="auto"/>
          </w:divBdr>
        </w:div>
        <w:div w:id="935792562">
          <w:marLeft w:val="0"/>
          <w:marRight w:val="0"/>
          <w:marTop w:val="0"/>
          <w:marBottom w:val="0"/>
          <w:divBdr>
            <w:top w:val="none" w:sz="0" w:space="0" w:color="auto"/>
            <w:left w:val="none" w:sz="0" w:space="0" w:color="auto"/>
            <w:bottom w:val="none" w:sz="0" w:space="0" w:color="auto"/>
            <w:right w:val="none" w:sz="0" w:space="0" w:color="auto"/>
          </w:divBdr>
        </w:div>
        <w:div w:id="938681420">
          <w:marLeft w:val="0"/>
          <w:marRight w:val="0"/>
          <w:marTop w:val="0"/>
          <w:marBottom w:val="0"/>
          <w:divBdr>
            <w:top w:val="none" w:sz="0" w:space="0" w:color="auto"/>
            <w:left w:val="none" w:sz="0" w:space="0" w:color="auto"/>
            <w:bottom w:val="none" w:sz="0" w:space="0" w:color="auto"/>
            <w:right w:val="none" w:sz="0" w:space="0" w:color="auto"/>
          </w:divBdr>
        </w:div>
        <w:div w:id="947929343">
          <w:marLeft w:val="0"/>
          <w:marRight w:val="0"/>
          <w:marTop w:val="0"/>
          <w:marBottom w:val="0"/>
          <w:divBdr>
            <w:top w:val="none" w:sz="0" w:space="0" w:color="auto"/>
            <w:left w:val="none" w:sz="0" w:space="0" w:color="auto"/>
            <w:bottom w:val="none" w:sz="0" w:space="0" w:color="auto"/>
            <w:right w:val="none" w:sz="0" w:space="0" w:color="auto"/>
          </w:divBdr>
        </w:div>
        <w:div w:id="955410340">
          <w:marLeft w:val="0"/>
          <w:marRight w:val="0"/>
          <w:marTop w:val="0"/>
          <w:marBottom w:val="0"/>
          <w:divBdr>
            <w:top w:val="none" w:sz="0" w:space="0" w:color="auto"/>
            <w:left w:val="none" w:sz="0" w:space="0" w:color="auto"/>
            <w:bottom w:val="none" w:sz="0" w:space="0" w:color="auto"/>
            <w:right w:val="none" w:sz="0" w:space="0" w:color="auto"/>
          </w:divBdr>
        </w:div>
        <w:div w:id="971447202">
          <w:marLeft w:val="0"/>
          <w:marRight w:val="0"/>
          <w:marTop w:val="0"/>
          <w:marBottom w:val="0"/>
          <w:divBdr>
            <w:top w:val="none" w:sz="0" w:space="0" w:color="auto"/>
            <w:left w:val="none" w:sz="0" w:space="0" w:color="auto"/>
            <w:bottom w:val="none" w:sz="0" w:space="0" w:color="auto"/>
            <w:right w:val="none" w:sz="0" w:space="0" w:color="auto"/>
          </w:divBdr>
        </w:div>
        <w:div w:id="1006320142">
          <w:marLeft w:val="0"/>
          <w:marRight w:val="0"/>
          <w:marTop w:val="0"/>
          <w:marBottom w:val="0"/>
          <w:divBdr>
            <w:top w:val="none" w:sz="0" w:space="0" w:color="auto"/>
            <w:left w:val="none" w:sz="0" w:space="0" w:color="auto"/>
            <w:bottom w:val="none" w:sz="0" w:space="0" w:color="auto"/>
            <w:right w:val="none" w:sz="0" w:space="0" w:color="auto"/>
          </w:divBdr>
        </w:div>
        <w:div w:id="1012874661">
          <w:marLeft w:val="0"/>
          <w:marRight w:val="0"/>
          <w:marTop w:val="0"/>
          <w:marBottom w:val="0"/>
          <w:divBdr>
            <w:top w:val="none" w:sz="0" w:space="0" w:color="auto"/>
            <w:left w:val="none" w:sz="0" w:space="0" w:color="auto"/>
            <w:bottom w:val="none" w:sz="0" w:space="0" w:color="auto"/>
            <w:right w:val="none" w:sz="0" w:space="0" w:color="auto"/>
          </w:divBdr>
        </w:div>
        <w:div w:id="1022783142">
          <w:marLeft w:val="0"/>
          <w:marRight w:val="0"/>
          <w:marTop w:val="0"/>
          <w:marBottom w:val="0"/>
          <w:divBdr>
            <w:top w:val="none" w:sz="0" w:space="0" w:color="auto"/>
            <w:left w:val="none" w:sz="0" w:space="0" w:color="auto"/>
            <w:bottom w:val="none" w:sz="0" w:space="0" w:color="auto"/>
            <w:right w:val="none" w:sz="0" w:space="0" w:color="auto"/>
          </w:divBdr>
        </w:div>
        <w:div w:id="1031803225">
          <w:marLeft w:val="0"/>
          <w:marRight w:val="0"/>
          <w:marTop w:val="0"/>
          <w:marBottom w:val="0"/>
          <w:divBdr>
            <w:top w:val="none" w:sz="0" w:space="0" w:color="auto"/>
            <w:left w:val="none" w:sz="0" w:space="0" w:color="auto"/>
            <w:bottom w:val="none" w:sz="0" w:space="0" w:color="auto"/>
            <w:right w:val="none" w:sz="0" w:space="0" w:color="auto"/>
          </w:divBdr>
        </w:div>
        <w:div w:id="1033724490">
          <w:marLeft w:val="0"/>
          <w:marRight w:val="0"/>
          <w:marTop w:val="0"/>
          <w:marBottom w:val="0"/>
          <w:divBdr>
            <w:top w:val="none" w:sz="0" w:space="0" w:color="auto"/>
            <w:left w:val="none" w:sz="0" w:space="0" w:color="auto"/>
            <w:bottom w:val="none" w:sz="0" w:space="0" w:color="auto"/>
            <w:right w:val="none" w:sz="0" w:space="0" w:color="auto"/>
          </w:divBdr>
        </w:div>
        <w:div w:id="1038697130">
          <w:marLeft w:val="0"/>
          <w:marRight w:val="0"/>
          <w:marTop w:val="0"/>
          <w:marBottom w:val="0"/>
          <w:divBdr>
            <w:top w:val="none" w:sz="0" w:space="0" w:color="auto"/>
            <w:left w:val="none" w:sz="0" w:space="0" w:color="auto"/>
            <w:bottom w:val="none" w:sz="0" w:space="0" w:color="auto"/>
            <w:right w:val="none" w:sz="0" w:space="0" w:color="auto"/>
          </w:divBdr>
        </w:div>
        <w:div w:id="1043600245">
          <w:marLeft w:val="0"/>
          <w:marRight w:val="0"/>
          <w:marTop w:val="0"/>
          <w:marBottom w:val="0"/>
          <w:divBdr>
            <w:top w:val="none" w:sz="0" w:space="0" w:color="auto"/>
            <w:left w:val="none" w:sz="0" w:space="0" w:color="auto"/>
            <w:bottom w:val="none" w:sz="0" w:space="0" w:color="auto"/>
            <w:right w:val="none" w:sz="0" w:space="0" w:color="auto"/>
          </w:divBdr>
        </w:div>
        <w:div w:id="1047879491">
          <w:marLeft w:val="0"/>
          <w:marRight w:val="0"/>
          <w:marTop w:val="0"/>
          <w:marBottom w:val="0"/>
          <w:divBdr>
            <w:top w:val="none" w:sz="0" w:space="0" w:color="auto"/>
            <w:left w:val="none" w:sz="0" w:space="0" w:color="auto"/>
            <w:bottom w:val="none" w:sz="0" w:space="0" w:color="auto"/>
            <w:right w:val="none" w:sz="0" w:space="0" w:color="auto"/>
          </w:divBdr>
        </w:div>
        <w:div w:id="1062867569">
          <w:marLeft w:val="0"/>
          <w:marRight w:val="0"/>
          <w:marTop w:val="0"/>
          <w:marBottom w:val="0"/>
          <w:divBdr>
            <w:top w:val="none" w:sz="0" w:space="0" w:color="auto"/>
            <w:left w:val="none" w:sz="0" w:space="0" w:color="auto"/>
            <w:bottom w:val="none" w:sz="0" w:space="0" w:color="auto"/>
            <w:right w:val="none" w:sz="0" w:space="0" w:color="auto"/>
          </w:divBdr>
        </w:div>
        <w:div w:id="1092972183">
          <w:marLeft w:val="0"/>
          <w:marRight w:val="0"/>
          <w:marTop w:val="0"/>
          <w:marBottom w:val="0"/>
          <w:divBdr>
            <w:top w:val="none" w:sz="0" w:space="0" w:color="auto"/>
            <w:left w:val="none" w:sz="0" w:space="0" w:color="auto"/>
            <w:bottom w:val="none" w:sz="0" w:space="0" w:color="auto"/>
            <w:right w:val="none" w:sz="0" w:space="0" w:color="auto"/>
          </w:divBdr>
        </w:div>
        <w:div w:id="1094978519">
          <w:marLeft w:val="0"/>
          <w:marRight w:val="0"/>
          <w:marTop w:val="0"/>
          <w:marBottom w:val="0"/>
          <w:divBdr>
            <w:top w:val="none" w:sz="0" w:space="0" w:color="auto"/>
            <w:left w:val="none" w:sz="0" w:space="0" w:color="auto"/>
            <w:bottom w:val="none" w:sz="0" w:space="0" w:color="auto"/>
            <w:right w:val="none" w:sz="0" w:space="0" w:color="auto"/>
          </w:divBdr>
        </w:div>
        <w:div w:id="1103381112">
          <w:marLeft w:val="0"/>
          <w:marRight w:val="0"/>
          <w:marTop w:val="0"/>
          <w:marBottom w:val="0"/>
          <w:divBdr>
            <w:top w:val="none" w:sz="0" w:space="0" w:color="auto"/>
            <w:left w:val="none" w:sz="0" w:space="0" w:color="auto"/>
            <w:bottom w:val="none" w:sz="0" w:space="0" w:color="auto"/>
            <w:right w:val="none" w:sz="0" w:space="0" w:color="auto"/>
          </w:divBdr>
        </w:div>
        <w:div w:id="1120995163">
          <w:marLeft w:val="0"/>
          <w:marRight w:val="0"/>
          <w:marTop w:val="0"/>
          <w:marBottom w:val="0"/>
          <w:divBdr>
            <w:top w:val="none" w:sz="0" w:space="0" w:color="auto"/>
            <w:left w:val="none" w:sz="0" w:space="0" w:color="auto"/>
            <w:bottom w:val="none" w:sz="0" w:space="0" w:color="auto"/>
            <w:right w:val="none" w:sz="0" w:space="0" w:color="auto"/>
          </w:divBdr>
        </w:div>
        <w:div w:id="1125931267">
          <w:marLeft w:val="0"/>
          <w:marRight w:val="0"/>
          <w:marTop w:val="0"/>
          <w:marBottom w:val="0"/>
          <w:divBdr>
            <w:top w:val="none" w:sz="0" w:space="0" w:color="auto"/>
            <w:left w:val="none" w:sz="0" w:space="0" w:color="auto"/>
            <w:bottom w:val="none" w:sz="0" w:space="0" w:color="auto"/>
            <w:right w:val="none" w:sz="0" w:space="0" w:color="auto"/>
          </w:divBdr>
        </w:div>
        <w:div w:id="1137449226">
          <w:marLeft w:val="0"/>
          <w:marRight w:val="0"/>
          <w:marTop w:val="0"/>
          <w:marBottom w:val="0"/>
          <w:divBdr>
            <w:top w:val="none" w:sz="0" w:space="0" w:color="auto"/>
            <w:left w:val="none" w:sz="0" w:space="0" w:color="auto"/>
            <w:bottom w:val="none" w:sz="0" w:space="0" w:color="auto"/>
            <w:right w:val="none" w:sz="0" w:space="0" w:color="auto"/>
          </w:divBdr>
        </w:div>
        <w:div w:id="1143160717">
          <w:marLeft w:val="0"/>
          <w:marRight w:val="0"/>
          <w:marTop w:val="0"/>
          <w:marBottom w:val="0"/>
          <w:divBdr>
            <w:top w:val="none" w:sz="0" w:space="0" w:color="auto"/>
            <w:left w:val="none" w:sz="0" w:space="0" w:color="auto"/>
            <w:bottom w:val="none" w:sz="0" w:space="0" w:color="auto"/>
            <w:right w:val="none" w:sz="0" w:space="0" w:color="auto"/>
          </w:divBdr>
        </w:div>
        <w:div w:id="1150367644">
          <w:marLeft w:val="0"/>
          <w:marRight w:val="0"/>
          <w:marTop w:val="0"/>
          <w:marBottom w:val="0"/>
          <w:divBdr>
            <w:top w:val="none" w:sz="0" w:space="0" w:color="auto"/>
            <w:left w:val="none" w:sz="0" w:space="0" w:color="auto"/>
            <w:bottom w:val="none" w:sz="0" w:space="0" w:color="auto"/>
            <w:right w:val="none" w:sz="0" w:space="0" w:color="auto"/>
          </w:divBdr>
        </w:div>
        <w:div w:id="1154301537">
          <w:marLeft w:val="0"/>
          <w:marRight w:val="0"/>
          <w:marTop w:val="0"/>
          <w:marBottom w:val="0"/>
          <w:divBdr>
            <w:top w:val="none" w:sz="0" w:space="0" w:color="auto"/>
            <w:left w:val="none" w:sz="0" w:space="0" w:color="auto"/>
            <w:bottom w:val="none" w:sz="0" w:space="0" w:color="auto"/>
            <w:right w:val="none" w:sz="0" w:space="0" w:color="auto"/>
          </w:divBdr>
        </w:div>
        <w:div w:id="1166018693">
          <w:marLeft w:val="0"/>
          <w:marRight w:val="0"/>
          <w:marTop w:val="0"/>
          <w:marBottom w:val="0"/>
          <w:divBdr>
            <w:top w:val="none" w:sz="0" w:space="0" w:color="auto"/>
            <w:left w:val="none" w:sz="0" w:space="0" w:color="auto"/>
            <w:bottom w:val="none" w:sz="0" w:space="0" w:color="auto"/>
            <w:right w:val="none" w:sz="0" w:space="0" w:color="auto"/>
          </w:divBdr>
        </w:div>
        <w:div w:id="1182663550">
          <w:marLeft w:val="0"/>
          <w:marRight w:val="0"/>
          <w:marTop w:val="0"/>
          <w:marBottom w:val="0"/>
          <w:divBdr>
            <w:top w:val="none" w:sz="0" w:space="0" w:color="auto"/>
            <w:left w:val="none" w:sz="0" w:space="0" w:color="auto"/>
            <w:bottom w:val="none" w:sz="0" w:space="0" w:color="auto"/>
            <w:right w:val="none" w:sz="0" w:space="0" w:color="auto"/>
          </w:divBdr>
        </w:div>
        <w:div w:id="1190221414">
          <w:marLeft w:val="0"/>
          <w:marRight w:val="0"/>
          <w:marTop w:val="0"/>
          <w:marBottom w:val="0"/>
          <w:divBdr>
            <w:top w:val="none" w:sz="0" w:space="0" w:color="auto"/>
            <w:left w:val="none" w:sz="0" w:space="0" w:color="auto"/>
            <w:bottom w:val="none" w:sz="0" w:space="0" w:color="auto"/>
            <w:right w:val="none" w:sz="0" w:space="0" w:color="auto"/>
          </w:divBdr>
        </w:div>
        <w:div w:id="1190223741">
          <w:marLeft w:val="0"/>
          <w:marRight w:val="0"/>
          <w:marTop w:val="0"/>
          <w:marBottom w:val="0"/>
          <w:divBdr>
            <w:top w:val="none" w:sz="0" w:space="0" w:color="auto"/>
            <w:left w:val="none" w:sz="0" w:space="0" w:color="auto"/>
            <w:bottom w:val="none" w:sz="0" w:space="0" w:color="auto"/>
            <w:right w:val="none" w:sz="0" w:space="0" w:color="auto"/>
          </w:divBdr>
        </w:div>
        <w:div w:id="1197044694">
          <w:marLeft w:val="0"/>
          <w:marRight w:val="0"/>
          <w:marTop w:val="0"/>
          <w:marBottom w:val="0"/>
          <w:divBdr>
            <w:top w:val="none" w:sz="0" w:space="0" w:color="auto"/>
            <w:left w:val="none" w:sz="0" w:space="0" w:color="auto"/>
            <w:bottom w:val="none" w:sz="0" w:space="0" w:color="auto"/>
            <w:right w:val="none" w:sz="0" w:space="0" w:color="auto"/>
          </w:divBdr>
        </w:div>
        <w:div w:id="1230921283">
          <w:marLeft w:val="0"/>
          <w:marRight w:val="0"/>
          <w:marTop w:val="0"/>
          <w:marBottom w:val="0"/>
          <w:divBdr>
            <w:top w:val="none" w:sz="0" w:space="0" w:color="auto"/>
            <w:left w:val="none" w:sz="0" w:space="0" w:color="auto"/>
            <w:bottom w:val="none" w:sz="0" w:space="0" w:color="auto"/>
            <w:right w:val="none" w:sz="0" w:space="0" w:color="auto"/>
          </w:divBdr>
        </w:div>
        <w:div w:id="1249509412">
          <w:marLeft w:val="0"/>
          <w:marRight w:val="0"/>
          <w:marTop w:val="0"/>
          <w:marBottom w:val="0"/>
          <w:divBdr>
            <w:top w:val="none" w:sz="0" w:space="0" w:color="auto"/>
            <w:left w:val="none" w:sz="0" w:space="0" w:color="auto"/>
            <w:bottom w:val="none" w:sz="0" w:space="0" w:color="auto"/>
            <w:right w:val="none" w:sz="0" w:space="0" w:color="auto"/>
          </w:divBdr>
        </w:div>
        <w:div w:id="1260216903">
          <w:marLeft w:val="0"/>
          <w:marRight w:val="0"/>
          <w:marTop w:val="0"/>
          <w:marBottom w:val="0"/>
          <w:divBdr>
            <w:top w:val="none" w:sz="0" w:space="0" w:color="auto"/>
            <w:left w:val="none" w:sz="0" w:space="0" w:color="auto"/>
            <w:bottom w:val="none" w:sz="0" w:space="0" w:color="auto"/>
            <w:right w:val="none" w:sz="0" w:space="0" w:color="auto"/>
          </w:divBdr>
        </w:div>
        <w:div w:id="1279096503">
          <w:marLeft w:val="0"/>
          <w:marRight w:val="0"/>
          <w:marTop w:val="0"/>
          <w:marBottom w:val="0"/>
          <w:divBdr>
            <w:top w:val="none" w:sz="0" w:space="0" w:color="auto"/>
            <w:left w:val="none" w:sz="0" w:space="0" w:color="auto"/>
            <w:bottom w:val="none" w:sz="0" w:space="0" w:color="auto"/>
            <w:right w:val="none" w:sz="0" w:space="0" w:color="auto"/>
          </w:divBdr>
        </w:div>
        <w:div w:id="1281641728">
          <w:marLeft w:val="0"/>
          <w:marRight w:val="0"/>
          <w:marTop w:val="0"/>
          <w:marBottom w:val="0"/>
          <w:divBdr>
            <w:top w:val="none" w:sz="0" w:space="0" w:color="auto"/>
            <w:left w:val="none" w:sz="0" w:space="0" w:color="auto"/>
            <w:bottom w:val="none" w:sz="0" w:space="0" w:color="auto"/>
            <w:right w:val="none" w:sz="0" w:space="0" w:color="auto"/>
          </w:divBdr>
        </w:div>
        <w:div w:id="1304891704">
          <w:marLeft w:val="0"/>
          <w:marRight w:val="0"/>
          <w:marTop w:val="0"/>
          <w:marBottom w:val="0"/>
          <w:divBdr>
            <w:top w:val="none" w:sz="0" w:space="0" w:color="auto"/>
            <w:left w:val="none" w:sz="0" w:space="0" w:color="auto"/>
            <w:bottom w:val="none" w:sz="0" w:space="0" w:color="auto"/>
            <w:right w:val="none" w:sz="0" w:space="0" w:color="auto"/>
          </w:divBdr>
        </w:div>
        <w:div w:id="1305965598">
          <w:marLeft w:val="0"/>
          <w:marRight w:val="0"/>
          <w:marTop w:val="0"/>
          <w:marBottom w:val="0"/>
          <w:divBdr>
            <w:top w:val="none" w:sz="0" w:space="0" w:color="auto"/>
            <w:left w:val="none" w:sz="0" w:space="0" w:color="auto"/>
            <w:bottom w:val="none" w:sz="0" w:space="0" w:color="auto"/>
            <w:right w:val="none" w:sz="0" w:space="0" w:color="auto"/>
          </w:divBdr>
        </w:div>
        <w:div w:id="1317298399">
          <w:marLeft w:val="0"/>
          <w:marRight w:val="0"/>
          <w:marTop w:val="0"/>
          <w:marBottom w:val="0"/>
          <w:divBdr>
            <w:top w:val="none" w:sz="0" w:space="0" w:color="auto"/>
            <w:left w:val="none" w:sz="0" w:space="0" w:color="auto"/>
            <w:bottom w:val="none" w:sz="0" w:space="0" w:color="auto"/>
            <w:right w:val="none" w:sz="0" w:space="0" w:color="auto"/>
          </w:divBdr>
        </w:div>
        <w:div w:id="1332953920">
          <w:marLeft w:val="0"/>
          <w:marRight w:val="0"/>
          <w:marTop w:val="0"/>
          <w:marBottom w:val="0"/>
          <w:divBdr>
            <w:top w:val="none" w:sz="0" w:space="0" w:color="auto"/>
            <w:left w:val="none" w:sz="0" w:space="0" w:color="auto"/>
            <w:bottom w:val="none" w:sz="0" w:space="0" w:color="auto"/>
            <w:right w:val="none" w:sz="0" w:space="0" w:color="auto"/>
          </w:divBdr>
        </w:div>
        <w:div w:id="1333603907">
          <w:marLeft w:val="0"/>
          <w:marRight w:val="0"/>
          <w:marTop w:val="0"/>
          <w:marBottom w:val="0"/>
          <w:divBdr>
            <w:top w:val="none" w:sz="0" w:space="0" w:color="auto"/>
            <w:left w:val="none" w:sz="0" w:space="0" w:color="auto"/>
            <w:bottom w:val="none" w:sz="0" w:space="0" w:color="auto"/>
            <w:right w:val="none" w:sz="0" w:space="0" w:color="auto"/>
          </w:divBdr>
        </w:div>
        <w:div w:id="1335185372">
          <w:marLeft w:val="0"/>
          <w:marRight w:val="0"/>
          <w:marTop w:val="0"/>
          <w:marBottom w:val="0"/>
          <w:divBdr>
            <w:top w:val="none" w:sz="0" w:space="0" w:color="auto"/>
            <w:left w:val="none" w:sz="0" w:space="0" w:color="auto"/>
            <w:bottom w:val="none" w:sz="0" w:space="0" w:color="auto"/>
            <w:right w:val="none" w:sz="0" w:space="0" w:color="auto"/>
          </w:divBdr>
        </w:div>
        <w:div w:id="1337656273">
          <w:marLeft w:val="0"/>
          <w:marRight w:val="0"/>
          <w:marTop w:val="0"/>
          <w:marBottom w:val="0"/>
          <w:divBdr>
            <w:top w:val="none" w:sz="0" w:space="0" w:color="auto"/>
            <w:left w:val="none" w:sz="0" w:space="0" w:color="auto"/>
            <w:bottom w:val="none" w:sz="0" w:space="0" w:color="auto"/>
            <w:right w:val="none" w:sz="0" w:space="0" w:color="auto"/>
          </w:divBdr>
        </w:div>
        <w:div w:id="1360886980">
          <w:marLeft w:val="0"/>
          <w:marRight w:val="0"/>
          <w:marTop w:val="0"/>
          <w:marBottom w:val="0"/>
          <w:divBdr>
            <w:top w:val="none" w:sz="0" w:space="0" w:color="auto"/>
            <w:left w:val="none" w:sz="0" w:space="0" w:color="auto"/>
            <w:bottom w:val="none" w:sz="0" w:space="0" w:color="auto"/>
            <w:right w:val="none" w:sz="0" w:space="0" w:color="auto"/>
          </w:divBdr>
        </w:div>
        <w:div w:id="1364742502">
          <w:marLeft w:val="0"/>
          <w:marRight w:val="0"/>
          <w:marTop w:val="0"/>
          <w:marBottom w:val="0"/>
          <w:divBdr>
            <w:top w:val="none" w:sz="0" w:space="0" w:color="auto"/>
            <w:left w:val="none" w:sz="0" w:space="0" w:color="auto"/>
            <w:bottom w:val="none" w:sz="0" w:space="0" w:color="auto"/>
            <w:right w:val="none" w:sz="0" w:space="0" w:color="auto"/>
          </w:divBdr>
        </w:div>
        <w:div w:id="1369991908">
          <w:marLeft w:val="0"/>
          <w:marRight w:val="0"/>
          <w:marTop w:val="0"/>
          <w:marBottom w:val="0"/>
          <w:divBdr>
            <w:top w:val="none" w:sz="0" w:space="0" w:color="auto"/>
            <w:left w:val="none" w:sz="0" w:space="0" w:color="auto"/>
            <w:bottom w:val="none" w:sz="0" w:space="0" w:color="auto"/>
            <w:right w:val="none" w:sz="0" w:space="0" w:color="auto"/>
          </w:divBdr>
        </w:div>
        <w:div w:id="1370493968">
          <w:marLeft w:val="0"/>
          <w:marRight w:val="0"/>
          <w:marTop w:val="0"/>
          <w:marBottom w:val="0"/>
          <w:divBdr>
            <w:top w:val="none" w:sz="0" w:space="0" w:color="auto"/>
            <w:left w:val="none" w:sz="0" w:space="0" w:color="auto"/>
            <w:bottom w:val="none" w:sz="0" w:space="0" w:color="auto"/>
            <w:right w:val="none" w:sz="0" w:space="0" w:color="auto"/>
          </w:divBdr>
        </w:div>
        <w:div w:id="1370765931">
          <w:marLeft w:val="0"/>
          <w:marRight w:val="0"/>
          <w:marTop w:val="0"/>
          <w:marBottom w:val="0"/>
          <w:divBdr>
            <w:top w:val="none" w:sz="0" w:space="0" w:color="auto"/>
            <w:left w:val="none" w:sz="0" w:space="0" w:color="auto"/>
            <w:bottom w:val="none" w:sz="0" w:space="0" w:color="auto"/>
            <w:right w:val="none" w:sz="0" w:space="0" w:color="auto"/>
          </w:divBdr>
        </w:div>
        <w:div w:id="1393887154">
          <w:marLeft w:val="0"/>
          <w:marRight w:val="0"/>
          <w:marTop w:val="0"/>
          <w:marBottom w:val="0"/>
          <w:divBdr>
            <w:top w:val="none" w:sz="0" w:space="0" w:color="auto"/>
            <w:left w:val="none" w:sz="0" w:space="0" w:color="auto"/>
            <w:bottom w:val="none" w:sz="0" w:space="0" w:color="auto"/>
            <w:right w:val="none" w:sz="0" w:space="0" w:color="auto"/>
          </w:divBdr>
        </w:div>
        <w:div w:id="1394961114">
          <w:marLeft w:val="0"/>
          <w:marRight w:val="0"/>
          <w:marTop w:val="0"/>
          <w:marBottom w:val="0"/>
          <w:divBdr>
            <w:top w:val="none" w:sz="0" w:space="0" w:color="auto"/>
            <w:left w:val="none" w:sz="0" w:space="0" w:color="auto"/>
            <w:bottom w:val="none" w:sz="0" w:space="0" w:color="auto"/>
            <w:right w:val="none" w:sz="0" w:space="0" w:color="auto"/>
          </w:divBdr>
        </w:div>
        <w:div w:id="1404253079">
          <w:marLeft w:val="0"/>
          <w:marRight w:val="0"/>
          <w:marTop w:val="0"/>
          <w:marBottom w:val="0"/>
          <w:divBdr>
            <w:top w:val="none" w:sz="0" w:space="0" w:color="auto"/>
            <w:left w:val="none" w:sz="0" w:space="0" w:color="auto"/>
            <w:bottom w:val="none" w:sz="0" w:space="0" w:color="auto"/>
            <w:right w:val="none" w:sz="0" w:space="0" w:color="auto"/>
          </w:divBdr>
        </w:div>
        <w:div w:id="1409303914">
          <w:marLeft w:val="0"/>
          <w:marRight w:val="0"/>
          <w:marTop w:val="0"/>
          <w:marBottom w:val="0"/>
          <w:divBdr>
            <w:top w:val="none" w:sz="0" w:space="0" w:color="auto"/>
            <w:left w:val="none" w:sz="0" w:space="0" w:color="auto"/>
            <w:bottom w:val="none" w:sz="0" w:space="0" w:color="auto"/>
            <w:right w:val="none" w:sz="0" w:space="0" w:color="auto"/>
          </w:divBdr>
        </w:div>
        <w:div w:id="1417091663">
          <w:marLeft w:val="0"/>
          <w:marRight w:val="0"/>
          <w:marTop w:val="0"/>
          <w:marBottom w:val="0"/>
          <w:divBdr>
            <w:top w:val="none" w:sz="0" w:space="0" w:color="auto"/>
            <w:left w:val="none" w:sz="0" w:space="0" w:color="auto"/>
            <w:bottom w:val="none" w:sz="0" w:space="0" w:color="auto"/>
            <w:right w:val="none" w:sz="0" w:space="0" w:color="auto"/>
          </w:divBdr>
        </w:div>
        <w:div w:id="1417632113">
          <w:marLeft w:val="0"/>
          <w:marRight w:val="0"/>
          <w:marTop w:val="0"/>
          <w:marBottom w:val="0"/>
          <w:divBdr>
            <w:top w:val="none" w:sz="0" w:space="0" w:color="auto"/>
            <w:left w:val="none" w:sz="0" w:space="0" w:color="auto"/>
            <w:bottom w:val="none" w:sz="0" w:space="0" w:color="auto"/>
            <w:right w:val="none" w:sz="0" w:space="0" w:color="auto"/>
          </w:divBdr>
        </w:div>
        <w:div w:id="1424957615">
          <w:marLeft w:val="0"/>
          <w:marRight w:val="0"/>
          <w:marTop w:val="0"/>
          <w:marBottom w:val="0"/>
          <w:divBdr>
            <w:top w:val="none" w:sz="0" w:space="0" w:color="auto"/>
            <w:left w:val="none" w:sz="0" w:space="0" w:color="auto"/>
            <w:bottom w:val="none" w:sz="0" w:space="0" w:color="auto"/>
            <w:right w:val="none" w:sz="0" w:space="0" w:color="auto"/>
          </w:divBdr>
        </w:div>
        <w:div w:id="1426612897">
          <w:marLeft w:val="0"/>
          <w:marRight w:val="0"/>
          <w:marTop w:val="0"/>
          <w:marBottom w:val="0"/>
          <w:divBdr>
            <w:top w:val="none" w:sz="0" w:space="0" w:color="auto"/>
            <w:left w:val="none" w:sz="0" w:space="0" w:color="auto"/>
            <w:bottom w:val="none" w:sz="0" w:space="0" w:color="auto"/>
            <w:right w:val="none" w:sz="0" w:space="0" w:color="auto"/>
          </w:divBdr>
        </w:div>
        <w:div w:id="1473209661">
          <w:marLeft w:val="0"/>
          <w:marRight w:val="0"/>
          <w:marTop w:val="0"/>
          <w:marBottom w:val="0"/>
          <w:divBdr>
            <w:top w:val="none" w:sz="0" w:space="0" w:color="auto"/>
            <w:left w:val="none" w:sz="0" w:space="0" w:color="auto"/>
            <w:bottom w:val="none" w:sz="0" w:space="0" w:color="auto"/>
            <w:right w:val="none" w:sz="0" w:space="0" w:color="auto"/>
          </w:divBdr>
        </w:div>
        <w:div w:id="1483690239">
          <w:marLeft w:val="0"/>
          <w:marRight w:val="0"/>
          <w:marTop w:val="0"/>
          <w:marBottom w:val="0"/>
          <w:divBdr>
            <w:top w:val="none" w:sz="0" w:space="0" w:color="auto"/>
            <w:left w:val="none" w:sz="0" w:space="0" w:color="auto"/>
            <w:bottom w:val="none" w:sz="0" w:space="0" w:color="auto"/>
            <w:right w:val="none" w:sz="0" w:space="0" w:color="auto"/>
          </w:divBdr>
        </w:div>
        <w:div w:id="1505631804">
          <w:marLeft w:val="0"/>
          <w:marRight w:val="0"/>
          <w:marTop w:val="0"/>
          <w:marBottom w:val="0"/>
          <w:divBdr>
            <w:top w:val="none" w:sz="0" w:space="0" w:color="auto"/>
            <w:left w:val="none" w:sz="0" w:space="0" w:color="auto"/>
            <w:bottom w:val="none" w:sz="0" w:space="0" w:color="auto"/>
            <w:right w:val="none" w:sz="0" w:space="0" w:color="auto"/>
          </w:divBdr>
        </w:div>
        <w:div w:id="1557935352">
          <w:marLeft w:val="0"/>
          <w:marRight w:val="0"/>
          <w:marTop w:val="0"/>
          <w:marBottom w:val="0"/>
          <w:divBdr>
            <w:top w:val="none" w:sz="0" w:space="0" w:color="auto"/>
            <w:left w:val="none" w:sz="0" w:space="0" w:color="auto"/>
            <w:bottom w:val="none" w:sz="0" w:space="0" w:color="auto"/>
            <w:right w:val="none" w:sz="0" w:space="0" w:color="auto"/>
          </w:divBdr>
        </w:div>
        <w:div w:id="1573932908">
          <w:marLeft w:val="0"/>
          <w:marRight w:val="0"/>
          <w:marTop w:val="0"/>
          <w:marBottom w:val="0"/>
          <w:divBdr>
            <w:top w:val="none" w:sz="0" w:space="0" w:color="auto"/>
            <w:left w:val="none" w:sz="0" w:space="0" w:color="auto"/>
            <w:bottom w:val="none" w:sz="0" w:space="0" w:color="auto"/>
            <w:right w:val="none" w:sz="0" w:space="0" w:color="auto"/>
          </w:divBdr>
        </w:div>
        <w:div w:id="1590578098">
          <w:marLeft w:val="0"/>
          <w:marRight w:val="0"/>
          <w:marTop w:val="0"/>
          <w:marBottom w:val="0"/>
          <w:divBdr>
            <w:top w:val="none" w:sz="0" w:space="0" w:color="auto"/>
            <w:left w:val="none" w:sz="0" w:space="0" w:color="auto"/>
            <w:bottom w:val="none" w:sz="0" w:space="0" w:color="auto"/>
            <w:right w:val="none" w:sz="0" w:space="0" w:color="auto"/>
          </w:divBdr>
        </w:div>
        <w:div w:id="1604459206">
          <w:marLeft w:val="0"/>
          <w:marRight w:val="0"/>
          <w:marTop w:val="0"/>
          <w:marBottom w:val="0"/>
          <w:divBdr>
            <w:top w:val="none" w:sz="0" w:space="0" w:color="auto"/>
            <w:left w:val="none" w:sz="0" w:space="0" w:color="auto"/>
            <w:bottom w:val="none" w:sz="0" w:space="0" w:color="auto"/>
            <w:right w:val="none" w:sz="0" w:space="0" w:color="auto"/>
          </w:divBdr>
        </w:div>
        <w:div w:id="1620258264">
          <w:marLeft w:val="0"/>
          <w:marRight w:val="0"/>
          <w:marTop w:val="0"/>
          <w:marBottom w:val="0"/>
          <w:divBdr>
            <w:top w:val="none" w:sz="0" w:space="0" w:color="auto"/>
            <w:left w:val="none" w:sz="0" w:space="0" w:color="auto"/>
            <w:bottom w:val="none" w:sz="0" w:space="0" w:color="auto"/>
            <w:right w:val="none" w:sz="0" w:space="0" w:color="auto"/>
          </w:divBdr>
        </w:div>
        <w:div w:id="1625496805">
          <w:marLeft w:val="0"/>
          <w:marRight w:val="0"/>
          <w:marTop w:val="0"/>
          <w:marBottom w:val="0"/>
          <w:divBdr>
            <w:top w:val="none" w:sz="0" w:space="0" w:color="auto"/>
            <w:left w:val="none" w:sz="0" w:space="0" w:color="auto"/>
            <w:bottom w:val="none" w:sz="0" w:space="0" w:color="auto"/>
            <w:right w:val="none" w:sz="0" w:space="0" w:color="auto"/>
          </w:divBdr>
        </w:div>
        <w:div w:id="1627853972">
          <w:marLeft w:val="0"/>
          <w:marRight w:val="0"/>
          <w:marTop w:val="0"/>
          <w:marBottom w:val="0"/>
          <w:divBdr>
            <w:top w:val="none" w:sz="0" w:space="0" w:color="auto"/>
            <w:left w:val="none" w:sz="0" w:space="0" w:color="auto"/>
            <w:bottom w:val="none" w:sz="0" w:space="0" w:color="auto"/>
            <w:right w:val="none" w:sz="0" w:space="0" w:color="auto"/>
          </w:divBdr>
        </w:div>
        <w:div w:id="1640649294">
          <w:marLeft w:val="0"/>
          <w:marRight w:val="0"/>
          <w:marTop w:val="0"/>
          <w:marBottom w:val="0"/>
          <w:divBdr>
            <w:top w:val="none" w:sz="0" w:space="0" w:color="auto"/>
            <w:left w:val="none" w:sz="0" w:space="0" w:color="auto"/>
            <w:bottom w:val="none" w:sz="0" w:space="0" w:color="auto"/>
            <w:right w:val="none" w:sz="0" w:space="0" w:color="auto"/>
          </w:divBdr>
        </w:div>
        <w:div w:id="1641152718">
          <w:marLeft w:val="0"/>
          <w:marRight w:val="0"/>
          <w:marTop w:val="0"/>
          <w:marBottom w:val="0"/>
          <w:divBdr>
            <w:top w:val="none" w:sz="0" w:space="0" w:color="auto"/>
            <w:left w:val="none" w:sz="0" w:space="0" w:color="auto"/>
            <w:bottom w:val="none" w:sz="0" w:space="0" w:color="auto"/>
            <w:right w:val="none" w:sz="0" w:space="0" w:color="auto"/>
          </w:divBdr>
        </w:div>
        <w:div w:id="1663893718">
          <w:marLeft w:val="0"/>
          <w:marRight w:val="0"/>
          <w:marTop w:val="0"/>
          <w:marBottom w:val="0"/>
          <w:divBdr>
            <w:top w:val="none" w:sz="0" w:space="0" w:color="auto"/>
            <w:left w:val="none" w:sz="0" w:space="0" w:color="auto"/>
            <w:bottom w:val="none" w:sz="0" w:space="0" w:color="auto"/>
            <w:right w:val="none" w:sz="0" w:space="0" w:color="auto"/>
          </w:divBdr>
        </w:div>
        <w:div w:id="1667902435">
          <w:marLeft w:val="0"/>
          <w:marRight w:val="0"/>
          <w:marTop w:val="0"/>
          <w:marBottom w:val="0"/>
          <w:divBdr>
            <w:top w:val="none" w:sz="0" w:space="0" w:color="auto"/>
            <w:left w:val="none" w:sz="0" w:space="0" w:color="auto"/>
            <w:bottom w:val="none" w:sz="0" w:space="0" w:color="auto"/>
            <w:right w:val="none" w:sz="0" w:space="0" w:color="auto"/>
          </w:divBdr>
        </w:div>
        <w:div w:id="1673265789">
          <w:marLeft w:val="0"/>
          <w:marRight w:val="0"/>
          <w:marTop w:val="0"/>
          <w:marBottom w:val="0"/>
          <w:divBdr>
            <w:top w:val="none" w:sz="0" w:space="0" w:color="auto"/>
            <w:left w:val="none" w:sz="0" w:space="0" w:color="auto"/>
            <w:bottom w:val="none" w:sz="0" w:space="0" w:color="auto"/>
            <w:right w:val="none" w:sz="0" w:space="0" w:color="auto"/>
          </w:divBdr>
        </w:div>
        <w:div w:id="1673876820">
          <w:marLeft w:val="0"/>
          <w:marRight w:val="0"/>
          <w:marTop w:val="0"/>
          <w:marBottom w:val="0"/>
          <w:divBdr>
            <w:top w:val="none" w:sz="0" w:space="0" w:color="auto"/>
            <w:left w:val="none" w:sz="0" w:space="0" w:color="auto"/>
            <w:bottom w:val="none" w:sz="0" w:space="0" w:color="auto"/>
            <w:right w:val="none" w:sz="0" w:space="0" w:color="auto"/>
          </w:divBdr>
        </w:div>
        <w:div w:id="1677802750">
          <w:marLeft w:val="0"/>
          <w:marRight w:val="0"/>
          <w:marTop w:val="0"/>
          <w:marBottom w:val="0"/>
          <w:divBdr>
            <w:top w:val="none" w:sz="0" w:space="0" w:color="auto"/>
            <w:left w:val="none" w:sz="0" w:space="0" w:color="auto"/>
            <w:bottom w:val="none" w:sz="0" w:space="0" w:color="auto"/>
            <w:right w:val="none" w:sz="0" w:space="0" w:color="auto"/>
          </w:divBdr>
        </w:div>
        <w:div w:id="1683358342">
          <w:marLeft w:val="0"/>
          <w:marRight w:val="0"/>
          <w:marTop w:val="0"/>
          <w:marBottom w:val="0"/>
          <w:divBdr>
            <w:top w:val="none" w:sz="0" w:space="0" w:color="auto"/>
            <w:left w:val="none" w:sz="0" w:space="0" w:color="auto"/>
            <w:bottom w:val="none" w:sz="0" w:space="0" w:color="auto"/>
            <w:right w:val="none" w:sz="0" w:space="0" w:color="auto"/>
          </w:divBdr>
        </w:div>
        <w:div w:id="1691293407">
          <w:marLeft w:val="0"/>
          <w:marRight w:val="0"/>
          <w:marTop w:val="0"/>
          <w:marBottom w:val="0"/>
          <w:divBdr>
            <w:top w:val="none" w:sz="0" w:space="0" w:color="auto"/>
            <w:left w:val="none" w:sz="0" w:space="0" w:color="auto"/>
            <w:bottom w:val="none" w:sz="0" w:space="0" w:color="auto"/>
            <w:right w:val="none" w:sz="0" w:space="0" w:color="auto"/>
          </w:divBdr>
        </w:div>
        <w:div w:id="1698848916">
          <w:marLeft w:val="0"/>
          <w:marRight w:val="0"/>
          <w:marTop w:val="0"/>
          <w:marBottom w:val="0"/>
          <w:divBdr>
            <w:top w:val="none" w:sz="0" w:space="0" w:color="auto"/>
            <w:left w:val="none" w:sz="0" w:space="0" w:color="auto"/>
            <w:bottom w:val="none" w:sz="0" w:space="0" w:color="auto"/>
            <w:right w:val="none" w:sz="0" w:space="0" w:color="auto"/>
          </w:divBdr>
        </w:div>
        <w:div w:id="1701272932">
          <w:marLeft w:val="0"/>
          <w:marRight w:val="0"/>
          <w:marTop w:val="0"/>
          <w:marBottom w:val="0"/>
          <w:divBdr>
            <w:top w:val="none" w:sz="0" w:space="0" w:color="auto"/>
            <w:left w:val="none" w:sz="0" w:space="0" w:color="auto"/>
            <w:bottom w:val="none" w:sz="0" w:space="0" w:color="auto"/>
            <w:right w:val="none" w:sz="0" w:space="0" w:color="auto"/>
          </w:divBdr>
        </w:div>
        <w:div w:id="1713727704">
          <w:marLeft w:val="0"/>
          <w:marRight w:val="0"/>
          <w:marTop w:val="0"/>
          <w:marBottom w:val="0"/>
          <w:divBdr>
            <w:top w:val="none" w:sz="0" w:space="0" w:color="auto"/>
            <w:left w:val="none" w:sz="0" w:space="0" w:color="auto"/>
            <w:bottom w:val="none" w:sz="0" w:space="0" w:color="auto"/>
            <w:right w:val="none" w:sz="0" w:space="0" w:color="auto"/>
          </w:divBdr>
        </w:div>
        <w:div w:id="1716616814">
          <w:marLeft w:val="0"/>
          <w:marRight w:val="0"/>
          <w:marTop w:val="0"/>
          <w:marBottom w:val="0"/>
          <w:divBdr>
            <w:top w:val="none" w:sz="0" w:space="0" w:color="auto"/>
            <w:left w:val="none" w:sz="0" w:space="0" w:color="auto"/>
            <w:bottom w:val="none" w:sz="0" w:space="0" w:color="auto"/>
            <w:right w:val="none" w:sz="0" w:space="0" w:color="auto"/>
          </w:divBdr>
        </w:div>
        <w:div w:id="1730300392">
          <w:marLeft w:val="0"/>
          <w:marRight w:val="0"/>
          <w:marTop w:val="0"/>
          <w:marBottom w:val="0"/>
          <w:divBdr>
            <w:top w:val="none" w:sz="0" w:space="0" w:color="auto"/>
            <w:left w:val="none" w:sz="0" w:space="0" w:color="auto"/>
            <w:bottom w:val="none" w:sz="0" w:space="0" w:color="auto"/>
            <w:right w:val="none" w:sz="0" w:space="0" w:color="auto"/>
          </w:divBdr>
        </w:div>
        <w:div w:id="1737391812">
          <w:marLeft w:val="0"/>
          <w:marRight w:val="0"/>
          <w:marTop w:val="0"/>
          <w:marBottom w:val="0"/>
          <w:divBdr>
            <w:top w:val="none" w:sz="0" w:space="0" w:color="auto"/>
            <w:left w:val="none" w:sz="0" w:space="0" w:color="auto"/>
            <w:bottom w:val="none" w:sz="0" w:space="0" w:color="auto"/>
            <w:right w:val="none" w:sz="0" w:space="0" w:color="auto"/>
          </w:divBdr>
        </w:div>
        <w:div w:id="1749308177">
          <w:marLeft w:val="0"/>
          <w:marRight w:val="0"/>
          <w:marTop w:val="0"/>
          <w:marBottom w:val="0"/>
          <w:divBdr>
            <w:top w:val="none" w:sz="0" w:space="0" w:color="auto"/>
            <w:left w:val="none" w:sz="0" w:space="0" w:color="auto"/>
            <w:bottom w:val="none" w:sz="0" w:space="0" w:color="auto"/>
            <w:right w:val="none" w:sz="0" w:space="0" w:color="auto"/>
          </w:divBdr>
        </w:div>
        <w:div w:id="1750692423">
          <w:marLeft w:val="0"/>
          <w:marRight w:val="0"/>
          <w:marTop w:val="0"/>
          <w:marBottom w:val="0"/>
          <w:divBdr>
            <w:top w:val="none" w:sz="0" w:space="0" w:color="auto"/>
            <w:left w:val="none" w:sz="0" w:space="0" w:color="auto"/>
            <w:bottom w:val="none" w:sz="0" w:space="0" w:color="auto"/>
            <w:right w:val="none" w:sz="0" w:space="0" w:color="auto"/>
          </w:divBdr>
        </w:div>
        <w:div w:id="1763142634">
          <w:marLeft w:val="0"/>
          <w:marRight w:val="0"/>
          <w:marTop w:val="0"/>
          <w:marBottom w:val="0"/>
          <w:divBdr>
            <w:top w:val="none" w:sz="0" w:space="0" w:color="auto"/>
            <w:left w:val="none" w:sz="0" w:space="0" w:color="auto"/>
            <w:bottom w:val="none" w:sz="0" w:space="0" w:color="auto"/>
            <w:right w:val="none" w:sz="0" w:space="0" w:color="auto"/>
          </w:divBdr>
        </w:div>
        <w:div w:id="1765492085">
          <w:marLeft w:val="0"/>
          <w:marRight w:val="0"/>
          <w:marTop w:val="0"/>
          <w:marBottom w:val="0"/>
          <w:divBdr>
            <w:top w:val="none" w:sz="0" w:space="0" w:color="auto"/>
            <w:left w:val="none" w:sz="0" w:space="0" w:color="auto"/>
            <w:bottom w:val="none" w:sz="0" w:space="0" w:color="auto"/>
            <w:right w:val="none" w:sz="0" w:space="0" w:color="auto"/>
          </w:divBdr>
        </w:div>
        <w:div w:id="1768648692">
          <w:marLeft w:val="0"/>
          <w:marRight w:val="0"/>
          <w:marTop w:val="0"/>
          <w:marBottom w:val="0"/>
          <w:divBdr>
            <w:top w:val="none" w:sz="0" w:space="0" w:color="auto"/>
            <w:left w:val="none" w:sz="0" w:space="0" w:color="auto"/>
            <w:bottom w:val="none" w:sz="0" w:space="0" w:color="auto"/>
            <w:right w:val="none" w:sz="0" w:space="0" w:color="auto"/>
          </w:divBdr>
        </w:div>
        <w:div w:id="1774203658">
          <w:marLeft w:val="0"/>
          <w:marRight w:val="0"/>
          <w:marTop w:val="0"/>
          <w:marBottom w:val="0"/>
          <w:divBdr>
            <w:top w:val="none" w:sz="0" w:space="0" w:color="auto"/>
            <w:left w:val="none" w:sz="0" w:space="0" w:color="auto"/>
            <w:bottom w:val="none" w:sz="0" w:space="0" w:color="auto"/>
            <w:right w:val="none" w:sz="0" w:space="0" w:color="auto"/>
          </w:divBdr>
        </w:div>
        <w:div w:id="1791120297">
          <w:marLeft w:val="0"/>
          <w:marRight w:val="0"/>
          <w:marTop w:val="0"/>
          <w:marBottom w:val="0"/>
          <w:divBdr>
            <w:top w:val="none" w:sz="0" w:space="0" w:color="auto"/>
            <w:left w:val="none" w:sz="0" w:space="0" w:color="auto"/>
            <w:bottom w:val="none" w:sz="0" w:space="0" w:color="auto"/>
            <w:right w:val="none" w:sz="0" w:space="0" w:color="auto"/>
          </w:divBdr>
        </w:div>
        <w:div w:id="1793791080">
          <w:marLeft w:val="0"/>
          <w:marRight w:val="0"/>
          <w:marTop w:val="0"/>
          <w:marBottom w:val="0"/>
          <w:divBdr>
            <w:top w:val="none" w:sz="0" w:space="0" w:color="auto"/>
            <w:left w:val="none" w:sz="0" w:space="0" w:color="auto"/>
            <w:bottom w:val="none" w:sz="0" w:space="0" w:color="auto"/>
            <w:right w:val="none" w:sz="0" w:space="0" w:color="auto"/>
          </w:divBdr>
        </w:div>
        <w:div w:id="1797021686">
          <w:marLeft w:val="0"/>
          <w:marRight w:val="0"/>
          <w:marTop w:val="0"/>
          <w:marBottom w:val="0"/>
          <w:divBdr>
            <w:top w:val="none" w:sz="0" w:space="0" w:color="auto"/>
            <w:left w:val="none" w:sz="0" w:space="0" w:color="auto"/>
            <w:bottom w:val="none" w:sz="0" w:space="0" w:color="auto"/>
            <w:right w:val="none" w:sz="0" w:space="0" w:color="auto"/>
          </w:divBdr>
        </w:div>
        <w:div w:id="1813130320">
          <w:marLeft w:val="0"/>
          <w:marRight w:val="0"/>
          <w:marTop w:val="0"/>
          <w:marBottom w:val="0"/>
          <w:divBdr>
            <w:top w:val="none" w:sz="0" w:space="0" w:color="auto"/>
            <w:left w:val="none" w:sz="0" w:space="0" w:color="auto"/>
            <w:bottom w:val="none" w:sz="0" w:space="0" w:color="auto"/>
            <w:right w:val="none" w:sz="0" w:space="0" w:color="auto"/>
          </w:divBdr>
        </w:div>
        <w:div w:id="1813790888">
          <w:marLeft w:val="0"/>
          <w:marRight w:val="0"/>
          <w:marTop w:val="0"/>
          <w:marBottom w:val="0"/>
          <w:divBdr>
            <w:top w:val="none" w:sz="0" w:space="0" w:color="auto"/>
            <w:left w:val="none" w:sz="0" w:space="0" w:color="auto"/>
            <w:bottom w:val="none" w:sz="0" w:space="0" w:color="auto"/>
            <w:right w:val="none" w:sz="0" w:space="0" w:color="auto"/>
          </w:divBdr>
        </w:div>
        <w:div w:id="1819834570">
          <w:marLeft w:val="0"/>
          <w:marRight w:val="0"/>
          <w:marTop w:val="0"/>
          <w:marBottom w:val="0"/>
          <w:divBdr>
            <w:top w:val="none" w:sz="0" w:space="0" w:color="auto"/>
            <w:left w:val="none" w:sz="0" w:space="0" w:color="auto"/>
            <w:bottom w:val="none" w:sz="0" w:space="0" w:color="auto"/>
            <w:right w:val="none" w:sz="0" w:space="0" w:color="auto"/>
          </w:divBdr>
        </w:div>
        <w:div w:id="1854758849">
          <w:marLeft w:val="0"/>
          <w:marRight w:val="0"/>
          <w:marTop w:val="0"/>
          <w:marBottom w:val="0"/>
          <w:divBdr>
            <w:top w:val="none" w:sz="0" w:space="0" w:color="auto"/>
            <w:left w:val="none" w:sz="0" w:space="0" w:color="auto"/>
            <w:bottom w:val="none" w:sz="0" w:space="0" w:color="auto"/>
            <w:right w:val="none" w:sz="0" w:space="0" w:color="auto"/>
          </w:divBdr>
        </w:div>
        <w:div w:id="1878933702">
          <w:marLeft w:val="0"/>
          <w:marRight w:val="0"/>
          <w:marTop w:val="0"/>
          <w:marBottom w:val="0"/>
          <w:divBdr>
            <w:top w:val="none" w:sz="0" w:space="0" w:color="auto"/>
            <w:left w:val="none" w:sz="0" w:space="0" w:color="auto"/>
            <w:bottom w:val="none" w:sz="0" w:space="0" w:color="auto"/>
            <w:right w:val="none" w:sz="0" w:space="0" w:color="auto"/>
          </w:divBdr>
        </w:div>
        <w:div w:id="1885286017">
          <w:marLeft w:val="0"/>
          <w:marRight w:val="0"/>
          <w:marTop w:val="0"/>
          <w:marBottom w:val="0"/>
          <w:divBdr>
            <w:top w:val="none" w:sz="0" w:space="0" w:color="auto"/>
            <w:left w:val="none" w:sz="0" w:space="0" w:color="auto"/>
            <w:bottom w:val="none" w:sz="0" w:space="0" w:color="auto"/>
            <w:right w:val="none" w:sz="0" w:space="0" w:color="auto"/>
          </w:divBdr>
        </w:div>
        <w:div w:id="1892113861">
          <w:marLeft w:val="0"/>
          <w:marRight w:val="0"/>
          <w:marTop w:val="0"/>
          <w:marBottom w:val="0"/>
          <w:divBdr>
            <w:top w:val="none" w:sz="0" w:space="0" w:color="auto"/>
            <w:left w:val="none" w:sz="0" w:space="0" w:color="auto"/>
            <w:bottom w:val="none" w:sz="0" w:space="0" w:color="auto"/>
            <w:right w:val="none" w:sz="0" w:space="0" w:color="auto"/>
          </w:divBdr>
        </w:div>
        <w:div w:id="1907302327">
          <w:marLeft w:val="0"/>
          <w:marRight w:val="0"/>
          <w:marTop w:val="0"/>
          <w:marBottom w:val="0"/>
          <w:divBdr>
            <w:top w:val="none" w:sz="0" w:space="0" w:color="auto"/>
            <w:left w:val="none" w:sz="0" w:space="0" w:color="auto"/>
            <w:bottom w:val="none" w:sz="0" w:space="0" w:color="auto"/>
            <w:right w:val="none" w:sz="0" w:space="0" w:color="auto"/>
          </w:divBdr>
        </w:div>
        <w:div w:id="1936548372">
          <w:marLeft w:val="0"/>
          <w:marRight w:val="0"/>
          <w:marTop w:val="0"/>
          <w:marBottom w:val="0"/>
          <w:divBdr>
            <w:top w:val="none" w:sz="0" w:space="0" w:color="auto"/>
            <w:left w:val="none" w:sz="0" w:space="0" w:color="auto"/>
            <w:bottom w:val="none" w:sz="0" w:space="0" w:color="auto"/>
            <w:right w:val="none" w:sz="0" w:space="0" w:color="auto"/>
          </w:divBdr>
        </w:div>
        <w:div w:id="1952741098">
          <w:marLeft w:val="0"/>
          <w:marRight w:val="0"/>
          <w:marTop w:val="0"/>
          <w:marBottom w:val="0"/>
          <w:divBdr>
            <w:top w:val="none" w:sz="0" w:space="0" w:color="auto"/>
            <w:left w:val="none" w:sz="0" w:space="0" w:color="auto"/>
            <w:bottom w:val="none" w:sz="0" w:space="0" w:color="auto"/>
            <w:right w:val="none" w:sz="0" w:space="0" w:color="auto"/>
          </w:divBdr>
        </w:div>
        <w:div w:id="1973244978">
          <w:marLeft w:val="0"/>
          <w:marRight w:val="0"/>
          <w:marTop w:val="0"/>
          <w:marBottom w:val="0"/>
          <w:divBdr>
            <w:top w:val="none" w:sz="0" w:space="0" w:color="auto"/>
            <w:left w:val="none" w:sz="0" w:space="0" w:color="auto"/>
            <w:bottom w:val="none" w:sz="0" w:space="0" w:color="auto"/>
            <w:right w:val="none" w:sz="0" w:space="0" w:color="auto"/>
          </w:divBdr>
        </w:div>
        <w:div w:id="1978879383">
          <w:marLeft w:val="0"/>
          <w:marRight w:val="0"/>
          <w:marTop w:val="0"/>
          <w:marBottom w:val="0"/>
          <w:divBdr>
            <w:top w:val="none" w:sz="0" w:space="0" w:color="auto"/>
            <w:left w:val="none" w:sz="0" w:space="0" w:color="auto"/>
            <w:bottom w:val="none" w:sz="0" w:space="0" w:color="auto"/>
            <w:right w:val="none" w:sz="0" w:space="0" w:color="auto"/>
          </w:divBdr>
        </w:div>
        <w:div w:id="1991320717">
          <w:marLeft w:val="0"/>
          <w:marRight w:val="0"/>
          <w:marTop w:val="0"/>
          <w:marBottom w:val="0"/>
          <w:divBdr>
            <w:top w:val="none" w:sz="0" w:space="0" w:color="auto"/>
            <w:left w:val="none" w:sz="0" w:space="0" w:color="auto"/>
            <w:bottom w:val="none" w:sz="0" w:space="0" w:color="auto"/>
            <w:right w:val="none" w:sz="0" w:space="0" w:color="auto"/>
          </w:divBdr>
        </w:div>
        <w:div w:id="2002929460">
          <w:marLeft w:val="0"/>
          <w:marRight w:val="0"/>
          <w:marTop w:val="0"/>
          <w:marBottom w:val="0"/>
          <w:divBdr>
            <w:top w:val="none" w:sz="0" w:space="0" w:color="auto"/>
            <w:left w:val="none" w:sz="0" w:space="0" w:color="auto"/>
            <w:bottom w:val="none" w:sz="0" w:space="0" w:color="auto"/>
            <w:right w:val="none" w:sz="0" w:space="0" w:color="auto"/>
          </w:divBdr>
        </w:div>
        <w:div w:id="2021078146">
          <w:marLeft w:val="0"/>
          <w:marRight w:val="0"/>
          <w:marTop w:val="0"/>
          <w:marBottom w:val="0"/>
          <w:divBdr>
            <w:top w:val="none" w:sz="0" w:space="0" w:color="auto"/>
            <w:left w:val="none" w:sz="0" w:space="0" w:color="auto"/>
            <w:bottom w:val="none" w:sz="0" w:space="0" w:color="auto"/>
            <w:right w:val="none" w:sz="0" w:space="0" w:color="auto"/>
          </w:divBdr>
        </w:div>
        <w:div w:id="2022125191">
          <w:marLeft w:val="0"/>
          <w:marRight w:val="0"/>
          <w:marTop w:val="0"/>
          <w:marBottom w:val="0"/>
          <w:divBdr>
            <w:top w:val="none" w:sz="0" w:space="0" w:color="auto"/>
            <w:left w:val="none" w:sz="0" w:space="0" w:color="auto"/>
            <w:bottom w:val="none" w:sz="0" w:space="0" w:color="auto"/>
            <w:right w:val="none" w:sz="0" w:space="0" w:color="auto"/>
          </w:divBdr>
        </w:div>
        <w:div w:id="2028872462">
          <w:marLeft w:val="0"/>
          <w:marRight w:val="0"/>
          <w:marTop w:val="0"/>
          <w:marBottom w:val="0"/>
          <w:divBdr>
            <w:top w:val="none" w:sz="0" w:space="0" w:color="auto"/>
            <w:left w:val="none" w:sz="0" w:space="0" w:color="auto"/>
            <w:bottom w:val="none" w:sz="0" w:space="0" w:color="auto"/>
            <w:right w:val="none" w:sz="0" w:space="0" w:color="auto"/>
          </w:divBdr>
        </w:div>
        <w:div w:id="2034726050">
          <w:marLeft w:val="0"/>
          <w:marRight w:val="0"/>
          <w:marTop w:val="0"/>
          <w:marBottom w:val="0"/>
          <w:divBdr>
            <w:top w:val="none" w:sz="0" w:space="0" w:color="auto"/>
            <w:left w:val="none" w:sz="0" w:space="0" w:color="auto"/>
            <w:bottom w:val="none" w:sz="0" w:space="0" w:color="auto"/>
            <w:right w:val="none" w:sz="0" w:space="0" w:color="auto"/>
          </w:divBdr>
        </w:div>
        <w:div w:id="2043050076">
          <w:marLeft w:val="0"/>
          <w:marRight w:val="0"/>
          <w:marTop w:val="0"/>
          <w:marBottom w:val="0"/>
          <w:divBdr>
            <w:top w:val="none" w:sz="0" w:space="0" w:color="auto"/>
            <w:left w:val="none" w:sz="0" w:space="0" w:color="auto"/>
            <w:bottom w:val="none" w:sz="0" w:space="0" w:color="auto"/>
            <w:right w:val="none" w:sz="0" w:space="0" w:color="auto"/>
          </w:divBdr>
        </w:div>
        <w:div w:id="2044398893">
          <w:marLeft w:val="0"/>
          <w:marRight w:val="0"/>
          <w:marTop w:val="0"/>
          <w:marBottom w:val="0"/>
          <w:divBdr>
            <w:top w:val="none" w:sz="0" w:space="0" w:color="auto"/>
            <w:left w:val="none" w:sz="0" w:space="0" w:color="auto"/>
            <w:bottom w:val="none" w:sz="0" w:space="0" w:color="auto"/>
            <w:right w:val="none" w:sz="0" w:space="0" w:color="auto"/>
          </w:divBdr>
        </w:div>
        <w:div w:id="2048486181">
          <w:marLeft w:val="0"/>
          <w:marRight w:val="0"/>
          <w:marTop w:val="0"/>
          <w:marBottom w:val="0"/>
          <w:divBdr>
            <w:top w:val="none" w:sz="0" w:space="0" w:color="auto"/>
            <w:left w:val="none" w:sz="0" w:space="0" w:color="auto"/>
            <w:bottom w:val="none" w:sz="0" w:space="0" w:color="auto"/>
            <w:right w:val="none" w:sz="0" w:space="0" w:color="auto"/>
          </w:divBdr>
        </w:div>
        <w:div w:id="2056541770">
          <w:marLeft w:val="0"/>
          <w:marRight w:val="0"/>
          <w:marTop w:val="0"/>
          <w:marBottom w:val="0"/>
          <w:divBdr>
            <w:top w:val="none" w:sz="0" w:space="0" w:color="auto"/>
            <w:left w:val="none" w:sz="0" w:space="0" w:color="auto"/>
            <w:bottom w:val="none" w:sz="0" w:space="0" w:color="auto"/>
            <w:right w:val="none" w:sz="0" w:space="0" w:color="auto"/>
          </w:divBdr>
        </w:div>
        <w:div w:id="2085294420">
          <w:marLeft w:val="0"/>
          <w:marRight w:val="0"/>
          <w:marTop w:val="0"/>
          <w:marBottom w:val="0"/>
          <w:divBdr>
            <w:top w:val="none" w:sz="0" w:space="0" w:color="auto"/>
            <w:left w:val="none" w:sz="0" w:space="0" w:color="auto"/>
            <w:bottom w:val="none" w:sz="0" w:space="0" w:color="auto"/>
            <w:right w:val="none" w:sz="0" w:space="0" w:color="auto"/>
          </w:divBdr>
        </w:div>
        <w:div w:id="2087989857">
          <w:marLeft w:val="0"/>
          <w:marRight w:val="0"/>
          <w:marTop w:val="0"/>
          <w:marBottom w:val="0"/>
          <w:divBdr>
            <w:top w:val="none" w:sz="0" w:space="0" w:color="auto"/>
            <w:left w:val="none" w:sz="0" w:space="0" w:color="auto"/>
            <w:bottom w:val="none" w:sz="0" w:space="0" w:color="auto"/>
            <w:right w:val="none" w:sz="0" w:space="0" w:color="auto"/>
          </w:divBdr>
        </w:div>
        <w:div w:id="2089225197">
          <w:marLeft w:val="0"/>
          <w:marRight w:val="0"/>
          <w:marTop w:val="0"/>
          <w:marBottom w:val="0"/>
          <w:divBdr>
            <w:top w:val="none" w:sz="0" w:space="0" w:color="auto"/>
            <w:left w:val="none" w:sz="0" w:space="0" w:color="auto"/>
            <w:bottom w:val="none" w:sz="0" w:space="0" w:color="auto"/>
            <w:right w:val="none" w:sz="0" w:space="0" w:color="auto"/>
          </w:divBdr>
        </w:div>
        <w:div w:id="2100323266">
          <w:marLeft w:val="0"/>
          <w:marRight w:val="0"/>
          <w:marTop w:val="0"/>
          <w:marBottom w:val="0"/>
          <w:divBdr>
            <w:top w:val="none" w:sz="0" w:space="0" w:color="auto"/>
            <w:left w:val="none" w:sz="0" w:space="0" w:color="auto"/>
            <w:bottom w:val="none" w:sz="0" w:space="0" w:color="auto"/>
            <w:right w:val="none" w:sz="0" w:space="0" w:color="auto"/>
          </w:divBdr>
        </w:div>
        <w:div w:id="2107457421">
          <w:marLeft w:val="0"/>
          <w:marRight w:val="0"/>
          <w:marTop w:val="0"/>
          <w:marBottom w:val="0"/>
          <w:divBdr>
            <w:top w:val="none" w:sz="0" w:space="0" w:color="auto"/>
            <w:left w:val="none" w:sz="0" w:space="0" w:color="auto"/>
            <w:bottom w:val="none" w:sz="0" w:space="0" w:color="auto"/>
            <w:right w:val="none" w:sz="0" w:space="0" w:color="auto"/>
          </w:divBdr>
        </w:div>
        <w:div w:id="2110737496">
          <w:marLeft w:val="0"/>
          <w:marRight w:val="0"/>
          <w:marTop w:val="0"/>
          <w:marBottom w:val="0"/>
          <w:divBdr>
            <w:top w:val="none" w:sz="0" w:space="0" w:color="auto"/>
            <w:left w:val="none" w:sz="0" w:space="0" w:color="auto"/>
            <w:bottom w:val="none" w:sz="0" w:space="0" w:color="auto"/>
            <w:right w:val="none" w:sz="0" w:space="0" w:color="auto"/>
          </w:divBdr>
        </w:div>
        <w:div w:id="2118329554">
          <w:marLeft w:val="0"/>
          <w:marRight w:val="0"/>
          <w:marTop w:val="0"/>
          <w:marBottom w:val="0"/>
          <w:divBdr>
            <w:top w:val="none" w:sz="0" w:space="0" w:color="auto"/>
            <w:left w:val="none" w:sz="0" w:space="0" w:color="auto"/>
            <w:bottom w:val="none" w:sz="0" w:space="0" w:color="auto"/>
            <w:right w:val="none" w:sz="0" w:space="0" w:color="auto"/>
          </w:divBdr>
        </w:div>
        <w:div w:id="2126121474">
          <w:marLeft w:val="0"/>
          <w:marRight w:val="0"/>
          <w:marTop w:val="0"/>
          <w:marBottom w:val="0"/>
          <w:divBdr>
            <w:top w:val="none" w:sz="0" w:space="0" w:color="auto"/>
            <w:left w:val="none" w:sz="0" w:space="0" w:color="auto"/>
            <w:bottom w:val="none" w:sz="0" w:space="0" w:color="auto"/>
            <w:right w:val="none" w:sz="0" w:space="0" w:color="auto"/>
          </w:divBdr>
        </w:div>
        <w:div w:id="2141216507">
          <w:marLeft w:val="0"/>
          <w:marRight w:val="0"/>
          <w:marTop w:val="0"/>
          <w:marBottom w:val="0"/>
          <w:divBdr>
            <w:top w:val="none" w:sz="0" w:space="0" w:color="auto"/>
            <w:left w:val="none" w:sz="0" w:space="0" w:color="auto"/>
            <w:bottom w:val="none" w:sz="0" w:space="0" w:color="auto"/>
            <w:right w:val="none" w:sz="0" w:space="0" w:color="auto"/>
          </w:divBdr>
        </w:div>
        <w:div w:id="2142577781">
          <w:marLeft w:val="0"/>
          <w:marRight w:val="0"/>
          <w:marTop w:val="0"/>
          <w:marBottom w:val="0"/>
          <w:divBdr>
            <w:top w:val="none" w:sz="0" w:space="0" w:color="auto"/>
            <w:left w:val="none" w:sz="0" w:space="0" w:color="auto"/>
            <w:bottom w:val="none" w:sz="0" w:space="0" w:color="auto"/>
            <w:right w:val="none" w:sz="0" w:space="0" w:color="auto"/>
          </w:divBdr>
        </w:div>
        <w:div w:id="2145584511">
          <w:marLeft w:val="0"/>
          <w:marRight w:val="0"/>
          <w:marTop w:val="0"/>
          <w:marBottom w:val="0"/>
          <w:divBdr>
            <w:top w:val="none" w:sz="0" w:space="0" w:color="auto"/>
            <w:left w:val="none" w:sz="0" w:space="0" w:color="auto"/>
            <w:bottom w:val="none" w:sz="0" w:space="0" w:color="auto"/>
            <w:right w:val="none" w:sz="0" w:space="0" w:color="auto"/>
          </w:divBdr>
        </w:div>
      </w:divsChild>
    </w:div>
    <w:div w:id="1368867541">
      <w:bodyDiv w:val="1"/>
      <w:marLeft w:val="0"/>
      <w:marRight w:val="0"/>
      <w:marTop w:val="0"/>
      <w:marBottom w:val="0"/>
      <w:divBdr>
        <w:top w:val="none" w:sz="0" w:space="0" w:color="auto"/>
        <w:left w:val="none" w:sz="0" w:space="0" w:color="auto"/>
        <w:bottom w:val="none" w:sz="0" w:space="0" w:color="auto"/>
        <w:right w:val="none" w:sz="0" w:space="0" w:color="auto"/>
      </w:divBdr>
      <w:divsChild>
        <w:div w:id="269699933">
          <w:marLeft w:val="0"/>
          <w:marRight w:val="0"/>
          <w:marTop w:val="0"/>
          <w:marBottom w:val="300"/>
          <w:divBdr>
            <w:top w:val="none" w:sz="0" w:space="0" w:color="auto"/>
            <w:left w:val="none" w:sz="0" w:space="0" w:color="auto"/>
            <w:bottom w:val="none" w:sz="0" w:space="0" w:color="auto"/>
            <w:right w:val="none" w:sz="0" w:space="0" w:color="auto"/>
          </w:divBdr>
        </w:div>
        <w:div w:id="1851410457">
          <w:marLeft w:val="0"/>
          <w:marRight w:val="0"/>
          <w:marTop w:val="0"/>
          <w:marBottom w:val="150"/>
          <w:divBdr>
            <w:top w:val="none" w:sz="0" w:space="0" w:color="auto"/>
            <w:left w:val="none" w:sz="0" w:space="0" w:color="auto"/>
            <w:bottom w:val="none" w:sz="0" w:space="0" w:color="auto"/>
            <w:right w:val="none" w:sz="0" w:space="0" w:color="auto"/>
          </w:divBdr>
        </w:div>
      </w:divsChild>
    </w:div>
    <w:div w:id="1492676766">
      <w:bodyDiv w:val="1"/>
      <w:marLeft w:val="0"/>
      <w:marRight w:val="0"/>
      <w:marTop w:val="0"/>
      <w:marBottom w:val="0"/>
      <w:divBdr>
        <w:top w:val="none" w:sz="0" w:space="0" w:color="auto"/>
        <w:left w:val="none" w:sz="0" w:space="0" w:color="auto"/>
        <w:bottom w:val="none" w:sz="0" w:space="0" w:color="auto"/>
        <w:right w:val="none" w:sz="0" w:space="0" w:color="auto"/>
      </w:divBdr>
      <w:divsChild>
        <w:div w:id="274793986">
          <w:marLeft w:val="0"/>
          <w:marRight w:val="0"/>
          <w:marTop w:val="0"/>
          <w:marBottom w:val="0"/>
          <w:divBdr>
            <w:top w:val="none" w:sz="0" w:space="0" w:color="auto"/>
            <w:left w:val="none" w:sz="0" w:space="0" w:color="auto"/>
            <w:bottom w:val="none" w:sz="0" w:space="0" w:color="auto"/>
            <w:right w:val="none" w:sz="0" w:space="0" w:color="auto"/>
          </w:divBdr>
          <w:divsChild>
            <w:div w:id="327171238">
              <w:marLeft w:val="0"/>
              <w:marRight w:val="0"/>
              <w:marTop w:val="0"/>
              <w:marBottom w:val="0"/>
              <w:divBdr>
                <w:top w:val="none" w:sz="0" w:space="0" w:color="auto"/>
                <w:left w:val="none" w:sz="0" w:space="0" w:color="auto"/>
                <w:bottom w:val="none" w:sz="0" w:space="0" w:color="auto"/>
                <w:right w:val="none" w:sz="0" w:space="0" w:color="auto"/>
              </w:divBdr>
            </w:div>
            <w:div w:id="860164219">
              <w:marLeft w:val="0"/>
              <w:marRight w:val="0"/>
              <w:marTop w:val="0"/>
              <w:marBottom w:val="0"/>
              <w:divBdr>
                <w:top w:val="none" w:sz="0" w:space="0" w:color="auto"/>
                <w:left w:val="none" w:sz="0" w:space="0" w:color="auto"/>
                <w:bottom w:val="none" w:sz="0" w:space="0" w:color="auto"/>
                <w:right w:val="none" w:sz="0" w:space="0" w:color="auto"/>
              </w:divBdr>
            </w:div>
            <w:div w:id="1347559259">
              <w:marLeft w:val="0"/>
              <w:marRight w:val="0"/>
              <w:marTop w:val="0"/>
              <w:marBottom w:val="0"/>
              <w:divBdr>
                <w:top w:val="none" w:sz="0" w:space="0" w:color="auto"/>
                <w:left w:val="none" w:sz="0" w:space="0" w:color="auto"/>
                <w:bottom w:val="none" w:sz="0" w:space="0" w:color="auto"/>
                <w:right w:val="none" w:sz="0" w:space="0" w:color="auto"/>
              </w:divBdr>
            </w:div>
            <w:div w:id="1473212301">
              <w:marLeft w:val="0"/>
              <w:marRight w:val="0"/>
              <w:marTop w:val="0"/>
              <w:marBottom w:val="0"/>
              <w:divBdr>
                <w:top w:val="none" w:sz="0" w:space="0" w:color="auto"/>
                <w:left w:val="none" w:sz="0" w:space="0" w:color="auto"/>
                <w:bottom w:val="none" w:sz="0" w:space="0" w:color="auto"/>
                <w:right w:val="none" w:sz="0" w:space="0" w:color="auto"/>
              </w:divBdr>
            </w:div>
          </w:divsChild>
        </w:div>
        <w:div w:id="468400689">
          <w:marLeft w:val="0"/>
          <w:marRight w:val="0"/>
          <w:marTop w:val="0"/>
          <w:marBottom w:val="0"/>
          <w:divBdr>
            <w:top w:val="none" w:sz="0" w:space="0" w:color="auto"/>
            <w:left w:val="none" w:sz="0" w:space="0" w:color="auto"/>
            <w:bottom w:val="none" w:sz="0" w:space="0" w:color="auto"/>
            <w:right w:val="none" w:sz="0" w:space="0" w:color="auto"/>
          </w:divBdr>
          <w:divsChild>
            <w:div w:id="1301886349">
              <w:marLeft w:val="0"/>
              <w:marRight w:val="0"/>
              <w:marTop w:val="0"/>
              <w:marBottom w:val="0"/>
              <w:divBdr>
                <w:top w:val="none" w:sz="0" w:space="0" w:color="auto"/>
                <w:left w:val="none" w:sz="0" w:space="0" w:color="auto"/>
                <w:bottom w:val="none" w:sz="0" w:space="0" w:color="auto"/>
                <w:right w:val="none" w:sz="0" w:space="0" w:color="auto"/>
              </w:divBdr>
            </w:div>
            <w:div w:id="2037534449">
              <w:marLeft w:val="0"/>
              <w:marRight w:val="0"/>
              <w:marTop w:val="0"/>
              <w:marBottom w:val="0"/>
              <w:divBdr>
                <w:top w:val="none" w:sz="0" w:space="0" w:color="auto"/>
                <w:left w:val="none" w:sz="0" w:space="0" w:color="auto"/>
                <w:bottom w:val="none" w:sz="0" w:space="0" w:color="auto"/>
                <w:right w:val="none" w:sz="0" w:space="0" w:color="auto"/>
              </w:divBdr>
            </w:div>
          </w:divsChild>
        </w:div>
        <w:div w:id="981271215">
          <w:marLeft w:val="0"/>
          <w:marRight w:val="0"/>
          <w:marTop w:val="0"/>
          <w:marBottom w:val="0"/>
          <w:divBdr>
            <w:top w:val="none" w:sz="0" w:space="0" w:color="auto"/>
            <w:left w:val="none" w:sz="0" w:space="0" w:color="auto"/>
            <w:bottom w:val="none" w:sz="0" w:space="0" w:color="auto"/>
            <w:right w:val="none" w:sz="0" w:space="0" w:color="auto"/>
          </w:divBdr>
        </w:div>
        <w:div w:id="1262223805">
          <w:marLeft w:val="0"/>
          <w:marRight w:val="0"/>
          <w:marTop w:val="0"/>
          <w:marBottom w:val="0"/>
          <w:divBdr>
            <w:top w:val="none" w:sz="0" w:space="0" w:color="auto"/>
            <w:left w:val="none" w:sz="0" w:space="0" w:color="auto"/>
            <w:bottom w:val="none" w:sz="0" w:space="0" w:color="auto"/>
            <w:right w:val="none" w:sz="0" w:space="0" w:color="auto"/>
          </w:divBdr>
          <w:divsChild>
            <w:div w:id="502670674">
              <w:marLeft w:val="0"/>
              <w:marRight w:val="0"/>
              <w:marTop w:val="0"/>
              <w:marBottom w:val="0"/>
              <w:divBdr>
                <w:top w:val="none" w:sz="0" w:space="0" w:color="auto"/>
                <w:left w:val="none" w:sz="0" w:space="0" w:color="auto"/>
                <w:bottom w:val="none" w:sz="0" w:space="0" w:color="auto"/>
                <w:right w:val="none" w:sz="0" w:space="0" w:color="auto"/>
              </w:divBdr>
            </w:div>
            <w:div w:id="516189762">
              <w:marLeft w:val="0"/>
              <w:marRight w:val="0"/>
              <w:marTop w:val="0"/>
              <w:marBottom w:val="0"/>
              <w:divBdr>
                <w:top w:val="none" w:sz="0" w:space="0" w:color="auto"/>
                <w:left w:val="none" w:sz="0" w:space="0" w:color="auto"/>
                <w:bottom w:val="none" w:sz="0" w:space="0" w:color="auto"/>
                <w:right w:val="none" w:sz="0" w:space="0" w:color="auto"/>
              </w:divBdr>
            </w:div>
            <w:div w:id="706562752">
              <w:marLeft w:val="0"/>
              <w:marRight w:val="0"/>
              <w:marTop w:val="0"/>
              <w:marBottom w:val="0"/>
              <w:divBdr>
                <w:top w:val="none" w:sz="0" w:space="0" w:color="auto"/>
                <w:left w:val="none" w:sz="0" w:space="0" w:color="auto"/>
                <w:bottom w:val="none" w:sz="0" w:space="0" w:color="auto"/>
                <w:right w:val="none" w:sz="0" w:space="0" w:color="auto"/>
              </w:divBdr>
            </w:div>
            <w:div w:id="732892465">
              <w:marLeft w:val="0"/>
              <w:marRight w:val="0"/>
              <w:marTop w:val="0"/>
              <w:marBottom w:val="0"/>
              <w:divBdr>
                <w:top w:val="none" w:sz="0" w:space="0" w:color="auto"/>
                <w:left w:val="none" w:sz="0" w:space="0" w:color="auto"/>
                <w:bottom w:val="none" w:sz="0" w:space="0" w:color="auto"/>
                <w:right w:val="none" w:sz="0" w:space="0" w:color="auto"/>
              </w:divBdr>
            </w:div>
            <w:div w:id="2065518218">
              <w:marLeft w:val="0"/>
              <w:marRight w:val="0"/>
              <w:marTop w:val="0"/>
              <w:marBottom w:val="0"/>
              <w:divBdr>
                <w:top w:val="none" w:sz="0" w:space="0" w:color="auto"/>
                <w:left w:val="none" w:sz="0" w:space="0" w:color="auto"/>
                <w:bottom w:val="none" w:sz="0" w:space="0" w:color="auto"/>
                <w:right w:val="none" w:sz="0" w:space="0" w:color="auto"/>
              </w:divBdr>
            </w:div>
          </w:divsChild>
        </w:div>
        <w:div w:id="1359234318">
          <w:marLeft w:val="0"/>
          <w:marRight w:val="0"/>
          <w:marTop w:val="0"/>
          <w:marBottom w:val="0"/>
          <w:divBdr>
            <w:top w:val="none" w:sz="0" w:space="0" w:color="auto"/>
            <w:left w:val="none" w:sz="0" w:space="0" w:color="auto"/>
            <w:bottom w:val="none" w:sz="0" w:space="0" w:color="auto"/>
            <w:right w:val="none" w:sz="0" w:space="0" w:color="auto"/>
          </w:divBdr>
          <w:divsChild>
            <w:div w:id="459342864">
              <w:marLeft w:val="0"/>
              <w:marRight w:val="0"/>
              <w:marTop w:val="0"/>
              <w:marBottom w:val="0"/>
              <w:divBdr>
                <w:top w:val="none" w:sz="0" w:space="0" w:color="auto"/>
                <w:left w:val="none" w:sz="0" w:space="0" w:color="auto"/>
                <w:bottom w:val="none" w:sz="0" w:space="0" w:color="auto"/>
                <w:right w:val="none" w:sz="0" w:space="0" w:color="auto"/>
              </w:divBdr>
            </w:div>
            <w:div w:id="967322214">
              <w:marLeft w:val="0"/>
              <w:marRight w:val="0"/>
              <w:marTop w:val="0"/>
              <w:marBottom w:val="0"/>
              <w:divBdr>
                <w:top w:val="none" w:sz="0" w:space="0" w:color="auto"/>
                <w:left w:val="none" w:sz="0" w:space="0" w:color="auto"/>
                <w:bottom w:val="none" w:sz="0" w:space="0" w:color="auto"/>
                <w:right w:val="none" w:sz="0" w:space="0" w:color="auto"/>
              </w:divBdr>
            </w:div>
            <w:div w:id="1325007518">
              <w:marLeft w:val="0"/>
              <w:marRight w:val="0"/>
              <w:marTop w:val="0"/>
              <w:marBottom w:val="0"/>
              <w:divBdr>
                <w:top w:val="none" w:sz="0" w:space="0" w:color="auto"/>
                <w:left w:val="none" w:sz="0" w:space="0" w:color="auto"/>
                <w:bottom w:val="none" w:sz="0" w:space="0" w:color="auto"/>
                <w:right w:val="none" w:sz="0" w:space="0" w:color="auto"/>
              </w:divBdr>
            </w:div>
            <w:div w:id="1831555482">
              <w:marLeft w:val="0"/>
              <w:marRight w:val="0"/>
              <w:marTop w:val="0"/>
              <w:marBottom w:val="0"/>
              <w:divBdr>
                <w:top w:val="none" w:sz="0" w:space="0" w:color="auto"/>
                <w:left w:val="none" w:sz="0" w:space="0" w:color="auto"/>
                <w:bottom w:val="none" w:sz="0" w:space="0" w:color="auto"/>
                <w:right w:val="none" w:sz="0" w:space="0" w:color="auto"/>
              </w:divBdr>
            </w:div>
            <w:div w:id="2057241005">
              <w:marLeft w:val="0"/>
              <w:marRight w:val="0"/>
              <w:marTop w:val="0"/>
              <w:marBottom w:val="0"/>
              <w:divBdr>
                <w:top w:val="none" w:sz="0" w:space="0" w:color="auto"/>
                <w:left w:val="none" w:sz="0" w:space="0" w:color="auto"/>
                <w:bottom w:val="none" w:sz="0" w:space="0" w:color="auto"/>
                <w:right w:val="none" w:sz="0" w:space="0" w:color="auto"/>
              </w:divBdr>
            </w:div>
          </w:divsChild>
        </w:div>
        <w:div w:id="2068647319">
          <w:marLeft w:val="0"/>
          <w:marRight w:val="0"/>
          <w:marTop w:val="0"/>
          <w:marBottom w:val="0"/>
          <w:divBdr>
            <w:top w:val="none" w:sz="0" w:space="0" w:color="auto"/>
            <w:left w:val="none" w:sz="0" w:space="0" w:color="auto"/>
            <w:bottom w:val="none" w:sz="0" w:space="0" w:color="auto"/>
            <w:right w:val="none" w:sz="0" w:space="0" w:color="auto"/>
          </w:divBdr>
        </w:div>
      </w:divsChild>
    </w:div>
    <w:div w:id="1586375877">
      <w:bodyDiv w:val="1"/>
      <w:marLeft w:val="0"/>
      <w:marRight w:val="0"/>
      <w:marTop w:val="0"/>
      <w:marBottom w:val="0"/>
      <w:divBdr>
        <w:top w:val="none" w:sz="0" w:space="0" w:color="auto"/>
        <w:left w:val="none" w:sz="0" w:space="0" w:color="auto"/>
        <w:bottom w:val="none" w:sz="0" w:space="0" w:color="auto"/>
        <w:right w:val="none" w:sz="0" w:space="0" w:color="auto"/>
      </w:divBdr>
      <w:divsChild>
        <w:div w:id="1526215090">
          <w:marLeft w:val="0"/>
          <w:marRight w:val="0"/>
          <w:marTop w:val="0"/>
          <w:marBottom w:val="0"/>
          <w:divBdr>
            <w:top w:val="none" w:sz="0" w:space="0" w:color="auto"/>
            <w:left w:val="none" w:sz="0" w:space="0" w:color="auto"/>
            <w:bottom w:val="none" w:sz="0" w:space="0" w:color="auto"/>
            <w:right w:val="none" w:sz="0" w:space="0" w:color="auto"/>
          </w:divBdr>
          <w:divsChild>
            <w:div w:id="994529094">
              <w:marLeft w:val="0"/>
              <w:marRight w:val="0"/>
              <w:marTop w:val="0"/>
              <w:marBottom w:val="0"/>
              <w:divBdr>
                <w:top w:val="none" w:sz="0" w:space="0" w:color="auto"/>
                <w:left w:val="none" w:sz="0" w:space="0" w:color="auto"/>
                <w:bottom w:val="none" w:sz="0" w:space="0" w:color="auto"/>
                <w:right w:val="none" w:sz="0" w:space="0" w:color="auto"/>
              </w:divBdr>
            </w:div>
          </w:divsChild>
        </w:div>
        <w:div w:id="2029406949">
          <w:marLeft w:val="0"/>
          <w:marRight w:val="0"/>
          <w:marTop w:val="0"/>
          <w:marBottom w:val="0"/>
          <w:divBdr>
            <w:top w:val="none" w:sz="0" w:space="0" w:color="auto"/>
            <w:left w:val="none" w:sz="0" w:space="0" w:color="auto"/>
            <w:bottom w:val="none" w:sz="0" w:space="0" w:color="auto"/>
            <w:right w:val="none" w:sz="0" w:space="0" w:color="auto"/>
          </w:divBdr>
          <w:divsChild>
            <w:div w:id="2113472265">
              <w:marLeft w:val="0"/>
              <w:marRight w:val="0"/>
              <w:marTop w:val="0"/>
              <w:marBottom w:val="0"/>
              <w:divBdr>
                <w:top w:val="none" w:sz="0" w:space="0" w:color="auto"/>
                <w:left w:val="none" w:sz="0" w:space="0" w:color="auto"/>
                <w:bottom w:val="none" w:sz="0" w:space="0" w:color="auto"/>
                <w:right w:val="none" w:sz="0" w:space="0" w:color="auto"/>
              </w:divBdr>
            </w:div>
          </w:divsChild>
        </w:div>
        <w:div w:id="2114477051">
          <w:marLeft w:val="0"/>
          <w:marRight w:val="0"/>
          <w:marTop w:val="0"/>
          <w:marBottom w:val="0"/>
          <w:divBdr>
            <w:top w:val="none" w:sz="0" w:space="0" w:color="auto"/>
            <w:left w:val="none" w:sz="0" w:space="0" w:color="auto"/>
            <w:bottom w:val="none" w:sz="0" w:space="0" w:color="auto"/>
            <w:right w:val="none" w:sz="0" w:space="0" w:color="auto"/>
          </w:divBdr>
          <w:divsChild>
            <w:div w:id="1571572951">
              <w:marLeft w:val="0"/>
              <w:marRight w:val="0"/>
              <w:marTop w:val="0"/>
              <w:marBottom w:val="0"/>
              <w:divBdr>
                <w:top w:val="none" w:sz="0" w:space="0" w:color="auto"/>
                <w:left w:val="none" w:sz="0" w:space="0" w:color="auto"/>
                <w:bottom w:val="none" w:sz="0" w:space="0" w:color="auto"/>
                <w:right w:val="none" w:sz="0" w:space="0" w:color="auto"/>
              </w:divBdr>
            </w:div>
          </w:divsChild>
        </w:div>
        <w:div w:id="1235160453">
          <w:marLeft w:val="0"/>
          <w:marRight w:val="0"/>
          <w:marTop w:val="0"/>
          <w:marBottom w:val="0"/>
          <w:divBdr>
            <w:top w:val="none" w:sz="0" w:space="0" w:color="auto"/>
            <w:left w:val="none" w:sz="0" w:space="0" w:color="auto"/>
            <w:bottom w:val="none" w:sz="0" w:space="0" w:color="auto"/>
            <w:right w:val="none" w:sz="0" w:space="0" w:color="auto"/>
          </w:divBdr>
          <w:divsChild>
            <w:div w:id="1537619750">
              <w:marLeft w:val="0"/>
              <w:marRight w:val="0"/>
              <w:marTop w:val="0"/>
              <w:marBottom w:val="0"/>
              <w:divBdr>
                <w:top w:val="none" w:sz="0" w:space="0" w:color="auto"/>
                <w:left w:val="none" w:sz="0" w:space="0" w:color="auto"/>
                <w:bottom w:val="none" w:sz="0" w:space="0" w:color="auto"/>
                <w:right w:val="none" w:sz="0" w:space="0" w:color="auto"/>
              </w:divBdr>
            </w:div>
          </w:divsChild>
        </w:div>
        <w:div w:id="1358316796">
          <w:marLeft w:val="0"/>
          <w:marRight w:val="0"/>
          <w:marTop w:val="0"/>
          <w:marBottom w:val="0"/>
          <w:divBdr>
            <w:top w:val="none" w:sz="0" w:space="0" w:color="auto"/>
            <w:left w:val="none" w:sz="0" w:space="0" w:color="auto"/>
            <w:bottom w:val="none" w:sz="0" w:space="0" w:color="auto"/>
            <w:right w:val="none" w:sz="0" w:space="0" w:color="auto"/>
          </w:divBdr>
          <w:divsChild>
            <w:div w:id="828012311">
              <w:marLeft w:val="0"/>
              <w:marRight w:val="0"/>
              <w:marTop w:val="0"/>
              <w:marBottom w:val="0"/>
              <w:divBdr>
                <w:top w:val="none" w:sz="0" w:space="0" w:color="auto"/>
                <w:left w:val="none" w:sz="0" w:space="0" w:color="auto"/>
                <w:bottom w:val="none" w:sz="0" w:space="0" w:color="auto"/>
                <w:right w:val="none" w:sz="0" w:space="0" w:color="auto"/>
              </w:divBdr>
            </w:div>
          </w:divsChild>
        </w:div>
        <w:div w:id="1696495330">
          <w:marLeft w:val="0"/>
          <w:marRight w:val="0"/>
          <w:marTop w:val="0"/>
          <w:marBottom w:val="0"/>
          <w:divBdr>
            <w:top w:val="none" w:sz="0" w:space="0" w:color="auto"/>
            <w:left w:val="none" w:sz="0" w:space="0" w:color="auto"/>
            <w:bottom w:val="none" w:sz="0" w:space="0" w:color="auto"/>
            <w:right w:val="none" w:sz="0" w:space="0" w:color="auto"/>
          </w:divBdr>
          <w:divsChild>
            <w:div w:id="124397460">
              <w:marLeft w:val="0"/>
              <w:marRight w:val="0"/>
              <w:marTop w:val="0"/>
              <w:marBottom w:val="0"/>
              <w:divBdr>
                <w:top w:val="none" w:sz="0" w:space="0" w:color="auto"/>
                <w:left w:val="none" w:sz="0" w:space="0" w:color="auto"/>
                <w:bottom w:val="none" w:sz="0" w:space="0" w:color="auto"/>
                <w:right w:val="none" w:sz="0" w:space="0" w:color="auto"/>
              </w:divBdr>
            </w:div>
          </w:divsChild>
        </w:div>
        <w:div w:id="2093433715">
          <w:marLeft w:val="0"/>
          <w:marRight w:val="0"/>
          <w:marTop w:val="0"/>
          <w:marBottom w:val="0"/>
          <w:divBdr>
            <w:top w:val="none" w:sz="0" w:space="0" w:color="auto"/>
            <w:left w:val="none" w:sz="0" w:space="0" w:color="auto"/>
            <w:bottom w:val="none" w:sz="0" w:space="0" w:color="auto"/>
            <w:right w:val="none" w:sz="0" w:space="0" w:color="auto"/>
          </w:divBdr>
          <w:divsChild>
            <w:div w:id="1579048416">
              <w:marLeft w:val="0"/>
              <w:marRight w:val="0"/>
              <w:marTop w:val="0"/>
              <w:marBottom w:val="0"/>
              <w:divBdr>
                <w:top w:val="none" w:sz="0" w:space="0" w:color="auto"/>
                <w:left w:val="none" w:sz="0" w:space="0" w:color="auto"/>
                <w:bottom w:val="none" w:sz="0" w:space="0" w:color="auto"/>
                <w:right w:val="none" w:sz="0" w:space="0" w:color="auto"/>
              </w:divBdr>
            </w:div>
          </w:divsChild>
        </w:div>
        <w:div w:id="370496422">
          <w:marLeft w:val="0"/>
          <w:marRight w:val="0"/>
          <w:marTop w:val="0"/>
          <w:marBottom w:val="0"/>
          <w:divBdr>
            <w:top w:val="none" w:sz="0" w:space="0" w:color="auto"/>
            <w:left w:val="none" w:sz="0" w:space="0" w:color="auto"/>
            <w:bottom w:val="none" w:sz="0" w:space="0" w:color="auto"/>
            <w:right w:val="none" w:sz="0" w:space="0" w:color="auto"/>
          </w:divBdr>
          <w:divsChild>
            <w:div w:id="820732845">
              <w:marLeft w:val="0"/>
              <w:marRight w:val="0"/>
              <w:marTop w:val="0"/>
              <w:marBottom w:val="0"/>
              <w:divBdr>
                <w:top w:val="none" w:sz="0" w:space="0" w:color="auto"/>
                <w:left w:val="none" w:sz="0" w:space="0" w:color="auto"/>
                <w:bottom w:val="none" w:sz="0" w:space="0" w:color="auto"/>
                <w:right w:val="none" w:sz="0" w:space="0" w:color="auto"/>
              </w:divBdr>
            </w:div>
          </w:divsChild>
        </w:div>
        <w:div w:id="2042239973">
          <w:marLeft w:val="0"/>
          <w:marRight w:val="0"/>
          <w:marTop w:val="0"/>
          <w:marBottom w:val="0"/>
          <w:divBdr>
            <w:top w:val="none" w:sz="0" w:space="0" w:color="auto"/>
            <w:left w:val="none" w:sz="0" w:space="0" w:color="auto"/>
            <w:bottom w:val="none" w:sz="0" w:space="0" w:color="auto"/>
            <w:right w:val="none" w:sz="0" w:space="0" w:color="auto"/>
          </w:divBdr>
          <w:divsChild>
            <w:div w:id="82558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975857">
      <w:bodyDiv w:val="1"/>
      <w:marLeft w:val="0"/>
      <w:marRight w:val="0"/>
      <w:marTop w:val="0"/>
      <w:marBottom w:val="0"/>
      <w:divBdr>
        <w:top w:val="none" w:sz="0" w:space="0" w:color="auto"/>
        <w:left w:val="none" w:sz="0" w:space="0" w:color="auto"/>
        <w:bottom w:val="none" w:sz="0" w:space="0" w:color="auto"/>
        <w:right w:val="none" w:sz="0" w:space="0" w:color="auto"/>
      </w:divBdr>
    </w:div>
    <w:div w:id="1919975205">
      <w:bodyDiv w:val="1"/>
      <w:marLeft w:val="0"/>
      <w:marRight w:val="0"/>
      <w:marTop w:val="0"/>
      <w:marBottom w:val="0"/>
      <w:divBdr>
        <w:top w:val="none" w:sz="0" w:space="0" w:color="auto"/>
        <w:left w:val="none" w:sz="0" w:space="0" w:color="auto"/>
        <w:bottom w:val="none" w:sz="0" w:space="0" w:color="auto"/>
        <w:right w:val="none" w:sz="0" w:space="0" w:color="auto"/>
      </w:divBdr>
      <w:divsChild>
        <w:div w:id="1334532420">
          <w:marLeft w:val="0"/>
          <w:marRight w:val="0"/>
          <w:marTop w:val="0"/>
          <w:marBottom w:val="0"/>
          <w:divBdr>
            <w:top w:val="none" w:sz="0" w:space="0" w:color="auto"/>
            <w:left w:val="none" w:sz="0" w:space="0" w:color="auto"/>
            <w:bottom w:val="none" w:sz="0" w:space="0" w:color="auto"/>
            <w:right w:val="none" w:sz="0" w:space="0" w:color="auto"/>
          </w:divBdr>
          <w:divsChild>
            <w:div w:id="957024990">
              <w:marLeft w:val="0"/>
              <w:marRight w:val="0"/>
              <w:marTop w:val="0"/>
              <w:marBottom w:val="0"/>
              <w:divBdr>
                <w:top w:val="none" w:sz="0" w:space="0" w:color="auto"/>
                <w:left w:val="none" w:sz="0" w:space="0" w:color="auto"/>
                <w:bottom w:val="none" w:sz="0" w:space="0" w:color="auto"/>
                <w:right w:val="none" w:sz="0" w:space="0" w:color="auto"/>
              </w:divBdr>
            </w:div>
            <w:div w:id="65029807">
              <w:marLeft w:val="0"/>
              <w:marRight w:val="0"/>
              <w:marTop w:val="0"/>
              <w:marBottom w:val="0"/>
              <w:divBdr>
                <w:top w:val="none" w:sz="0" w:space="0" w:color="auto"/>
                <w:left w:val="none" w:sz="0" w:space="0" w:color="auto"/>
                <w:bottom w:val="none" w:sz="0" w:space="0" w:color="auto"/>
                <w:right w:val="none" w:sz="0" w:space="0" w:color="auto"/>
              </w:divBdr>
            </w:div>
          </w:divsChild>
        </w:div>
        <w:div w:id="732584536">
          <w:marLeft w:val="0"/>
          <w:marRight w:val="0"/>
          <w:marTop w:val="0"/>
          <w:marBottom w:val="0"/>
          <w:divBdr>
            <w:top w:val="none" w:sz="0" w:space="0" w:color="auto"/>
            <w:left w:val="none" w:sz="0" w:space="0" w:color="auto"/>
            <w:bottom w:val="none" w:sz="0" w:space="0" w:color="auto"/>
            <w:right w:val="none" w:sz="0" w:space="0" w:color="auto"/>
          </w:divBdr>
        </w:div>
        <w:div w:id="2048674891">
          <w:marLeft w:val="0"/>
          <w:marRight w:val="0"/>
          <w:marTop w:val="0"/>
          <w:marBottom w:val="0"/>
          <w:divBdr>
            <w:top w:val="none" w:sz="0" w:space="0" w:color="auto"/>
            <w:left w:val="none" w:sz="0" w:space="0" w:color="auto"/>
            <w:bottom w:val="none" w:sz="0" w:space="0" w:color="auto"/>
            <w:right w:val="none" w:sz="0" w:space="0" w:color="auto"/>
          </w:divBdr>
        </w:div>
      </w:divsChild>
    </w:div>
    <w:div w:id="2058896974">
      <w:bodyDiv w:val="1"/>
      <w:marLeft w:val="0"/>
      <w:marRight w:val="0"/>
      <w:marTop w:val="0"/>
      <w:marBottom w:val="0"/>
      <w:divBdr>
        <w:top w:val="none" w:sz="0" w:space="0" w:color="auto"/>
        <w:left w:val="none" w:sz="0" w:space="0" w:color="auto"/>
        <w:bottom w:val="none" w:sz="0" w:space="0" w:color="auto"/>
        <w:right w:val="none" w:sz="0" w:space="0" w:color="auto"/>
      </w:divBdr>
      <w:divsChild>
        <w:div w:id="797261358">
          <w:marLeft w:val="0"/>
          <w:marRight w:val="0"/>
          <w:marTop w:val="0"/>
          <w:marBottom w:val="0"/>
          <w:divBdr>
            <w:top w:val="none" w:sz="0" w:space="0" w:color="auto"/>
            <w:left w:val="none" w:sz="0" w:space="0" w:color="auto"/>
            <w:bottom w:val="none" w:sz="0" w:space="0" w:color="auto"/>
            <w:right w:val="none" w:sz="0" w:space="0" w:color="auto"/>
          </w:divBdr>
        </w:div>
        <w:div w:id="201595328">
          <w:marLeft w:val="0"/>
          <w:marRight w:val="0"/>
          <w:marTop w:val="0"/>
          <w:marBottom w:val="0"/>
          <w:divBdr>
            <w:top w:val="none" w:sz="0" w:space="0" w:color="auto"/>
            <w:left w:val="none" w:sz="0" w:space="0" w:color="auto"/>
            <w:bottom w:val="none" w:sz="0" w:space="0" w:color="auto"/>
            <w:right w:val="none" w:sz="0" w:space="0" w:color="auto"/>
          </w:divBdr>
        </w:div>
      </w:divsChild>
    </w:div>
    <w:div w:id="209997941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www.fansuld.pl/../technologia/klasyfikacja-wyrobow-wg-en124" TargetMode="Externa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5.xml"/></Relationships>
</file>

<file path=word/_rels/footer3.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10.jpg"/><Relationship Id="rId1" Type="http://schemas.openxmlformats.org/officeDocument/2006/relationships/image" Target="media/image1.jpg"/><Relationship Id="rId4" Type="http://schemas.openxmlformats.org/officeDocument/2006/relationships/image" Target="media/image20.jpeg"/></Relationships>
</file>

<file path=word/_rels/footer4.xml.rels><?xml version="1.0" encoding="UTF-8" standalone="yes"?>
<Relationships xmlns="http://schemas.openxmlformats.org/package/2006/relationships"><Relationship Id="rId2" Type="http://schemas.openxmlformats.org/officeDocument/2006/relationships/image" Target="https://lh4.googleusercontent.com/I8AM4cXhe9xDMs0NYBX2vE0n-3FcB33Z-TP0Dv_ea7UNowxIMw79r6ZiHkPrO_A4jWtFC5mKhBgCBXexpDT3uvzbace9XFX3vIlZEW6ipWgKtPbtqz4mMVmNpL_7N8Hf0MdHpcHW82toklv89Foi1Q" TargetMode="External"/><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2015-03-31T00:00:00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F8E83F-EFFC-48DC-B862-D48CDC7E30C6}">
  <ds:schemaRefs>
    <ds:schemaRef ds:uri="http://schemas.microsoft.com/sharepoint/v3/contenttype/forms"/>
  </ds:schemaRefs>
</ds:datastoreItem>
</file>

<file path=customXml/itemProps3.xml><?xml version="1.0" encoding="utf-8"?>
<ds:datastoreItem xmlns:ds="http://schemas.openxmlformats.org/officeDocument/2006/customXml" ds:itemID="{BC63448D-9288-48F2-AFF5-7C28C467B7A9}">
  <ds:schemaRefs>
    <ds:schemaRef ds:uri="http://schemas.openxmlformats.org/officeDocument/2006/bibliography"/>
  </ds:schemaRefs>
</ds:datastoreItem>
</file>

<file path=customXml/itemProps4.xml><?xml version="1.0" encoding="utf-8"?>
<ds:datastoreItem xmlns:ds="http://schemas.openxmlformats.org/officeDocument/2006/customXml" ds:itemID="{D73142B3-3C1E-49AE-9A6A-ACCAC7F2DC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80FF9DC-27EA-4694-A10C-02008976901E}">
  <ds:schemaRefs>
    <ds:schemaRef ds:uri="http://schemas.microsoft.com/office/2006/documentManagement/types"/>
    <ds:schemaRef ds:uri="bcdd753a-9bf8-4611-84b8-f771f7694fca"/>
    <ds:schemaRef ds:uri="http://purl.org/dc/elements/1.1/"/>
    <ds:schemaRef ds:uri="http://schemas.microsoft.com/office/2006/metadata/properties"/>
    <ds:schemaRef ds:uri="http://schemas.microsoft.com/office/infopath/2007/PartnerControls"/>
    <ds:schemaRef ds:uri="http://purl.org/dc/terms/"/>
    <ds:schemaRef ds:uri="7c44dd01-8f34-491d-a77b-38ff9a064e09"/>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18</Pages>
  <Words>6480</Words>
  <Characters>38885</Characters>
  <Application>Microsoft Office Word</Application>
  <DocSecurity>0</DocSecurity>
  <Lines>324</Lines>
  <Paragraphs>90</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Grontmij NV</Company>
  <LinksUpToDate>false</LinksUpToDate>
  <CharactersWithSpaces>45275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Karkowska, Anna</dc:creator>
  <cp:keywords/>
  <dc:description/>
  <cp:lastModifiedBy>Michałek, Przemysław</cp:lastModifiedBy>
  <cp:revision>6</cp:revision>
  <cp:lastPrinted>2024-12-11T09:54:00Z</cp:lastPrinted>
  <dcterms:created xsi:type="dcterms:W3CDTF">2024-11-20T10:32:00Z</dcterms:created>
  <dcterms:modified xsi:type="dcterms:W3CDTF">2024-12-11T10:07:00Z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2022-12-07T23:57:24Z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8757bf70-4eef-439e-80c9-007c95d28d27</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